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Sistema de Detección de Plagio Académico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PlagiTracker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Análisis de Plagio</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mallCaps w:val="0"/>
          <w:strike w:val="0"/>
          <w:color w:val="0000ff"/>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Análisis de Plagio</w:t>
      </w:r>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30j0zll" w:id="1"/>
      <w:bookmarkEnd w:id="1"/>
      <w:r w:rsidDel="00000000" w:rsidR="00000000" w:rsidRPr="00000000">
        <w:rPr>
          <w:rFonts w:ascii="Arial" w:cs="Arial" w:eastAsia="Arial" w:hAnsi="Arial"/>
          <w:b w:val="1"/>
          <w:sz w:val="24"/>
          <w:szCs w:val="24"/>
          <w:rtl w:val="0"/>
        </w:rPr>
        <w:t xml:space="preserve">Análisis de Plagio </w:t>
      </w:r>
      <w:r w:rsidDel="00000000" w:rsidR="00000000" w:rsidRPr="00000000">
        <w:rPr>
          <w:rtl w:val="0"/>
        </w:rPr>
      </w:r>
    </w:p>
    <w:p w:rsidR="00000000" w:rsidDel="00000000" w:rsidP="00000000" w:rsidRDefault="00000000" w:rsidRPr="00000000" w14:paraId="0000000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left"/>
        <w:rPr>
          <w:rFonts w:ascii="Arial" w:cs="Arial" w:eastAsia="Arial" w:hAnsi="Arial"/>
          <w:b w:val="1"/>
          <w:i w:val="0"/>
          <w:smallCaps w:val="0"/>
          <w:strike w:val="0"/>
          <w:color w:val="000000"/>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Breve descripción del caso de uso:</w:t>
      </w:r>
      <w:r w:rsidDel="00000000" w:rsidR="00000000" w:rsidRPr="00000000">
        <w:rPr>
          <w:rtl w:val="0"/>
        </w:rPr>
      </w:r>
    </w:p>
    <w:p w:rsidR="00000000" w:rsidDel="00000000" w:rsidP="00000000" w:rsidRDefault="00000000" w:rsidRPr="00000000" w14:paraId="0000000D">
      <w:pPr>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El proceso de análisis de plagio comienza cuando los alumnos ingresan las URLs (de la página “Codiva”, donde se encuentra el ejercicio de programación que realizaron) en un campo designado para texto de la actividad (tarea o examen). Una vez que finaliza el tiempo de la actividad, el sistema habilita el botón 'Analizar' para el docente.</w:t>
      </w:r>
    </w:p>
    <w:p w:rsidR="00000000" w:rsidDel="00000000" w:rsidP="00000000" w:rsidRDefault="00000000" w:rsidRPr="00000000" w14:paraId="0000000E">
      <w:pPr>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Al hacer clic en este botón, se inicia el análisis de las URLs ingresadas por los alumnos. Este proceso genera un informe detallado de los resultados del análisis en formato PDF. Al concluir el análisis, se envía una notificación al docente indicando que el informe está listo para ser descargado.</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Flujo de Eventos</w:t>
      </w:r>
    </w:p>
    <w:p w:rsidR="00000000" w:rsidDel="00000000" w:rsidP="00000000" w:rsidRDefault="00000000" w:rsidRPr="00000000" w14:paraId="00000010">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left"/>
        <w:rPr>
          <w:rFonts w:ascii="Arial" w:cs="Arial" w:eastAsia="Arial" w:hAnsi="Arial"/>
          <w:b w:val="1"/>
          <w:i w:val="0"/>
          <w:smallCaps w:val="0"/>
          <w:strike w:val="0"/>
          <w:color w:val="000000"/>
          <w:shd w:fill="auto" w:val="clear"/>
          <w:vertAlign w:val="baseline"/>
        </w:rPr>
      </w:pPr>
      <w:bookmarkStart w:colFirst="0" w:colLast="0" w:name="_2et92p0"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Flujo Básico</w:t>
      </w:r>
      <w:r w:rsidDel="00000000" w:rsidR="00000000" w:rsidRPr="00000000">
        <w:rPr>
          <w:rtl w:val="0"/>
        </w:rPr>
      </w:r>
    </w:p>
    <w:tbl>
      <w:tblPr>
        <w:tblStyle w:val="Table1"/>
        <w:tblW w:w="879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780"/>
        <w:gridCol w:w="3930"/>
        <w:tblGridChange w:id="0">
          <w:tblGrid>
            <w:gridCol w:w="1080"/>
            <w:gridCol w:w="3780"/>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jc w:val="both"/>
              <w:rPr>
                <w:rFonts w:ascii="Arial" w:cs="Arial" w:eastAsia="Arial" w:hAnsi="Arial"/>
              </w:rPr>
            </w:pPr>
            <w:r w:rsidDel="00000000" w:rsidR="00000000" w:rsidRPr="00000000">
              <w:rPr>
                <w:rFonts w:ascii="Arial" w:cs="Arial" w:eastAsia="Arial" w:hAnsi="Arial"/>
                <w:rtl w:val="0"/>
              </w:rPr>
              <w:t xml:space="preserve">Los alumnos</w:t>
            </w:r>
            <w:r w:rsidDel="00000000" w:rsidR="00000000" w:rsidRPr="00000000">
              <w:rPr>
                <w:rFonts w:ascii="Arial" w:cs="Arial" w:eastAsia="Arial" w:hAnsi="Arial"/>
                <w:rtl w:val="0"/>
              </w:rPr>
              <w:t xml:space="preserve"> ingresan la URL de la página “Codiva” de manera manual a la tarea o examen asignado</w:t>
            </w:r>
            <w:r w:rsidDel="00000000" w:rsidR="00000000" w:rsidRPr="00000000">
              <w:rPr>
                <w:rFonts w:ascii="Arial" w:cs="Arial" w:eastAsia="Arial" w:hAnsi="Arial"/>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sistema recibe las URLs y habilita el botón “Analizar” para el docente cuando se termina el plazo de la tarea o examen.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El docente hace clic en el botón “Analizar”.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El sistema empieza a extraer los ejercicios de programación de las URLs y comienza a hacer el análisis entre los ejercicios de programación.</w:t>
            </w:r>
          </w:p>
        </w:tc>
      </w:tr>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El docente espera el término del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Una vez terminado el análisis, el sistema habilita un botón en el cual dice “Descargar”.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El informe contendrá lo siguiente:</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Fecha y hora de la evaluación.</w:t>
            </w:r>
          </w:p>
          <w:p w:rsidR="00000000" w:rsidDel="00000000" w:rsidP="00000000" w:rsidRDefault="00000000" w:rsidRPr="00000000" w14:paraId="00000021">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Identificación del usuario (datos del alumno).</w:t>
            </w:r>
          </w:p>
          <w:p w:rsidR="00000000" w:rsidDel="00000000" w:rsidP="00000000" w:rsidRDefault="00000000" w:rsidRPr="00000000" w14:paraId="00000022">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Archivos comparados.</w:t>
            </w:r>
          </w:p>
          <w:p w:rsidR="00000000" w:rsidDel="00000000" w:rsidP="00000000" w:rsidRDefault="00000000" w:rsidRPr="00000000" w14:paraId="00000023">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Porcentaje de similitud.</w:t>
            </w:r>
          </w:p>
          <w:p w:rsidR="00000000" w:rsidDel="00000000" w:rsidP="00000000" w:rsidRDefault="00000000" w:rsidRPr="00000000" w14:paraId="00000024">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Fragmento de código común entre los estudiantes.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docente hace clic en “Descargar”.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rtl w:val="0"/>
              </w:rPr>
              <w:t xml:space="preserve">El sistema inicia la descarga del informe en formato</w:t>
            </w:r>
            <w:r w:rsidDel="00000000" w:rsidR="00000000" w:rsidRPr="00000000">
              <w:rPr>
                <w:rFonts w:ascii="Arial" w:cs="Arial" w:eastAsia="Arial" w:hAnsi="Arial"/>
                <w:b w:val="1"/>
                <w:rtl w:val="0"/>
              </w:rPr>
              <w:t xml:space="preserve"> PDF.</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left"/>
        <w:rPr>
          <w:rFonts w:ascii="Arial" w:cs="Arial" w:eastAsia="Arial" w:hAnsi="Arial"/>
          <w:b w:val="1"/>
          <w:i w:val="0"/>
          <w:smallCaps w:val="0"/>
          <w:strike w:val="0"/>
          <w:color w:val="000000"/>
          <w:shd w:fill="auto" w:val="clear"/>
          <w:vertAlign w:val="baseline"/>
        </w:rPr>
      </w:pPr>
      <w:bookmarkStart w:colFirst="0" w:colLast="0" w:name="_tyjcwt"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Flujos Alternativos</w:t>
      </w:r>
      <w:r w:rsidDel="00000000" w:rsidR="00000000" w:rsidRPr="00000000">
        <w:rPr>
          <w:rtl w:val="0"/>
        </w:rPr>
      </w:r>
    </w:p>
    <w:p w:rsidR="00000000" w:rsidDel="00000000" w:rsidP="00000000" w:rsidRDefault="00000000" w:rsidRPr="00000000" w14:paraId="0000002C">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firstLine="0"/>
        <w:jc w:val="both"/>
        <w:rPr>
          <w:rFonts w:ascii="Arial" w:cs="Arial" w:eastAsia="Arial" w:hAnsi="Arial"/>
          <w:b w:val="1"/>
          <w:i w:val="0"/>
          <w:smallCaps w:val="0"/>
          <w:strike w:val="0"/>
          <w:color w:val="000000"/>
          <w:shd w:fill="auto" w:val="clear"/>
          <w:vertAlign w:val="baseline"/>
        </w:rPr>
      </w:pPr>
      <w:bookmarkStart w:colFirst="0" w:colLast="0" w:name="_vmcf3amd99wf" w:id="5"/>
      <w:bookmarkEnd w:id="5"/>
      <w:r w:rsidDel="00000000" w:rsidR="00000000" w:rsidRPr="00000000">
        <w:rPr>
          <w:rFonts w:ascii="Arial" w:cs="Arial" w:eastAsia="Arial" w:hAnsi="Arial"/>
          <w:b w:val="1"/>
          <w:rtl w:val="0"/>
        </w:rPr>
        <w:t xml:space="preserve">Interrupción en obtención de las URLs por corte de internet</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En el </w:t>
      </w:r>
      <w:r w:rsidDel="00000000" w:rsidR="00000000" w:rsidRPr="00000000">
        <w:rPr>
          <w:rFonts w:ascii="Arial" w:cs="Arial" w:eastAsia="Arial" w:hAnsi="Arial"/>
          <w:b w:val="1"/>
          <w:rtl w:val="0"/>
        </w:rPr>
        <w:t xml:space="preserve">paso 2  </w:t>
      </w:r>
      <w:r w:rsidDel="00000000" w:rsidR="00000000" w:rsidRPr="00000000">
        <w:rPr>
          <w:rFonts w:ascii="Arial" w:cs="Arial" w:eastAsia="Arial" w:hAnsi="Arial"/>
          <w:rtl w:val="0"/>
        </w:rPr>
        <w:t xml:space="preserve">del flujo básico cuando se está obteniendo los ejercicios de programación de las URLs se interrumpe la conexión a internet.</w: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rPr>
      </w:pPr>
      <w:bookmarkStart w:colFirst="0" w:colLast="0" w:name="_2jro1fvpiebn" w:id="6"/>
      <w:bookmarkEnd w:id="6"/>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675"/>
        <w:gridCol w:w="3990"/>
        <w:tblGridChange w:id="0">
          <w:tblGrid>
            <w:gridCol w:w="975"/>
            <w:gridCol w:w="367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b w:val="1"/>
                <w:rtl w:val="0"/>
              </w:rPr>
              <w:t xml:space="preserve">PASOS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El docente ya presionó el botón “Analizar” y espera mientras la página le aparece una animación de “Cargando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Mientras está extrayendo los ejercicios de programación de las URLs se corta el internet, entonces no termina de extraer todos los ejercicios de programación de las URLs.</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El sistema muestra una alerta “Fallo de conexión de internet, inténtelo de nuevo más tarde”.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El docente observa esa 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El sistema pierde los datos de los ejercicios de programación a analizar.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El docente actualiza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El sistema vuelve a funcionar cuando se restablezca la conexión a internet. El sistema ya tiene habilitado el botón “Analizar” de la tarea o examen.</w:t>
            </w:r>
          </w:p>
        </w:tc>
      </w:tr>
    </w:tbl>
    <w:p w:rsidR="00000000" w:rsidDel="00000000" w:rsidP="00000000" w:rsidRDefault="00000000" w:rsidRPr="00000000" w14:paraId="0000003B">
      <w:pPr>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C">
      <w:pPr>
        <w:keepNext w:val="1"/>
        <w:widowControl w:val="1"/>
        <w:numPr>
          <w:ilvl w:val="2"/>
          <w:numId w:val="2"/>
        </w:numPr>
        <w:spacing w:after="60" w:before="120" w:lineRule="auto"/>
        <w:ind w:left="708.6614173228347" w:firstLine="0"/>
        <w:jc w:val="both"/>
      </w:pPr>
      <w:bookmarkStart w:colFirst="0" w:colLast="0" w:name="_vmcf3amd99wf" w:id="5"/>
      <w:bookmarkEnd w:id="5"/>
      <w:r w:rsidDel="00000000" w:rsidR="00000000" w:rsidRPr="00000000">
        <w:rPr>
          <w:rFonts w:ascii="Arial" w:cs="Arial" w:eastAsia="Arial" w:hAnsi="Arial"/>
          <w:b w:val="1"/>
          <w:rtl w:val="0"/>
        </w:rPr>
        <w:t xml:space="preserve">Interrupción en obtención de las URLs por fallo en el servidor:</w:t>
      </w:r>
      <w:r w:rsidDel="00000000" w:rsidR="00000000" w:rsidRPr="00000000">
        <w:rPr>
          <w:rFonts w:ascii="Arial" w:cs="Arial" w:eastAsia="Arial" w:hAnsi="Arial"/>
          <w:rtl w:val="0"/>
        </w:rPr>
        <w:t xml:space="preserve"> En el </w:t>
      </w:r>
      <w:r w:rsidDel="00000000" w:rsidR="00000000" w:rsidRPr="00000000">
        <w:rPr>
          <w:rFonts w:ascii="Arial" w:cs="Arial" w:eastAsia="Arial" w:hAnsi="Arial"/>
          <w:b w:val="1"/>
          <w:rtl w:val="0"/>
        </w:rPr>
        <w:t xml:space="preserve">paso 2  </w:t>
      </w:r>
      <w:r w:rsidDel="00000000" w:rsidR="00000000" w:rsidRPr="00000000">
        <w:rPr>
          <w:rFonts w:ascii="Arial" w:cs="Arial" w:eastAsia="Arial" w:hAnsi="Arial"/>
          <w:rtl w:val="0"/>
        </w:rPr>
        <w:t xml:space="preserve">del flujo básico cuando se está obteniendo los ejercicios de programación de las URLs ocurre un fallo en el servidor.</w:t>
      </w:r>
    </w:p>
    <w:p w:rsidR="00000000" w:rsidDel="00000000" w:rsidP="00000000" w:rsidRDefault="00000000" w:rsidRPr="00000000" w14:paraId="0000003D">
      <w:pPr>
        <w:keepNext w:val="1"/>
        <w:widowControl w:val="1"/>
        <w:spacing w:after="60" w:before="120" w:lineRule="auto"/>
        <w:rPr>
          <w:rFonts w:ascii="Arial" w:cs="Arial" w:eastAsia="Arial" w:hAnsi="Arial"/>
        </w:rPr>
      </w:pPr>
      <w:bookmarkStart w:colFirst="0" w:colLast="0" w:name="_2jro1fvpiebn" w:id="6"/>
      <w:bookmarkEnd w:id="6"/>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675"/>
        <w:gridCol w:w="3990"/>
        <w:tblGridChange w:id="0">
          <w:tblGrid>
            <w:gridCol w:w="975"/>
            <w:gridCol w:w="367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b w:val="1"/>
                <w:rtl w:val="0"/>
              </w:rPr>
              <w:t xml:space="preserve">PASOS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El docente ya presionó el botón “Analizar” y espera mientras la página le aparece una animación de “Cargando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Mientras está extrayendo los ejercicios de programación de las URLs ocurre un error en el servidor, entonces no termina de extraer todos los ejercicios de programación de las URLs..</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El sistema redirige a una página el cual muestra un error “404” indicando fallos en el servidor.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El docente observa esa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El sistema pierde los datos de los ejercicios de programación a analizar.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El docente actualiza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El sistema regresa cuando no existan fallos en el servidor, El sistema ya tiene habilitado el botón “Analizar” de la tarea o examen.</w:t>
            </w:r>
          </w:p>
        </w:tc>
      </w:tr>
    </w:tbl>
    <w:p w:rsidR="00000000" w:rsidDel="00000000" w:rsidP="00000000" w:rsidRDefault="00000000" w:rsidRPr="00000000" w14:paraId="0000004B">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E">
      <w:pPr>
        <w:keepNext w:val="1"/>
        <w:widowControl w:val="1"/>
        <w:numPr>
          <w:ilvl w:val="2"/>
          <w:numId w:val="2"/>
        </w:numPr>
        <w:spacing w:after="60" w:before="120" w:lineRule="auto"/>
        <w:ind w:left="708.6614173228347" w:firstLine="0"/>
        <w:jc w:val="both"/>
        <w:rPr/>
      </w:pPr>
      <w:bookmarkStart w:colFirst="0" w:colLast="0" w:name="_1t3h5sf" w:id="7"/>
      <w:bookmarkEnd w:id="7"/>
      <w:r w:rsidDel="00000000" w:rsidR="00000000" w:rsidRPr="00000000">
        <w:rPr>
          <w:rFonts w:ascii="Arial" w:cs="Arial" w:eastAsia="Arial" w:hAnsi="Arial"/>
          <w:b w:val="1"/>
          <w:rtl w:val="0"/>
        </w:rPr>
        <w:t xml:space="preserve">Interrupción en el análisis por corte de internet:</w:t>
      </w:r>
      <w:r w:rsidDel="00000000" w:rsidR="00000000" w:rsidRPr="00000000">
        <w:rPr>
          <w:rFonts w:ascii="Arial" w:cs="Arial" w:eastAsia="Arial" w:hAnsi="Arial"/>
          <w:rtl w:val="0"/>
        </w:rPr>
        <w:t xml:space="preserve"> En el </w:t>
      </w:r>
      <w:r w:rsidDel="00000000" w:rsidR="00000000" w:rsidRPr="00000000">
        <w:rPr>
          <w:rFonts w:ascii="Arial" w:cs="Arial" w:eastAsia="Arial" w:hAnsi="Arial"/>
          <w:b w:val="1"/>
          <w:rtl w:val="0"/>
        </w:rPr>
        <w:t xml:space="preserve">paso 2  </w:t>
      </w:r>
      <w:r w:rsidDel="00000000" w:rsidR="00000000" w:rsidRPr="00000000">
        <w:rPr>
          <w:rFonts w:ascii="Arial" w:cs="Arial" w:eastAsia="Arial" w:hAnsi="Arial"/>
          <w:rtl w:val="0"/>
        </w:rPr>
        <w:t xml:space="preserve">del flujo básico cuando ya se obtuvo los ejercicios de programación y se está analizando se corta el internet.</w:t>
      </w:r>
    </w:p>
    <w:p w:rsidR="00000000" w:rsidDel="00000000" w:rsidP="00000000" w:rsidRDefault="00000000" w:rsidRPr="00000000" w14:paraId="0000004F">
      <w:pPr>
        <w:keepNext w:val="1"/>
        <w:widowControl w:val="1"/>
        <w:spacing w:after="60" w:before="120" w:lineRule="auto"/>
        <w:ind w:left="708.6614173228347" w:firstLine="0"/>
        <w:jc w:val="both"/>
        <w:rPr>
          <w:rFonts w:ascii="Arial" w:cs="Arial" w:eastAsia="Arial" w:hAnsi="Arial"/>
        </w:rPr>
      </w:pPr>
      <w:bookmarkStart w:colFirst="0" w:colLast="0" w:name="_dvyvaou90lsx" w:id="8"/>
      <w:bookmarkEnd w:id="8"/>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645"/>
        <w:gridCol w:w="3990"/>
        <w:tblGridChange w:id="0">
          <w:tblGrid>
            <w:gridCol w:w="1005"/>
            <w:gridCol w:w="3645"/>
            <w:gridCol w:w="3990"/>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b w:val="1"/>
                <w:rtl w:val="0"/>
              </w:rPr>
              <w:t xml:space="preserve">PASOS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El docente ya presionó el botón “Analizar” y espera mientras la página le aparece una animación de “Cargando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Mientras está analizando los ejercicios de programación ya extraídos se corta el internet, entonces no termina de extraer todos los ejercicios de programación de las URLs.</w:t>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El sistema muestra una alerta “Fallo de conexión de internet, intentelo de nuevo más tarde”.</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El docente observa esa 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El sistema pierde los datos de los ejercicios de programación y también pierde del análisis. </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El docente actualiza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El sistema regresa cuando vuelva el internet, El sistema ya tiene habilitado el botón “Analizar” de la tarea o examen.</w:t>
            </w:r>
          </w:p>
        </w:tc>
      </w:tr>
    </w:tbl>
    <w:p w:rsidR="00000000" w:rsidDel="00000000" w:rsidP="00000000" w:rsidRDefault="00000000" w:rsidRPr="00000000" w14:paraId="0000005D">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E">
      <w:pPr>
        <w:keepNext w:val="1"/>
        <w:widowControl w:val="1"/>
        <w:numPr>
          <w:ilvl w:val="2"/>
          <w:numId w:val="2"/>
        </w:numPr>
        <w:spacing w:after="60" w:before="120" w:lineRule="auto"/>
        <w:ind w:left="708.6614173228347" w:firstLine="0"/>
        <w:jc w:val="both"/>
      </w:pPr>
      <w:bookmarkStart w:colFirst="0" w:colLast="0" w:name="_1t3h5sf" w:id="7"/>
      <w:bookmarkEnd w:id="7"/>
      <w:r w:rsidDel="00000000" w:rsidR="00000000" w:rsidRPr="00000000">
        <w:rPr>
          <w:rFonts w:ascii="Arial" w:cs="Arial" w:eastAsia="Arial" w:hAnsi="Arial"/>
          <w:b w:val="1"/>
          <w:rtl w:val="0"/>
        </w:rPr>
        <w:t xml:space="preserve">Interrupción en el análisis por fallo en el servidor:</w:t>
      </w:r>
      <w:r w:rsidDel="00000000" w:rsidR="00000000" w:rsidRPr="00000000">
        <w:rPr>
          <w:rFonts w:ascii="Arial" w:cs="Arial" w:eastAsia="Arial" w:hAnsi="Arial"/>
          <w:rtl w:val="0"/>
        </w:rPr>
        <w:t xml:space="preserve"> En el </w:t>
      </w:r>
      <w:r w:rsidDel="00000000" w:rsidR="00000000" w:rsidRPr="00000000">
        <w:rPr>
          <w:rFonts w:ascii="Arial" w:cs="Arial" w:eastAsia="Arial" w:hAnsi="Arial"/>
          <w:b w:val="1"/>
          <w:rtl w:val="0"/>
        </w:rPr>
        <w:t xml:space="preserve">paso 2  </w:t>
      </w:r>
      <w:r w:rsidDel="00000000" w:rsidR="00000000" w:rsidRPr="00000000">
        <w:rPr>
          <w:rFonts w:ascii="Arial" w:cs="Arial" w:eastAsia="Arial" w:hAnsi="Arial"/>
          <w:rtl w:val="0"/>
        </w:rPr>
        <w:t xml:space="preserve">del flujo básico cuando ya se obtuvo los ejercicios de programación y se están analizando ocurre un error en el servidor.</w:t>
      </w:r>
    </w:p>
    <w:p w:rsidR="00000000" w:rsidDel="00000000" w:rsidP="00000000" w:rsidRDefault="00000000" w:rsidRPr="00000000" w14:paraId="0000005F">
      <w:pPr>
        <w:keepNext w:val="1"/>
        <w:widowControl w:val="1"/>
        <w:spacing w:after="60" w:before="120" w:lineRule="auto"/>
        <w:ind w:left="708.6614173228347" w:firstLine="0"/>
        <w:jc w:val="both"/>
        <w:rPr>
          <w:rFonts w:ascii="Arial" w:cs="Arial" w:eastAsia="Arial" w:hAnsi="Arial"/>
        </w:rPr>
      </w:pPr>
      <w:bookmarkStart w:colFirst="0" w:colLast="0" w:name="_dvyvaou90lsx" w:id="8"/>
      <w:bookmarkEnd w:id="8"/>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645"/>
        <w:gridCol w:w="3990"/>
        <w:tblGridChange w:id="0">
          <w:tblGrid>
            <w:gridCol w:w="1005"/>
            <w:gridCol w:w="3645"/>
            <w:gridCol w:w="3990"/>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b w:val="1"/>
                <w:rtl w:val="0"/>
              </w:rPr>
              <w:t xml:space="preserve">PASOS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El docente ya presionó el botón “Analizar” y espera mientras la página le aparece una animación de “Cargando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Mientras está analizando los ejercicios de programación ya extraídos ocurre un error en el servidor.</w:t>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El sistema redirige a una página el cual muestra un error “404” en esta página dirá que hay errores en el servidor. </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El docente observa esa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El sistema pierde los datos de los ejercicios de programación y también pierde del análisis. </w:t>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El docente actualiza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El sistema regresa cuando no existan fallos en el servidor, El sistema ya tiene habilitado el botón “Analizar” de la tarea o examen.</w:t>
            </w:r>
          </w:p>
        </w:tc>
      </w:tr>
    </w:tbl>
    <w:p w:rsidR="00000000" w:rsidDel="00000000" w:rsidP="00000000" w:rsidRDefault="00000000" w:rsidRPr="00000000" w14:paraId="0000006D">
      <w:pPr>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4d34og8"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Especiales</w:t>
      </w:r>
    </w:p>
    <w:p w:rsidR="00000000" w:rsidDel="00000000" w:rsidP="00000000" w:rsidRDefault="00000000" w:rsidRPr="00000000" w14:paraId="0000006F">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left"/>
        <w:rPr>
          <w:rFonts w:ascii="Arial" w:cs="Arial" w:eastAsia="Arial" w:hAnsi="Arial"/>
          <w:b w:val="1"/>
          <w:i w:val="0"/>
          <w:smallCaps w:val="0"/>
          <w:strike w:val="0"/>
          <w:color w:val="000000"/>
          <w:shd w:fill="auto" w:val="clear"/>
          <w:vertAlign w:val="baseline"/>
        </w:rPr>
      </w:pPr>
      <w:bookmarkStart w:colFirst="0" w:colLast="0" w:name="_shniyc5brj1y" w:id="10"/>
      <w:bookmarkEnd w:id="10"/>
      <w:r w:rsidDel="00000000" w:rsidR="00000000" w:rsidRPr="00000000">
        <w:rPr>
          <w:rFonts w:ascii="Arial" w:cs="Arial" w:eastAsia="Arial" w:hAnsi="Arial"/>
          <w:b w:val="1"/>
          <w:rtl w:val="0"/>
        </w:rPr>
        <w:t xml:space="preserve">Rendimiento</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firstLine="720"/>
        <w:jc w:val="both"/>
        <w:rPr>
          <w:rFonts w:ascii="Arial" w:cs="Arial" w:eastAsia="Arial" w:hAnsi="Arial"/>
        </w:rPr>
      </w:pPr>
      <w:bookmarkStart w:colFirst="0" w:colLast="0" w:name="_1w1yxvje0f1v" w:id="11"/>
      <w:bookmarkEnd w:id="11"/>
      <w:r w:rsidDel="00000000" w:rsidR="00000000" w:rsidRPr="00000000">
        <w:rPr>
          <w:rFonts w:ascii="Arial" w:cs="Arial" w:eastAsia="Arial" w:hAnsi="Arial"/>
          <w:rtl w:val="0"/>
        </w:rPr>
        <w:t xml:space="preserve">El proceso de visualización de los resultados debe ser en un corto tiempo (1 min a 5 min).</w:t>
      </w:r>
    </w:p>
    <w:p w:rsidR="00000000" w:rsidDel="00000000" w:rsidP="00000000" w:rsidRDefault="00000000" w:rsidRPr="00000000" w14:paraId="00000071">
      <w:pPr>
        <w:keepNext w:val="1"/>
        <w:widowControl w:val="1"/>
        <w:numPr>
          <w:ilvl w:val="1"/>
          <w:numId w:val="2"/>
        </w:numPr>
        <w:spacing w:after="60" w:before="120" w:lineRule="auto"/>
        <w:ind w:left="708.6614173228347" w:hanging="425.19685039370086"/>
        <w:jc w:val="both"/>
        <w:rPr>
          <w:rFonts w:ascii="Arial" w:cs="Arial" w:eastAsia="Arial" w:hAnsi="Arial"/>
          <w:b w:val="1"/>
        </w:rPr>
      </w:pPr>
      <w:bookmarkStart w:colFirst="0" w:colLast="0" w:name="_2s8eyo1" w:id="12"/>
      <w:bookmarkEnd w:id="12"/>
      <w:r w:rsidDel="00000000" w:rsidR="00000000" w:rsidRPr="00000000">
        <w:rPr>
          <w:rFonts w:ascii="Arial" w:cs="Arial" w:eastAsia="Arial" w:hAnsi="Arial"/>
          <w:b w:val="1"/>
          <w:rtl w:val="0"/>
        </w:rPr>
        <w:t xml:space="preserve">Simplicidad</w:t>
      </w:r>
    </w:p>
    <w:p w:rsidR="00000000" w:rsidDel="00000000" w:rsidP="00000000" w:rsidRDefault="00000000" w:rsidRPr="00000000" w14:paraId="00000072">
      <w:pPr>
        <w:keepNext w:val="1"/>
        <w:widowControl w:val="1"/>
        <w:spacing w:after="60" w:before="120" w:lineRule="auto"/>
        <w:ind w:left="720" w:firstLine="0"/>
        <w:jc w:val="both"/>
        <w:rPr>
          <w:rFonts w:ascii="Arial" w:cs="Arial" w:eastAsia="Arial" w:hAnsi="Arial"/>
        </w:rPr>
      </w:pPr>
      <w:bookmarkStart w:colFirst="0" w:colLast="0" w:name="_f3dwe54pl8p" w:id="13"/>
      <w:bookmarkEnd w:id="13"/>
      <w:r w:rsidDel="00000000" w:rsidR="00000000" w:rsidRPr="00000000">
        <w:rPr>
          <w:rFonts w:ascii="Arial" w:cs="Arial" w:eastAsia="Arial" w:hAnsi="Arial"/>
          <w:rtl w:val="0"/>
        </w:rPr>
        <w:t xml:space="preserve">La interfaz guía al usuario de forma clara a través de los pasos necesarios evitando redundancias.</w:t>
      </w:r>
    </w:p>
    <w:p w:rsidR="00000000" w:rsidDel="00000000" w:rsidP="00000000" w:rsidRDefault="00000000" w:rsidRPr="00000000" w14:paraId="0000007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17dp8vu" w:id="14"/>
      <w:bookmarkEnd w:id="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Precondiciones</w:t>
      </w:r>
      <w:r w:rsidDel="00000000" w:rsidR="00000000" w:rsidRPr="00000000">
        <w:rPr>
          <w:rtl w:val="0"/>
        </w:rPr>
      </w:r>
    </w:p>
    <w:p w:rsidR="00000000" w:rsidDel="00000000" w:rsidP="00000000" w:rsidRDefault="00000000" w:rsidRPr="00000000" w14:paraId="00000074">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both"/>
        <w:rPr>
          <w:rFonts w:ascii="Arial" w:cs="Arial" w:eastAsia="Arial" w:hAnsi="Arial"/>
          <w:b w:val="1"/>
          <w:i w:val="0"/>
          <w:smallCaps w:val="0"/>
          <w:strike w:val="0"/>
          <w:color w:val="000000"/>
          <w:shd w:fill="auto" w:val="clear"/>
          <w:vertAlign w:val="baseline"/>
        </w:rPr>
      </w:pPr>
      <w:bookmarkStart w:colFirst="0" w:colLast="0" w:name="_es6ajfrt57yh" w:id="15"/>
      <w:bookmarkEnd w:id="15"/>
      <w:r w:rsidDel="00000000" w:rsidR="00000000" w:rsidRPr="00000000">
        <w:rPr>
          <w:rFonts w:ascii="Arial" w:cs="Arial" w:eastAsia="Arial" w:hAnsi="Arial"/>
          <w:b w:val="1"/>
          <w:rtl w:val="0"/>
        </w:rPr>
        <w:t xml:space="preserve">El usuario debe loguearse.</w:t>
      </w:r>
    </w:p>
    <w:p w:rsidR="00000000" w:rsidDel="00000000" w:rsidP="00000000" w:rsidRDefault="00000000" w:rsidRPr="00000000" w14:paraId="00000075">
      <w:pPr>
        <w:keepNext w:val="1"/>
        <w:widowControl w:val="1"/>
        <w:spacing w:after="60" w:before="120" w:lineRule="auto"/>
        <w:ind w:left="708.6614173228347" w:firstLine="0"/>
        <w:jc w:val="both"/>
        <w:rPr>
          <w:rFonts w:ascii="Arial" w:cs="Arial" w:eastAsia="Arial" w:hAnsi="Arial"/>
          <w:b w:val="1"/>
        </w:rPr>
      </w:pPr>
      <w:bookmarkStart w:colFirst="0" w:colLast="0" w:name="_liw3gzs1shl8" w:id="16"/>
      <w:bookmarkEnd w:id="16"/>
      <w:r w:rsidDel="00000000" w:rsidR="00000000" w:rsidRPr="00000000">
        <w:rPr>
          <w:rFonts w:ascii="Arial" w:cs="Arial" w:eastAsia="Arial" w:hAnsi="Arial"/>
          <w:rtl w:val="0"/>
        </w:rPr>
        <w:t xml:space="preserve">El usuario (docente o alumno) para usar las funcionalidades del sistema debe iniciar sesión.</w:t>
      </w:r>
      <w:r w:rsidDel="00000000" w:rsidR="00000000" w:rsidRPr="00000000">
        <w:rPr>
          <w:rtl w:val="0"/>
        </w:rPr>
      </w:r>
    </w:p>
    <w:p w:rsidR="00000000" w:rsidDel="00000000" w:rsidP="00000000" w:rsidRDefault="00000000" w:rsidRPr="00000000" w14:paraId="0000007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both"/>
        <w:rPr>
          <w:rFonts w:ascii="Arial" w:cs="Arial" w:eastAsia="Arial" w:hAnsi="Arial"/>
          <w:b w:val="1"/>
          <w:u w:val="none"/>
        </w:rPr>
      </w:pPr>
      <w:bookmarkStart w:colFirst="0" w:colLast="0" w:name="_t0fcnlqlq8bp" w:id="17"/>
      <w:bookmarkEnd w:id="17"/>
      <w:r w:rsidDel="00000000" w:rsidR="00000000" w:rsidRPr="00000000">
        <w:rPr>
          <w:rFonts w:ascii="Arial" w:cs="Arial" w:eastAsia="Arial" w:hAnsi="Arial"/>
          <w:b w:val="1"/>
          <w:rtl w:val="0"/>
        </w:rPr>
        <w:t xml:space="preserve">El docente debe crear una actividad</w:t>
      </w:r>
    </w:p>
    <w:p w:rsidR="00000000" w:rsidDel="00000000" w:rsidP="00000000" w:rsidRDefault="00000000" w:rsidRPr="00000000" w14:paraId="00000077">
      <w:pPr>
        <w:keepNext w:val="1"/>
        <w:widowControl w:val="1"/>
        <w:spacing w:after="60" w:before="120" w:lineRule="auto"/>
        <w:ind w:left="708.6614173228347" w:firstLine="0"/>
        <w:jc w:val="both"/>
        <w:rPr>
          <w:rFonts w:ascii="Arial" w:cs="Arial" w:eastAsia="Arial" w:hAnsi="Arial"/>
          <w:b w:val="1"/>
        </w:rPr>
      </w:pPr>
      <w:bookmarkStart w:colFirst="0" w:colLast="0" w:name="_liw3gzs1shl8" w:id="16"/>
      <w:bookmarkEnd w:id="16"/>
      <w:r w:rsidDel="00000000" w:rsidR="00000000" w:rsidRPr="00000000">
        <w:rPr>
          <w:rFonts w:ascii="Arial" w:cs="Arial" w:eastAsia="Arial" w:hAnsi="Arial"/>
          <w:rtl w:val="0"/>
        </w:rPr>
        <w:t xml:space="preserve">El docente ya logueado debe crear una actividad(tarea o examen) en el curso.</w:t>
      </w:r>
      <w:r w:rsidDel="00000000" w:rsidR="00000000" w:rsidRPr="00000000">
        <w:rPr>
          <w:rtl w:val="0"/>
        </w:rPr>
      </w:r>
    </w:p>
    <w:p w:rsidR="00000000" w:rsidDel="00000000" w:rsidP="00000000" w:rsidRDefault="00000000" w:rsidRPr="00000000" w14:paraId="00000078">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5.19685039370086"/>
        <w:jc w:val="both"/>
        <w:rPr>
          <w:rFonts w:ascii="Arial" w:cs="Arial" w:eastAsia="Arial" w:hAnsi="Arial"/>
          <w:b w:val="1"/>
          <w:u w:val="none"/>
        </w:rPr>
      </w:pPr>
      <w:bookmarkStart w:colFirst="0" w:colLast="0" w:name="_9uh4w53rk9d8" w:id="18"/>
      <w:bookmarkEnd w:id="18"/>
      <w:r w:rsidDel="00000000" w:rsidR="00000000" w:rsidRPr="00000000">
        <w:rPr>
          <w:rFonts w:ascii="Arial" w:cs="Arial" w:eastAsia="Arial" w:hAnsi="Arial"/>
          <w:b w:val="1"/>
          <w:rtl w:val="0"/>
        </w:rPr>
        <w:t xml:space="preserve">El alumno debe estar registrado en el curso del docente</w:t>
      </w:r>
      <w:r w:rsidDel="00000000" w:rsidR="00000000" w:rsidRPr="00000000">
        <w:rPr>
          <w:rFonts w:ascii="Arial" w:cs="Arial" w:eastAsia="Arial" w:hAnsi="Arial"/>
          <w:rtl w:val="0"/>
        </w:rPr>
        <w:t xml:space="preserve">.</w:t>
      </w:r>
    </w:p>
    <w:p w:rsidR="00000000" w:rsidDel="00000000" w:rsidP="00000000" w:rsidRDefault="00000000" w:rsidRPr="00000000" w14:paraId="00000079">
      <w:pPr>
        <w:numPr>
          <w:ilvl w:val="1"/>
          <w:numId w:val="2"/>
        </w:numPr>
        <w:spacing w:line="360" w:lineRule="auto"/>
        <w:ind w:left="708.6614173228347" w:hanging="425.19685039370086"/>
        <w:jc w:val="both"/>
        <w:rPr>
          <w:rFonts w:ascii="Arial" w:cs="Arial" w:eastAsia="Arial" w:hAnsi="Arial"/>
        </w:rPr>
      </w:pPr>
      <w:r w:rsidDel="00000000" w:rsidR="00000000" w:rsidRPr="00000000">
        <w:rPr>
          <w:rFonts w:ascii="Arial" w:cs="Arial" w:eastAsia="Arial" w:hAnsi="Arial"/>
          <w:b w:val="1"/>
          <w:rtl w:val="0"/>
        </w:rPr>
        <w:t xml:space="preserve">Los alumnos deben ingresar la URL del editor online.</w:t>
      </w:r>
    </w:p>
    <w:p w:rsidR="00000000" w:rsidDel="00000000" w:rsidP="00000000" w:rsidRDefault="00000000" w:rsidRPr="00000000" w14:paraId="0000007A">
      <w:pPr>
        <w:ind w:left="720" w:firstLine="0"/>
        <w:jc w:val="both"/>
        <w:rPr>
          <w:rFonts w:ascii="Arial" w:cs="Arial" w:eastAsia="Arial" w:hAnsi="Arial"/>
        </w:rPr>
      </w:pPr>
      <w:r w:rsidDel="00000000" w:rsidR="00000000" w:rsidRPr="00000000">
        <w:rPr>
          <w:rFonts w:ascii="Arial" w:cs="Arial" w:eastAsia="Arial" w:hAnsi="Arial"/>
          <w:rtl w:val="0"/>
        </w:rPr>
        <w:t xml:space="preserve">Los alumnos deberán colocar manualmente las URLs en las actividades designadas por el docente para el análisis y la generación del informe detallado.</w:t>
      </w:r>
      <w:r w:rsidDel="00000000" w:rsidR="00000000" w:rsidRPr="00000000">
        <w:rPr>
          <w:rtl w:val="0"/>
        </w:rPr>
      </w:r>
    </w:p>
    <w:p w:rsidR="00000000" w:rsidDel="00000000" w:rsidP="00000000" w:rsidRDefault="00000000" w:rsidRPr="00000000" w14:paraId="0000007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26in1rg"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Postcondiciones</w:t>
      </w:r>
      <w:r w:rsidDel="00000000" w:rsidR="00000000" w:rsidRPr="00000000">
        <w:rPr>
          <w:rtl w:val="0"/>
        </w:rPr>
      </w:r>
    </w:p>
    <w:p w:rsidR="00000000" w:rsidDel="00000000" w:rsidP="00000000" w:rsidRDefault="00000000" w:rsidRPr="00000000" w14:paraId="0000007C">
      <w:pPr>
        <w:numPr>
          <w:ilvl w:val="1"/>
          <w:numId w:val="2"/>
        </w:numPr>
        <w:spacing w:line="360" w:lineRule="auto"/>
        <w:ind w:left="708.6614173228347" w:hanging="425.19685039370086"/>
        <w:jc w:val="both"/>
        <w:rPr>
          <w:rFonts w:ascii="Arial" w:cs="Arial" w:eastAsia="Arial" w:hAnsi="Arial"/>
        </w:rPr>
      </w:pPr>
      <w:r w:rsidDel="00000000" w:rsidR="00000000" w:rsidRPr="00000000">
        <w:rPr>
          <w:rFonts w:ascii="Arial" w:cs="Arial" w:eastAsia="Arial" w:hAnsi="Arial"/>
          <w:b w:val="1"/>
          <w:rtl w:val="0"/>
        </w:rPr>
        <w:t xml:space="preserve">Vista del Informe detallado del análisis.</w:t>
      </w:r>
    </w:p>
    <w:p w:rsidR="00000000" w:rsidDel="00000000" w:rsidP="00000000" w:rsidRDefault="00000000" w:rsidRPr="00000000" w14:paraId="0000007D">
      <w:pPr>
        <w:spacing w:line="360" w:lineRule="auto"/>
        <w:ind w:left="708.6614173228347" w:firstLine="0"/>
        <w:jc w:val="both"/>
        <w:rPr>
          <w:rFonts w:ascii="Arial" w:cs="Arial" w:eastAsia="Arial" w:hAnsi="Arial"/>
        </w:rPr>
      </w:pPr>
      <w:r w:rsidDel="00000000" w:rsidR="00000000" w:rsidRPr="00000000">
        <w:rPr>
          <w:rFonts w:ascii="Arial" w:cs="Arial" w:eastAsia="Arial" w:hAnsi="Arial"/>
          <w:rtl w:val="0"/>
        </w:rPr>
        <w:t xml:space="preserve">Garantizar que el docente pueda revisar los resultados de los análisis con un adecuado nivel de detalle.</w:t>
      </w: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0">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35"/>
      <w:tblGridChange w:id="0">
        <w:tblGrid>
          <w:gridCol w:w="9435"/>
        </w:tblGrid>
      </w:tblGridChange>
    </w:tblGrid>
    <w:tr>
      <w:trPr>
        <w:cantSplit w:val="0"/>
        <w:tblHeader w:val="0"/>
      </w:trPr>
      <w:tc>
        <w:tcPr/>
        <w:p w:rsidR="00000000" w:rsidDel="00000000" w:rsidP="00000000" w:rsidRDefault="00000000" w:rsidRPr="00000000" w14:paraId="00000084">
          <w:pPr>
            <w:rPr/>
          </w:pPr>
          <w:r w:rsidDel="00000000" w:rsidR="00000000" w:rsidRPr="00000000">
            <w:rPr>
              <w:rtl w:val="0"/>
            </w:rPr>
            <w:t xml:space="preserve">Universidad La Salle</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Caso de Uso: Análisis de Plagio </w:t>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708.6614173228347" w:hanging="425.19685039370097"/>
      </w:pPr>
      <w:rPr>
        <w:rFonts w:ascii="Arial" w:cs="Arial" w:eastAsia="Arial" w:hAnsi="Arial"/>
        <w:b w:val="1"/>
        <w:sz w:val="22"/>
        <w:szCs w:val="22"/>
      </w:rPr>
    </w:lvl>
    <w:lvl w:ilvl="2">
      <w:start w:val="1"/>
      <w:numFmt w:val="decimal"/>
      <w:lvlText w:val="%1.%2.%3"/>
      <w:lvlJc w:val="left"/>
      <w:pPr>
        <w:ind w:left="708.6614173228347" w:firstLine="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