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Detección de Plagio Académico 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PlagiTracker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Registrarse en el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Registrarse en el sistema</w:t>
      </w:r>
    </w:p>
    <w:p w:rsidR="00000000" w:rsidDel="00000000" w:rsidP="00000000" w:rsidRDefault="00000000" w:rsidRPr="00000000" w14:paraId="0000000D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Especificar el diseño del caso de uso “Registrarse en el sistema” del sistema, PlagiTracker, correspondiente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aborda el diseño del módulo de </w:t>
      </w:r>
      <w:r w:rsidDel="00000000" w:rsidR="00000000" w:rsidRPr="00000000">
        <w:rPr>
          <w:rtl w:val="0"/>
        </w:rPr>
        <w:t xml:space="preserve">Registro de Usuarios</w:t>
      </w:r>
      <w:r w:rsidDel="00000000" w:rsidR="00000000" w:rsidRPr="00000000">
        <w:rPr>
          <w:rtl w:val="0"/>
        </w:rPr>
        <w:t xml:space="preserve"> dentro de la aplicación </w:t>
      </w:r>
      <w:r w:rsidDel="00000000" w:rsidR="00000000" w:rsidRPr="00000000">
        <w:rPr>
          <w:rtl w:val="0"/>
        </w:rPr>
        <w:t xml:space="preserve">PlagiTracker.</w:t>
      </w:r>
      <w:r w:rsidDel="00000000" w:rsidR="00000000" w:rsidRPr="00000000">
        <w:rPr>
          <w:rtl w:val="0"/>
        </w:rPr>
        <w:t xml:space="preserve"> El enfoque principal es permitir a los usuarios registrarse de manera eficiente y segura en el sistema. Las funcionalidades clave del módulo incluirán: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Interfaz de Usuario Intuitiva</w:t>
      </w:r>
      <w:r w:rsidDel="00000000" w:rsidR="00000000" w:rsidRPr="00000000">
        <w:rPr>
          <w:rtl w:val="0"/>
        </w:rPr>
        <w:t xml:space="preserve">: Se diseñará una interfaz fácil de usar que permitirá a los usuarios registrarse en el sistema proporcionando su información personal como nombre, correo electrónico y contraseña, de forma clara y amigable.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Validación de Datos</w:t>
      </w:r>
      <w:r w:rsidDel="00000000" w:rsidR="00000000" w:rsidRPr="00000000">
        <w:rPr>
          <w:rtl w:val="0"/>
        </w:rPr>
        <w:t xml:space="preserve">: Se implementarán mecanismos de validación para garantizar que los datos ingresados por los usuarios sean correctos y cumplan con los criterios establecidos, tales como la validación de correo electrónico y contraseñas seguras.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Almacenamiento de Información</w:t>
      </w:r>
      <w:r w:rsidDel="00000000" w:rsidR="00000000" w:rsidRPr="00000000">
        <w:rPr>
          <w:rtl w:val="0"/>
        </w:rPr>
        <w:t xml:space="preserve">: Los datos del registro, como las credenciales y la información personal del usuario, se almacenarán de manera segura en una base de datos, cumpliendo con los estándares de privacidad y seguridad.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Integración con Otros Módulos</w:t>
      </w:r>
      <w:r w:rsidDel="00000000" w:rsidR="00000000" w:rsidRPr="00000000">
        <w:rPr>
          <w:rtl w:val="0"/>
        </w:rPr>
        <w:t xml:space="preserve">: El módulo de registro se integrará con otros componentes del sistema, como el inicio de sesión.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 Graphic User Interface.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IUserControler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Interfaz de controlador de usuario.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Context: </w:t>
      </w:r>
      <w:r w:rsidDel="00000000" w:rsidR="00000000" w:rsidRPr="00000000">
        <w:rPr>
          <w:rtl w:val="0"/>
        </w:rPr>
        <w:t xml:space="preserve">Contexto de datos.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ULS-CU-001-Registrarse en el sistema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SAD - Documento de Arquitectura de Software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1: Campos incompletos en el formulario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sigue el flujo normal hasta el paso 4.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el usuario no completa todos los campos y hace clic en “</w:t>
      </w:r>
      <w:r w:rsidDel="00000000" w:rsidR="00000000" w:rsidRPr="00000000">
        <w:rPr>
          <w:b w:val="1"/>
          <w:i w:val="1"/>
          <w:rtl w:val="0"/>
        </w:rPr>
        <w:t xml:space="preserve">Create account</w:t>
      </w:r>
      <w:r w:rsidDel="00000000" w:rsidR="00000000" w:rsidRPr="00000000">
        <w:rPr>
          <w:rtl w:val="0"/>
        </w:rPr>
        <w:t xml:space="preserve">”, se muestra un mensaje debajo de cada campo faltante indicando que hay información pendiente por ingresar.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025" cy="2400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2: El correo a registrar ya existe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sigue el flujo normal hasta el paso </w:t>
      </w:r>
      <w:r w:rsidDel="00000000" w:rsidR="00000000" w:rsidRPr="00000000">
        <w:rPr>
          <w:rtl w:val="0"/>
        </w:rPr>
        <w:t xml:space="preserve">4.1.1.1.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se ingresa un correo ya existente, el sistema muestra un mensaje de error debajo del formulario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“This email is already in use. Please choose another.”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muestra que el correo a registrar ya existe.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3: Los campos llenados de las contraseñas no son iguales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sigue el flujo normal hasta el paso 4.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el invitado al llenar el campo de las contraseñas, ambas no coinciden, muestra un mensaje de error debajo del formulario</w:t>
      </w:r>
      <w:r w:rsidDel="00000000" w:rsidR="00000000" w:rsidRPr="00000000">
        <w:rPr>
          <w:b w:val="1"/>
          <w:i w:val="1"/>
          <w:rtl w:val="0"/>
        </w:rPr>
        <w:t xml:space="preserve"> ”Passwords do not match!” </w:t>
      </w:r>
      <w:r w:rsidDel="00000000" w:rsidR="00000000" w:rsidRPr="00000000">
        <w:rPr>
          <w:rtl w:val="0"/>
        </w:rPr>
        <w:t xml:space="preserve">que muestra que las contraseñas no coinciden.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3450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4 : Interrupción en el registro por fallo en el servidor: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sigue el flujo normal hasta el paso 4.1.1.</w:t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 ocurre un error de servidor cuando envía los datos de registro para registrar al usuario se procede de la siguiente manera.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6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2560320"/>
            <wp:effectExtent b="12700" l="12700" r="12700" t="127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12700" l="12700" r="12700" t="127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Universidad La 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8E">
          <w:pPr>
            <w:rPr/>
          </w:pPr>
          <w:r w:rsidDel="00000000" w:rsidR="00000000" w:rsidRPr="00000000">
            <w:rPr>
              <w:rtl w:val="0"/>
            </w:rPr>
            <w:t xml:space="preserve">PlagiTracker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F">
          <w:pPr>
            <w:rPr/>
          </w:pPr>
          <w:r w:rsidDel="00000000" w:rsidR="00000000" w:rsidRPr="00000000">
            <w:rPr>
              <w:rtl w:val="0"/>
            </w:rPr>
            <w:t xml:space="preserve">Realización de Caso de Uso: Registrarse en el sistema</w:t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eader" Target="header2.xml"/><Relationship Id="rId21" Type="http://schemas.openxmlformats.org/officeDocument/2006/relationships/image" Target="media/image2.png"/><Relationship Id="rId24" Type="http://schemas.openxmlformats.org/officeDocument/2006/relationships/footer" Target="footer2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7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a08LlPmLq6AduUpQbQgEdk8O1g==">CgMxLjAyCGguZ2pkZ3hzMgloLjMwajB6bGwyCWguMWZvYjl0ZTIJaC4zem55c2g3MgloLjJldDkycDAyCGgudHlqY3d0MgloLjNkeTZ2a20yCWguMXQzaDVzZjIJaC40ZDM0b2c4MgloLjJzOGV5bzE4AHIhMW9LMU93RUY1bnBnMURtVlYtVWhSOXNtbGhFMmtkSFNI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Universidad La Salle</vt:lpwstr>
  </property>
</Properties>
</file>