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Post-Proyecto</w:t>
      </w:r>
    </w:p>
    <w:p>
      <w:r>
        <w:t>Sistema de Gestión para Festival de Hamburguesas</w:t>
      </w:r>
    </w:p>
    <w:p>
      <w:pPr>
        <w:pStyle w:val="Heading1"/>
      </w:pPr>
      <w:r>
        <w:t>1. Objetivo</w:t>
      </w:r>
    </w:p>
    <w:p>
      <w:r>
        <w:t>Definir las actividades de seguimiento, soporte y mantenimiento necesarias para garantizar el correcto funcionamiento del sistema después de su entrega.</w:t>
      </w:r>
    </w:p>
    <w:p>
      <w:pPr>
        <w:pStyle w:val="Heading1"/>
      </w:pPr>
      <w:r>
        <w:t>2. Estrategia de Seguimiento</w:t>
      </w:r>
    </w:p>
    <w:p>
      <w:r>
        <w:t>Durante los primeros 30 días posteriores a la entrega se realizará monitoreo continuo para identificar posibles incidencias y verificar la estabilidad del sistema.</w:t>
      </w:r>
    </w:p>
    <w:p>
      <w:pPr>
        <w:pStyle w:val="Heading1"/>
      </w:pPr>
      <w:r>
        <w:t>3. Soporte Correctivo</w:t>
      </w:r>
    </w:p>
    <w:p>
      <w:r>
        <w:t>Se atenderán errores relacionados con acceso al sistema, registro de ventas, inventario, generación de reportes y demás funcionalidades críticas.</w:t>
      </w:r>
    </w:p>
    <w:p>
      <w:pPr>
        <w:pStyle w:val="Heading1"/>
      </w:pPr>
      <w:r>
        <w:t>4. Mantenimiento Evolutivo</w:t>
      </w:r>
    </w:p>
    <w:p>
      <w:r>
        <w:t>Como posibles mejoras futuras se contempla la incorporación de una aplicación móvil, integración con plataformas de pago y tableros de análisis en tiempo real.</w:t>
      </w:r>
    </w:p>
    <w:p>
      <w:pPr>
        <w:pStyle w:val="Heading1"/>
      </w:pPr>
      <w:r>
        <w:t>5. Gestión de Respaldos</w:t>
      </w:r>
    </w:p>
    <w:p>
      <w:r>
        <w:t>Se realizarán copias de seguridad periódicas de la información para garantizar la recuperación de datos ante fallos o pérdida de información.</w:t>
      </w:r>
    </w:p>
    <w:p>
      <w:pPr>
        <w:pStyle w:val="Heading1"/>
      </w:pPr>
      <w:r>
        <w:t>6. Indicadores de Seguimiento</w:t>
      </w:r>
    </w:p>
    <w:p>
      <w:r>
        <w:t>• Disponibilidad del sistema superior al 99%.</w:t>
      </w:r>
    </w:p>
    <w:p>
      <w:r>
        <w:t>• Tiempo de respuesta menor a 3 segundos.</w:t>
      </w:r>
    </w:p>
    <w:p>
      <w:r>
        <w:t>• Resolución de incidentes críticos en menos de 24 horas.</w:t>
      </w:r>
    </w:p>
    <w:p>
      <w:r>
        <w:t>• Satisfacción de usuarios superior al 90%.</w:t>
      </w:r>
    </w:p>
    <w:p>
      <w:pPr>
        <w:pStyle w:val="Heading1"/>
      </w:pPr>
      <w:r>
        <w:t>7. Cierre del Proyecto</w:t>
      </w:r>
    </w:p>
    <w:p>
      <w:r>
        <w:t>Finalizado el periodo de soporte inicial, el sistema y toda su documentación serán entregados formalmente a los organizadores del Festival de Hamburguesas.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