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A66" w:rsidRPr="00F11161" w:rsidRDefault="004D1A66" w:rsidP="004D1A66">
      <w:pPr>
        <w:spacing w:line="360" w:lineRule="auto"/>
        <w:jc w:val="center"/>
        <w:rPr>
          <w:rFonts w:ascii="楷体_GB2312" w:eastAsia="楷体_GB2312" w:hAnsi="Times New Roman" w:cs="Times New Roman"/>
          <w:b/>
          <w:bCs/>
          <w:sz w:val="96"/>
          <w:szCs w:val="96"/>
        </w:rPr>
      </w:pPr>
      <w:r>
        <w:rPr>
          <w:rFonts w:ascii="楷体_GB2312" w:eastAsia="楷体_GB2312" w:hAnsi="Times New Roman" w:cs="Times New Roman" w:hint="eastAsia"/>
          <w:b/>
          <w:bCs/>
          <w:sz w:val="96"/>
          <w:szCs w:val="96"/>
        </w:rPr>
        <w:t>SUBWAY业务分析</w:t>
      </w:r>
      <w:r>
        <w:rPr>
          <w:rFonts w:ascii="楷体_GB2312" w:eastAsia="楷体_GB2312" w:hAnsi="Times New Roman" w:cs="Times New Roman"/>
          <w:b/>
          <w:bCs/>
          <w:sz w:val="96"/>
          <w:szCs w:val="96"/>
        </w:rPr>
        <w:t>说明书</w:t>
      </w:r>
    </w:p>
    <w:p w:rsidR="004D1A66" w:rsidRPr="00F11161"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Pr="00F11161" w:rsidRDefault="004D1A66" w:rsidP="004D1A66">
      <w:pPr>
        <w:spacing w:line="360" w:lineRule="auto"/>
        <w:jc w:val="center"/>
        <w:rPr>
          <w:rFonts w:ascii="黑体" w:eastAsia="黑体" w:hAnsi="Times New Roman" w:cs="Times New Roman"/>
          <w:sz w:val="32"/>
          <w:szCs w:val="24"/>
        </w:rPr>
      </w:pPr>
    </w:p>
    <w:p w:rsidR="004D1A66" w:rsidRPr="00F11161" w:rsidRDefault="004D1A66" w:rsidP="004D1A66">
      <w:pPr>
        <w:spacing w:line="360" w:lineRule="auto"/>
        <w:jc w:val="center"/>
        <w:rPr>
          <w:rFonts w:ascii="黑体" w:eastAsia="黑体" w:hAnsi="Times New Roman" w:cs="Times New Roman"/>
          <w:sz w:val="32"/>
          <w:szCs w:val="24"/>
        </w:rPr>
      </w:pPr>
      <w:r>
        <w:rPr>
          <w:rFonts w:ascii="黑体" w:eastAsia="黑体" w:hAnsi="Times New Roman" w:cs="Times New Roman" w:hint="eastAsia"/>
          <w:sz w:val="32"/>
          <w:szCs w:val="24"/>
        </w:rPr>
        <w:t>（设计文件）</w:t>
      </w:r>
    </w:p>
    <w:p w:rsidR="004D1A66" w:rsidRPr="00F11161" w:rsidRDefault="004D1A66" w:rsidP="004D1A66">
      <w:pPr>
        <w:spacing w:line="360" w:lineRule="auto"/>
        <w:jc w:val="center"/>
        <w:rPr>
          <w:rFonts w:ascii="黑体" w:eastAsia="黑体" w:hAnsi="Times New Roman" w:cs="Times New Roman"/>
          <w:sz w:val="32"/>
          <w:szCs w:val="24"/>
        </w:rPr>
      </w:pPr>
    </w:p>
    <w:p w:rsidR="004D1A66" w:rsidRPr="00F11161" w:rsidRDefault="004D1A66" w:rsidP="004D1A66">
      <w:pPr>
        <w:spacing w:line="360" w:lineRule="auto"/>
        <w:jc w:val="center"/>
        <w:rPr>
          <w:rFonts w:ascii="黑体" w:eastAsia="黑体" w:hAnsi="Times New Roman" w:cs="Times New Roman"/>
          <w:sz w:val="32"/>
          <w:szCs w:val="24"/>
        </w:rPr>
      </w:pPr>
    </w:p>
    <w:p w:rsidR="00CC7281" w:rsidRDefault="004D1A66" w:rsidP="00CC7281">
      <w:pPr>
        <w:spacing w:line="360" w:lineRule="auto"/>
        <w:jc w:val="center"/>
        <w:rPr>
          <w:rFonts w:ascii="华文细黑" w:eastAsia="华文细黑" w:hAnsi="华文细黑" w:cs="Times New Roman"/>
          <w:b/>
          <w:bCs/>
          <w:sz w:val="52"/>
          <w:szCs w:val="52"/>
        </w:rPr>
      </w:pPr>
      <w:r w:rsidRPr="00F11161">
        <w:rPr>
          <w:rFonts w:ascii="华文细黑" w:eastAsia="华文细黑" w:hAnsi="华文细黑" w:cs="Times New Roman" w:hint="eastAsia"/>
          <w:b/>
          <w:bCs/>
          <w:sz w:val="52"/>
          <w:szCs w:val="52"/>
        </w:rPr>
        <w:t>二零一</w:t>
      </w:r>
      <w:r>
        <w:rPr>
          <w:rFonts w:ascii="华文细黑" w:eastAsia="华文细黑" w:hAnsi="华文细黑" w:cs="Times New Roman" w:hint="eastAsia"/>
          <w:b/>
          <w:bCs/>
          <w:sz w:val="52"/>
          <w:szCs w:val="52"/>
        </w:rPr>
        <w:t>七</w:t>
      </w:r>
      <w:r w:rsidRPr="00F11161">
        <w:rPr>
          <w:rFonts w:ascii="华文细黑" w:eastAsia="华文细黑" w:hAnsi="华文细黑" w:cs="Times New Roman" w:hint="eastAsia"/>
          <w:b/>
          <w:bCs/>
          <w:sz w:val="52"/>
          <w:szCs w:val="52"/>
        </w:rPr>
        <w:t>年</w:t>
      </w:r>
      <w:r>
        <w:rPr>
          <w:rFonts w:ascii="华文细黑" w:eastAsia="华文细黑" w:hAnsi="华文细黑" w:cs="Times New Roman" w:hint="eastAsia"/>
          <w:b/>
          <w:bCs/>
          <w:sz w:val="52"/>
          <w:szCs w:val="52"/>
        </w:rPr>
        <w:t>十二</w:t>
      </w:r>
      <w:r w:rsidRPr="00F11161">
        <w:rPr>
          <w:rFonts w:ascii="华文细黑" w:eastAsia="华文细黑" w:hAnsi="华文细黑" w:cs="Times New Roman"/>
          <w:b/>
          <w:bCs/>
          <w:sz w:val="52"/>
          <w:szCs w:val="52"/>
        </w:rPr>
        <w:t>月</w:t>
      </w:r>
    </w:p>
    <w:p w:rsidR="00CC7281" w:rsidRDefault="00CC7281">
      <w:pPr>
        <w:widowControl/>
        <w:jc w:val="left"/>
        <w:rPr>
          <w:rFonts w:ascii="华文细黑" w:eastAsia="华文细黑" w:hAnsi="华文细黑" w:cs="Times New Roman"/>
          <w:b/>
          <w:bCs/>
          <w:sz w:val="52"/>
          <w:szCs w:val="52"/>
        </w:rPr>
      </w:pPr>
      <w:r>
        <w:rPr>
          <w:rFonts w:ascii="华文细黑" w:eastAsia="华文细黑" w:hAnsi="华文细黑" w:cs="Times New Roman"/>
          <w:b/>
          <w:bCs/>
          <w:sz w:val="52"/>
          <w:szCs w:val="52"/>
        </w:rPr>
        <w:br w:type="page"/>
      </w:r>
    </w:p>
    <w:p w:rsidR="00CC7281" w:rsidRDefault="00CC7281" w:rsidP="00CC7281">
      <w:pPr>
        <w:jc w:val="center"/>
        <w:rPr>
          <w:rFonts w:ascii="Times New Roman" w:eastAsia="宋体" w:hAnsi="Times New Roman" w:cs="Times New Roman"/>
          <w:b/>
          <w:bCs/>
          <w:sz w:val="32"/>
          <w:szCs w:val="24"/>
        </w:rPr>
      </w:pPr>
      <w:r w:rsidRPr="008C700A">
        <w:rPr>
          <w:rFonts w:ascii="Times New Roman" w:eastAsia="宋体" w:hAnsi="Times New Roman" w:cs="Times New Roman" w:hint="eastAsia"/>
          <w:b/>
          <w:bCs/>
          <w:sz w:val="32"/>
          <w:szCs w:val="24"/>
        </w:rPr>
        <w:lastRenderedPageBreak/>
        <w:t>修订历史</w:t>
      </w:r>
    </w:p>
    <w:tbl>
      <w:tblPr>
        <w:tblW w:w="850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1440"/>
        <w:gridCol w:w="720"/>
        <w:gridCol w:w="1476"/>
        <w:gridCol w:w="3969"/>
      </w:tblGrid>
      <w:tr w:rsidR="00CC7281" w:rsidRPr="008C700A" w:rsidTr="002A765E">
        <w:trPr>
          <w:cantSplit/>
        </w:trPr>
        <w:tc>
          <w:tcPr>
            <w:tcW w:w="900" w:type="dxa"/>
            <w:tcBorders>
              <w:top w:val="double" w:sz="4" w:space="0" w:color="auto"/>
              <w:left w:val="double" w:sz="4" w:space="0" w:color="auto"/>
              <w:bottom w:val="single" w:sz="6" w:space="0" w:color="auto"/>
            </w:tcBorders>
            <w:shd w:val="clear" w:color="auto" w:fill="D9D9D9"/>
          </w:tcPr>
          <w:p w:rsidR="00CC7281" w:rsidRPr="008C700A" w:rsidRDefault="00CC7281" w:rsidP="002A765E">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版本号</w:t>
            </w:r>
          </w:p>
        </w:tc>
        <w:tc>
          <w:tcPr>
            <w:tcW w:w="1440" w:type="dxa"/>
            <w:tcBorders>
              <w:top w:val="double" w:sz="4" w:space="0" w:color="auto"/>
              <w:bottom w:val="single" w:sz="6" w:space="0" w:color="auto"/>
            </w:tcBorders>
            <w:shd w:val="clear" w:color="auto" w:fill="D9D9D9"/>
          </w:tcPr>
          <w:p w:rsidR="00CC7281" w:rsidRPr="008C700A" w:rsidRDefault="00CC7281" w:rsidP="002A765E">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日期</w:t>
            </w:r>
          </w:p>
        </w:tc>
        <w:tc>
          <w:tcPr>
            <w:tcW w:w="720" w:type="dxa"/>
            <w:tcBorders>
              <w:top w:val="double" w:sz="4" w:space="0" w:color="auto"/>
              <w:bottom w:val="single" w:sz="6" w:space="0" w:color="auto"/>
              <w:right w:val="single" w:sz="4" w:space="0" w:color="auto"/>
            </w:tcBorders>
            <w:shd w:val="clear" w:color="auto" w:fill="D9D9D9"/>
          </w:tcPr>
          <w:p w:rsidR="00CC7281" w:rsidRPr="008C700A" w:rsidRDefault="00CC7281" w:rsidP="002A765E">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状态</w:t>
            </w:r>
          </w:p>
        </w:tc>
        <w:tc>
          <w:tcPr>
            <w:tcW w:w="1476" w:type="dxa"/>
            <w:tcBorders>
              <w:top w:val="double" w:sz="4" w:space="0" w:color="auto"/>
              <w:left w:val="single" w:sz="4" w:space="0" w:color="auto"/>
              <w:bottom w:val="single" w:sz="6" w:space="0" w:color="auto"/>
            </w:tcBorders>
            <w:shd w:val="clear" w:color="auto" w:fill="D9D9D9"/>
          </w:tcPr>
          <w:p w:rsidR="00CC7281" w:rsidRPr="008C700A" w:rsidRDefault="00CC7281" w:rsidP="002A765E">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修订人</w:t>
            </w:r>
          </w:p>
        </w:tc>
        <w:tc>
          <w:tcPr>
            <w:tcW w:w="3969" w:type="dxa"/>
            <w:tcBorders>
              <w:top w:val="double" w:sz="4" w:space="0" w:color="auto"/>
              <w:bottom w:val="single" w:sz="6" w:space="0" w:color="auto"/>
              <w:right w:val="double" w:sz="4" w:space="0" w:color="auto"/>
            </w:tcBorders>
            <w:shd w:val="clear" w:color="auto" w:fill="D9D9D9"/>
          </w:tcPr>
          <w:p w:rsidR="00CC7281" w:rsidRPr="008C700A" w:rsidRDefault="00CC7281" w:rsidP="002A765E">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摘要</w:t>
            </w:r>
          </w:p>
        </w:tc>
      </w:tr>
      <w:tr w:rsidR="00CC7281" w:rsidRPr="008C700A" w:rsidTr="002A765E">
        <w:trPr>
          <w:cantSplit/>
        </w:trPr>
        <w:tc>
          <w:tcPr>
            <w:tcW w:w="900" w:type="dxa"/>
            <w:tcBorders>
              <w:top w:val="single" w:sz="6" w:space="0" w:color="auto"/>
              <w:left w:val="doub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r w:rsidRPr="008C700A">
              <w:rPr>
                <w:rFonts w:ascii="Times New Roman" w:eastAsia="宋体" w:hAnsi="Times New Roman" w:cs="Times New Roman" w:hint="eastAsia"/>
                <w:szCs w:val="24"/>
              </w:rPr>
              <w:t>1</w:t>
            </w:r>
            <w:r>
              <w:rPr>
                <w:rFonts w:ascii="Times New Roman" w:eastAsia="宋体" w:hAnsi="Times New Roman" w:cs="Times New Roman" w:hint="eastAsia"/>
                <w:szCs w:val="24"/>
              </w:rPr>
              <w:t>.0</w:t>
            </w:r>
          </w:p>
        </w:tc>
        <w:tc>
          <w:tcPr>
            <w:tcW w:w="1440" w:type="dxa"/>
            <w:tcBorders>
              <w:top w:val="single" w:sz="6" w:space="0" w:color="auto"/>
              <w:bottom w:val="single" w:sz="6" w:space="0" w:color="auto"/>
            </w:tcBorders>
          </w:tcPr>
          <w:p w:rsidR="00CC7281" w:rsidRPr="008C700A" w:rsidRDefault="00CC7281" w:rsidP="002A765E">
            <w:pPr>
              <w:rPr>
                <w:rFonts w:ascii="Times New Roman" w:eastAsia="宋体" w:hAnsi="Times New Roman" w:cs="Times New Roman"/>
                <w:szCs w:val="24"/>
              </w:rPr>
            </w:pPr>
            <w:r w:rsidRPr="008C700A">
              <w:rPr>
                <w:rFonts w:ascii="Times New Roman" w:eastAsia="宋体" w:hAnsi="Times New Roman" w:cs="Times New Roman" w:hint="eastAsia"/>
                <w:szCs w:val="24"/>
              </w:rPr>
              <w:t>201</w:t>
            </w:r>
            <w:r>
              <w:rPr>
                <w:rFonts w:ascii="Times New Roman" w:eastAsia="宋体" w:hAnsi="Times New Roman" w:cs="Times New Roman"/>
                <w:szCs w:val="24"/>
              </w:rPr>
              <w:t>7</w:t>
            </w:r>
            <w:r>
              <w:rPr>
                <w:rFonts w:ascii="Times New Roman" w:eastAsia="宋体" w:hAnsi="Times New Roman" w:cs="Times New Roman" w:hint="eastAsia"/>
                <w:szCs w:val="24"/>
              </w:rPr>
              <w:t>-12</w:t>
            </w:r>
          </w:p>
        </w:tc>
        <w:tc>
          <w:tcPr>
            <w:tcW w:w="720" w:type="dxa"/>
            <w:tcBorders>
              <w:top w:val="single" w:sz="6" w:space="0" w:color="auto"/>
              <w:bottom w:val="single" w:sz="6" w:space="0" w:color="auto"/>
              <w:right w:val="single" w:sz="4" w:space="0" w:color="auto"/>
            </w:tcBorders>
          </w:tcPr>
          <w:p w:rsidR="00CC7281" w:rsidRPr="008C700A" w:rsidRDefault="00CC7281" w:rsidP="002A765E">
            <w:pPr>
              <w:jc w:val="center"/>
              <w:rPr>
                <w:rFonts w:ascii="Times New Roman" w:eastAsia="宋体" w:hAnsi="Times New Roman" w:cs="Times New Roman"/>
                <w:szCs w:val="24"/>
                <w:lang w:val="en-GB"/>
              </w:rPr>
            </w:pPr>
            <w:r w:rsidRPr="008C700A">
              <w:rPr>
                <w:rFonts w:ascii="Times New Roman" w:eastAsia="宋体" w:hAnsi="Times New Roman" w:cs="Times New Roman"/>
                <w:szCs w:val="24"/>
                <w:lang w:val="en-GB"/>
              </w:rPr>
              <w:t>C</w:t>
            </w:r>
          </w:p>
        </w:tc>
        <w:tc>
          <w:tcPr>
            <w:tcW w:w="1476" w:type="dxa"/>
            <w:tcBorders>
              <w:top w:val="single" w:sz="6" w:space="0" w:color="auto"/>
              <w:left w:val="sing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r>
              <w:rPr>
                <w:rFonts w:ascii="Times New Roman" w:eastAsia="宋体" w:hAnsi="Times New Roman" w:cs="Times New Roman" w:hint="eastAsia"/>
                <w:szCs w:val="24"/>
              </w:rPr>
              <w:t>吴志明</w:t>
            </w:r>
          </w:p>
        </w:tc>
        <w:tc>
          <w:tcPr>
            <w:tcW w:w="3969" w:type="dxa"/>
            <w:tcBorders>
              <w:top w:val="single" w:sz="6" w:space="0" w:color="auto"/>
              <w:bottom w:val="single" w:sz="6" w:space="0" w:color="auto"/>
              <w:right w:val="double" w:sz="4" w:space="0" w:color="auto"/>
            </w:tcBorders>
          </w:tcPr>
          <w:p w:rsidR="00CC7281" w:rsidRPr="008C700A" w:rsidRDefault="00CC7281" w:rsidP="002A765E">
            <w:pPr>
              <w:rPr>
                <w:rFonts w:ascii="Times New Roman" w:eastAsia="宋体" w:hAnsi="Times New Roman" w:cs="Times New Roman"/>
                <w:szCs w:val="24"/>
              </w:rPr>
            </w:pPr>
            <w:r w:rsidRPr="008C700A">
              <w:rPr>
                <w:rFonts w:ascii="Times New Roman" w:eastAsia="宋体" w:hAnsi="Times New Roman" w:cs="Times New Roman" w:hint="eastAsia"/>
                <w:szCs w:val="24"/>
              </w:rPr>
              <w:t>起草</w:t>
            </w:r>
          </w:p>
        </w:tc>
      </w:tr>
      <w:tr w:rsidR="00CC7281" w:rsidRPr="008C700A" w:rsidTr="002A765E">
        <w:trPr>
          <w:cantSplit/>
        </w:trPr>
        <w:tc>
          <w:tcPr>
            <w:tcW w:w="900" w:type="dxa"/>
            <w:tcBorders>
              <w:top w:val="single" w:sz="6" w:space="0" w:color="auto"/>
              <w:left w:val="doub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1440" w:type="dxa"/>
            <w:tcBorders>
              <w:top w:val="single" w:sz="6"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720" w:type="dxa"/>
            <w:tcBorders>
              <w:top w:val="single" w:sz="6" w:space="0" w:color="auto"/>
              <w:bottom w:val="single" w:sz="6" w:space="0" w:color="auto"/>
              <w:right w:val="single" w:sz="4" w:space="0" w:color="auto"/>
            </w:tcBorders>
          </w:tcPr>
          <w:p w:rsidR="00CC7281" w:rsidRPr="008C700A" w:rsidRDefault="00CC7281" w:rsidP="002A765E">
            <w:pPr>
              <w:jc w:val="center"/>
              <w:rPr>
                <w:rFonts w:ascii="Times New Roman" w:eastAsia="宋体" w:hAnsi="Times New Roman" w:cs="Times New Roman"/>
                <w:szCs w:val="24"/>
              </w:rPr>
            </w:pPr>
          </w:p>
        </w:tc>
        <w:tc>
          <w:tcPr>
            <w:tcW w:w="1476" w:type="dxa"/>
            <w:tcBorders>
              <w:top w:val="single" w:sz="6" w:space="0" w:color="auto"/>
              <w:left w:val="sing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3969" w:type="dxa"/>
            <w:tcBorders>
              <w:top w:val="single" w:sz="6" w:space="0" w:color="auto"/>
              <w:bottom w:val="single" w:sz="6" w:space="0" w:color="auto"/>
              <w:right w:val="double" w:sz="4" w:space="0" w:color="auto"/>
            </w:tcBorders>
          </w:tcPr>
          <w:p w:rsidR="00CC7281" w:rsidRPr="008C700A" w:rsidRDefault="00CC7281" w:rsidP="002A765E">
            <w:pPr>
              <w:rPr>
                <w:rFonts w:ascii="Times New Roman" w:eastAsia="宋体" w:hAnsi="Times New Roman" w:cs="Times New Roman"/>
                <w:szCs w:val="24"/>
              </w:rPr>
            </w:pPr>
          </w:p>
        </w:tc>
      </w:tr>
      <w:tr w:rsidR="00CC7281" w:rsidRPr="008C700A" w:rsidTr="002A765E">
        <w:trPr>
          <w:cantSplit/>
        </w:trPr>
        <w:tc>
          <w:tcPr>
            <w:tcW w:w="900" w:type="dxa"/>
            <w:tcBorders>
              <w:top w:val="single" w:sz="6" w:space="0" w:color="auto"/>
              <w:left w:val="doub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1440" w:type="dxa"/>
            <w:tcBorders>
              <w:top w:val="single" w:sz="6"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720" w:type="dxa"/>
            <w:tcBorders>
              <w:top w:val="single" w:sz="6" w:space="0" w:color="auto"/>
              <w:bottom w:val="single" w:sz="6" w:space="0" w:color="auto"/>
              <w:right w:val="single" w:sz="4" w:space="0" w:color="auto"/>
            </w:tcBorders>
          </w:tcPr>
          <w:p w:rsidR="00CC7281" w:rsidRPr="008C700A" w:rsidRDefault="00CC7281" w:rsidP="002A765E">
            <w:pPr>
              <w:jc w:val="center"/>
              <w:rPr>
                <w:rFonts w:ascii="Times New Roman" w:eastAsia="宋体" w:hAnsi="Times New Roman" w:cs="Times New Roman"/>
                <w:szCs w:val="24"/>
              </w:rPr>
            </w:pPr>
          </w:p>
        </w:tc>
        <w:tc>
          <w:tcPr>
            <w:tcW w:w="1476" w:type="dxa"/>
            <w:tcBorders>
              <w:top w:val="single" w:sz="6" w:space="0" w:color="auto"/>
              <w:left w:val="sing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3969" w:type="dxa"/>
            <w:tcBorders>
              <w:top w:val="single" w:sz="6" w:space="0" w:color="auto"/>
              <w:bottom w:val="single" w:sz="6" w:space="0" w:color="auto"/>
              <w:right w:val="double" w:sz="4" w:space="0" w:color="auto"/>
            </w:tcBorders>
          </w:tcPr>
          <w:p w:rsidR="00CC7281" w:rsidRPr="008C700A" w:rsidRDefault="00CC7281" w:rsidP="002A765E">
            <w:pPr>
              <w:rPr>
                <w:rFonts w:ascii="Times New Roman" w:eastAsia="宋体" w:hAnsi="Times New Roman" w:cs="Times New Roman"/>
                <w:szCs w:val="24"/>
              </w:rPr>
            </w:pPr>
          </w:p>
        </w:tc>
      </w:tr>
      <w:tr w:rsidR="00CC7281" w:rsidRPr="008C700A" w:rsidTr="002A765E">
        <w:trPr>
          <w:cantSplit/>
        </w:trPr>
        <w:tc>
          <w:tcPr>
            <w:tcW w:w="900" w:type="dxa"/>
            <w:tcBorders>
              <w:top w:val="single" w:sz="6" w:space="0" w:color="auto"/>
              <w:left w:val="doub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1440" w:type="dxa"/>
            <w:tcBorders>
              <w:top w:val="single" w:sz="6"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720" w:type="dxa"/>
            <w:tcBorders>
              <w:top w:val="single" w:sz="6" w:space="0" w:color="auto"/>
              <w:bottom w:val="single" w:sz="6" w:space="0" w:color="auto"/>
              <w:right w:val="single" w:sz="4" w:space="0" w:color="auto"/>
            </w:tcBorders>
          </w:tcPr>
          <w:p w:rsidR="00CC7281" w:rsidRPr="008C700A" w:rsidRDefault="00CC7281" w:rsidP="002A765E">
            <w:pPr>
              <w:jc w:val="center"/>
              <w:rPr>
                <w:rFonts w:ascii="Times New Roman" w:eastAsia="宋体" w:hAnsi="Times New Roman" w:cs="Times New Roman"/>
                <w:szCs w:val="24"/>
              </w:rPr>
            </w:pPr>
          </w:p>
        </w:tc>
        <w:tc>
          <w:tcPr>
            <w:tcW w:w="1476" w:type="dxa"/>
            <w:tcBorders>
              <w:top w:val="single" w:sz="6" w:space="0" w:color="auto"/>
              <w:left w:val="sing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3969" w:type="dxa"/>
            <w:tcBorders>
              <w:top w:val="single" w:sz="6" w:space="0" w:color="auto"/>
              <w:bottom w:val="single" w:sz="6" w:space="0" w:color="auto"/>
              <w:right w:val="double" w:sz="4" w:space="0" w:color="auto"/>
            </w:tcBorders>
          </w:tcPr>
          <w:p w:rsidR="00CC7281" w:rsidRPr="008C700A" w:rsidRDefault="00CC7281" w:rsidP="002A765E">
            <w:pPr>
              <w:rPr>
                <w:rFonts w:ascii="Times New Roman" w:eastAsia="宋体" w:hAnsi="Times New Roman" w:cs="Times New Roman"/>
                <w:szCs w:val="24"/>
              </w:rPr>
            </w:pPr>
          </w:p>
        </w:tc>
      </w:tr>
      <w:tr w:rsidR="00CC7281" w:rsidRPr="008C700A" w:rsidTr="002A765E">
        <w:trPr>
          <w:cantSplit/>
        </w:trPr>
        <w:tc>
          <w:tcPr>
            <w:tcW w:w="900" w:type="dxa"/>
            <w:tcBorders>
              <w:top w:val="single" w:sz="6" w:space="0" w:color="auto"/>
              <w:left w:val="doub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1440" w:type="dxa"/>
            <w:tcBorders>
              <w:top w:val="single" w:sz="6"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720" w:type="dxa"/>
            <w:tcBorders>
              <w:top w:val="single" w:sz="6" w:space="0" w:color="auto"/>
              <w:bottom w:val="single" w:sz="6" w:space="0" w:color="auto"/>
              <w:right w:val="single" w:sz="4" w:space="0" w:color="auto"/>
            </w:tcBorders>
          </w:tcPr>
          <w:p w:rsidR="00CC7281" w:rsidRPr="008C700A" w:rsidRDefault="00CC7281" w:rsidP="002A765E">
            <w:pPr>
              <w:ind w:firstLineChars="100" w:firstLine="210"/>
              <w:rPr>
                <w:rFonts w:ascii="Times New Roman" w:eastAsia="宋体" w:hAnsi="Times New Roman" w:cs="Times New Roman"/>
                <w:szCs w:val="24"/>
              </w:rPr>
            </w:pPr>
          </w:p>
        </w:tc>
        <w:tc>
          <w:tcPr>
            <w:tcW w:w="1476" w:type="dxa"/>
            <w:tcBorders>
              <w:top w:val="single" w:sz="6" w:space="0" w:color="auto"/>
              <w:left w:val="sing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3969" w:type="dxa"/>
            <w:tcBorders>
              <w:top w:val="single" w:sz="6" w:space="0" w:color="auto"/>
              <w:bottom w:val="single" w:sz="6" w:space="0" w:color="auto"/>
              <w:right w:val="double" w:sz="4" w:space="0" w:color="auto"/>
            </w:tcBorders>
          </w:tcPr>
          <w:p w:rsidR="00CC7281" w:rsidRPr="008C700A" w:rsidRDefault="00CC7281" w:rsidP="002A765E">
            <w:pPr>
              <w:rPr>
                <w:rFonts w:ascii="Times New Roman" w:eastAsia="宋体" w:hAnsi="Times New Roman" w:cs="Times New Roman"/>
                <w:szCs w:val="24"/>
              </w:rPr>
            </w:pPr>
          </w:p>
        </w:tc>
      </w:tr>
      <w:tr w:rsidR="00CC7281" w:rsidRPr="008C700A" w:rsidTr="002A765E">
        <w:trPr>
          <w:cantSplit/>
        </w:trPr>
        <w:tc>
          <w:tcPr>
            <w:tcW w:w="900" w:type="dxa"/>
            <w:tcBorders>
              <w:top w:val="single" w:sz="6" w:space="0" w:color="auto"/>
              <w:left w:val="double" w:sz="4" w:space="0" w:color="auto"/>
              <w:bottom w:val="double" w:sz="4" w:space="0" w:color="auto"/>
            </w:tcBorders>
          </w:tcPr>
          <w:p w:rsidR="00CC7281" w:rsidRDefault="00CC7281" w:rsidP="002A765E">
            <w:pPr>
              <w:rPr>
                <w:rFonts w:ascii="Times New Roman" w:eastAsia="宋体" w:hAnsi="Times New Roman" w:cs="Times New Roman"/>
                <w:szCs w:val="24"/>
              </w:rPr>
            </w:pPr>
          </w:p>
        </w:tc>
        <w:tc>
          <w:tcPr>
            <w:tcW w:w="1440" w:type="dxa"/>
            <w:tcBorders>
              <w:top w:val="single" w:sz="6" w:space="0" w:color="auto"/>
              <w:bottom w:val="double" w:sz="4" w:space="0" w:color="auto"/>
            </w:tcBorders>
          </w:tcPr>
          <w:p w:rsidR="00CC7281" w:rsidRDefault="00CC7281" w:rsidP="002A765E">
            <w:pPr>
              <w:rPr>
                <w:rFonts w:ascii="Times New Roman" w:eastAsia="宋体" w:hAnsi="Times New Roman" w:cs="Times New Roman"/>
                <w:szCs w:val="24"/>
              </w:rPr>
            </w:pPr>
          </w:p>
        </w:tc>
        <w:tc>
          <w:tcPr>
            <w:tcW w:w="720" w:type="dxa"/>
            <w:tcBorders>
              <w:top w:val="single" w:sz="6" w:space="0" w:color="auto"/>
              <w:bottom w:val="double" w:sz="4" w:space="0" w:color="auto"/>
              <w:right w:val="single" w:sz="4" w:space="0" w:color="auto"/>
            </w:tcBorders>
          </w:tcPr>
          <w:p w:rsidR="00CC7281" w:rsidRDefault="00CC7281" w:rsidP="002A765E">
            <w:pPr>
              <w:ind w:firstLineChars="100" w:firstLine="210"/>
              <w:rPr>
                <w:rFonts w:ascii="Times New Roman" w:eastAsia="宋体" w:hAnsi="Times New Roman" w:cs="Times New Roman"/>
                <w:szCs w:val="24"/>
              </w:rPr>
            </w:pPr>
          </w:p>
        </w:tc>
        <w:tc>
          <w:tcPr>
            <w:tcW w:w="1476" w:type="dxa"/>
            <w:tcBorders>
              <w:top w:val="single" w:sz="6" w:space="0" w:color="auto"/>
              <w:left w:val="single" w:sz="4" w:space="0" w:color="auto"/>
              <w:bottom w:val="double" w:sz="4" w:space="0" w:color="auto"/>
            </w:tcBorders>
          </w:tcPr>
          <w:p w:rsidR="00CC7281" w:rsidRDefault="00CC7281" w:rsidP="002A765E">
            <w:pPr>
              <w:rPr>
                <w:rFonts w:ascii="Times New Roman" w:eastAsia="宋体" w:hAnsi="Times New Roman" w:cs="Times New Roman"/>
                <w:szCs w:val="24"/>
              </w:rPr>
            </w:pPr>
          </w:p>
        </w:tc>
        <w:tc>
          <w:tcPr>
            <w:tcW w:w="3969" w:type="dxa"/>
            <w:tcBorders>
              <w:top w:val="single" w:sz="6" w:space="0" w:color="auto"/>
              <w:bottom w:val="double" w:sz="4" w:space="0" w:color="auto"/>
              <w:right w:val="double" w:sz="4" w:space="0" w:color="auto"/>
            </w:tcBorders>
          </w:tcPr>
          <w:p w:rsidR="00CC7281" w:rsidRDefault="00CC7281" w:rsidP="002A765E">
            <w:pPr>
              <w:rPr>
                <w:rFonts w:ascii="Times New Roman" w:eastAsia="宋体" w:hAnsi="Times New Roman" w:cs="Times New Roman"/>
                <w:szCs w:val="24"/>
              </w:rPr>
            </w:pPr>
          </w:p>
        </w:tc>
      </w:tr>
    </w:tbl>
    <w:p w:rsidR="00CC7281" w:rsidRPr="008C700A" w:rsidRDefault="00CC7281" w:rsidP="00CC7281">
      <w:pPr>
        <w:rPr>
          <w:rFonts w:ascii="Times New Roman" w:eastAsia="宋体" w:hAnsi="Times New Roman" w:cs="Times New Roman"/>
          <w:szCs w:val="24"/>
        </w:rPr>
      </w:pPr>
      <w:r w:rsidRPr="008C700A">
        <w:rPr>
          <w:rFonts w:ascii="Times New Roman" w:eastAsia="宋体" w:hAnsi="Times New Roman" w:cs="Times New Roman" w:hint="eastAsia"/>
          <w:szCs w:val="24"/>
        </w:rPr>
        <w:t>状态标识：</w:t>
      </w:r>
      <w:r w:rsidRPr="008C700A">
        <w:rPr>
          <w:rFonts w:ascii="Times New Roman" w:eastAsia="宋体" w:hAnsi="Times New Roman" w:cs="Times New Roman" w:hint="eastAsia"/>
          <w:szCs w:val="24"/>
        </w:rPr>
        <w:t xml:space="preserve">C </w:t>
      </w:r>
      <w:r w:rsidRPr="008C700A">
        <w:rPr>
          <w:rFonts w:ascii="Times New Roman" w:eastAsia="宋体" w:hAnsi="Times New Roman" w:cs="Times New Roman"/>
          <w:szCs w:val="24"/>
        </w:rPr>
        <w:t>–</w:t>
      </w:r>
      <w:r w:rsidRPr="008C700A">
        <w:rPr>
          <w:rFonts w:ascii="Times New Roman" w:eastAsia="宋体" w:hAnsi="Times New Roman" w:cs="Times New Roman" w:hint="eastAsia"/>
          <w:szCs w:val="24"/>
        </w:rPr>
        <w:t xml:space="preserve"> </w:t>
      </w:r>
      <w:r w:rsidRPr="008C700A">
        <w:rPr>
          <w:rFonts w:ascii="Times New Roman" w:eastAsia="宋体" w:hAnsi="Times New Roman" w:cs="Times New Roman"/>
          <w:szCs w:val="24"/>
        </w:rPr>
        <w:t>Create</w:t>
      </w:r>
      <w:r w:rsidRPr="008C700A">
        <w:rPr>
          <w:rFonts w:ascii="Times New Roman" w:eastAsia="宋体" w:hAnsi="Times New Roman" w:cs="Times New Roman" w:hint="eastAsia"/>
          <w:szCs w:val="24"/>
        </w:rPr>
        <w:t xml:space="preserve">d    </w:t>
      </w:r>
      <w:r w:rsidRPr="008C700A">
        <w:rPr>
          <w:rFonts w:ascii="Times New Roman" w:eastAsia="宋体" w:hAnsi="Times New Roman" w:cs="Times New Roman"/>
          <w:szCs w:val="24"/>
        </w:rPr>
        <w:t xml:space="preserve">A </w:t>
      </w:r>
      <w:r w:rsidRPr="008C700A">
        <w:rPr>
          <w:rFonts w:ascii="Times New Roman" w:eastAsia="宋体" w:hAnsi="Times New Roman" w:cs="Times New Roman" w:hint="eastAsia"/>
          <w:szCs w:val="24"/>
        </w:rPr>
        <w:t>-</w:t>
      </w:r>
      <w:r w:rsidRPr="008C700A">
        <w:rPr>
          <w:rFonts w:ascii="Times New Roman" w:eastAsia="宋体" w:hAnsi="Times New Roman" w:cs="Times New Roman"/>
          <w:szCs w:val="24"/>
        </w:rPr>
        <w:t xml:space="preserve"> A</w:t>
      </w:r>
      <w:r w:rsidRPr="008C700A">
        <w:rPr>
          <w:rFonts w:ascii="Times New Roman" w:eastAsia="宋体" w:hAnsi="Times New Roman" w:cs="Times New Roman" w:hint="eastAsia"/>
          <w:szCs w:val="24"/>
        </w:rPr>
        <w:t>dded</w:t>
      </w:r>
      <w:r w:rsidRPr="008C700A">
        <w:rPr>
          <w:rFonts w:ascii="Times New Roman" w:eastAsia="宋体" w:hAnsi="Times New Roman" w:cs="Times New Roman"/>
          <w:szCs w:val="24"/>
        </w:rPr>
        <w:t xml:space="preserve">    M - M</w:t>
      </w:r>
      <w:r w:rsidRPr="008C700A">
        <w:rPr>
          <w:rFonts w:ascii="Times New Roman" w:eastAsia="宋体" w:hAnsi="Times New Roman" w:cs="Times New Roman" w:hint="eastAsia"/>
          <w:szCs w:val="24"/>
        </w:rPr>
        <w:t>odified</w:t>
      </w:r>
      <w:r w:rsidRPr="008C700A">
        <w:rPr>
          <w:rFonts w:ascii="Times New Roman" w:eastAsia="宋体" w:hAnsi="Times New Roman" w:cs="Times New Roman"/>
          <w:szCs w:val="24"/>
        </w:rPr>
        <w:t xml:space="preserve">     D - D</w:t>
      </w:r>
      <w:r w:rsidRPr="008C700A">
        <w:rPr>
          <w:rFonts w:ascii="Times New Roman" w:eastAsia="宋体" w:hAnsi="Times New Roman" w:cs="Times New Roman" w:hint="eastAsia"/>
          <w:szCs w:val="24"/>
        </w:rPr>
        <w:t>eleted</w:t>
      </w:r>
    </w:p>
    <w:p w:rsidR="00CC7281" w:rsidRDefault="00CC7281">
      <w:pPr>
        <w:widowControl/>
        <w:jc w:val="left"/>
        <w:rPr>
          <w:rFonts w:ascii="Times New Roman" w:eastAsia="宋体" w:hAnsi="Times New Roman" w:cs="Times New Roman"/>
          <w:b/>
          <w:bCs/>
          <w:sz w:val="32"/>
          <w:szCs w:val="24"/>
        </w:rPr>
      </w:pPr>
    </w:p>
    <w:p w:rsidR="00CC7281" w:rsidRDefault="00CC7281" w:rsidP="00CC7281">
      <w:pPr>
        <w:jc w:val="center"/>
        <w:rPr>
          <w:rFonts w:ascii="Times New Roman" w:eastAsia="宋体" w:hAnsi="Times New Roman" w:cs="Times New Roman"/>
          <w:b/>
          <w:bCs/>
          <w:sz w:val="32"/>
          <w:szCs w:val="24"/>
        </w:rPr>
      </w:pPr>
    </w:p>
    <w:p w:rsidR="00CC7281" w:rsidRDefault="00CC7281">
      <w:pPr>
        <w:widowControl/>
        <w:jc w:val="left"/>
        <w:rPr>
          <w:rFonts w:ascii="Times New Roman" w:eastAsia="宋体" w:hAnsi="Times New Roman" w:cs="Times New Roman"/>
          <w:b/>
          <w:bCs/>
          <w:sz w:val="32"/>
          <w:szCs w:val="24"/>
        </w:rPr>
      </w:pPr>
      <w:r>
        <w:rPr>
          <w:rFonts w:ascii="Times New Roman" w:eastAsia="宋体" w:hAnsi="Times New Roman" w:cs="Times New Roman"/>
          <w:b/>
          <w:bCs/>
          <w:sz w:val="32"/>
          <w:szCs w:val="24"/>
        </w:rPr>
        <w:br w:type="page"/>
      </w:r>
    </w:p>
    <w:p w:rsidR="00CC7281" w:rsidRDefault="00CC7281" w:rsidP="00CC7281">
      <w:pPr>
        <w:pStyle w:val="1"/>
        <w:pageBreakBefore/>
        <w:numPr>
          <w:ilvl w:val="0"/>
          <w:numId w:val="1"/>
        </w:numPr>
      </w:pPr>
      <w:bookmarkStart w:id="0" w:name="_Toc480883254"/>
      <w:r>
        <w:rPr>
          <w:rFonts w:hint="eastAsia"/>
        </w:rPr>
        <w:lastRenderedPageBreak/>
        <w:t>业务概述</w:t>
      </w:r>
      <w:bookmarkEnd w:id="0"/>
    </w:p>
    <w:p w:rsidR="00CC7281" w:rsidRDefault="00CC7281" w:rsidP="00CC7281">
      <w:pPr>
        <w:pStyle w:val="2"/>
        <w:numPr>
          <w:ilvl w:val="1"/>
          <w:numId w:val="1"/>
        </w:numPr>
      </w:pPr>
      <w:bookmarkStart w:id="1" w:name="_Toc480883255"/>
      <w:r>
        <w:rPr>
          <w:rFonts w:hint="eastAsia"/>
        </w:rPr>
        <w:t>业务背景</w:t>
      </w:r>
      <w:bookmarkEnd w:id="1"/>
    </w:p>
    <w:p w:rsidR="00CC7281" w:rsidRDefault="00CC7281" w:rsidP="00CC7281">
      <w:pPr>
        <w:spacing w:line="360" w:lineRule="auto"/>
        <w:ind w:left="420" w:firstLineChars="200" w:firstLine="480"/>
        <w:rPr>
          <w:rFonts w:ascii="仿宋" w:eastAsia="仿宋" w:hAnsi="仿宋"/>
          <w:sz w:val="24"/>
          <w:szCs w:val="24"/>
        </w:rPr>
      </w:pPr>
      <w:r>
        <w:rPr>
          <w:rFonts w:ascii="仿宋" w:eastAsia="仿宋" w:hAnsi="仿宋" w:hint="eastAsia"/>
          <w:sz w:val="24"/>
          <w:szCs w:val="24"/>
        </w:rPr>
        <w:t>当用户量大的时候，可能没办法一个server对接所有的client。为了可以让多个server提供相同的服务已达到负载均衡或者说充分发挥多个主机的运算能力。</w:t>
      </w:r>
      <w:r>
        <w:rPr>
          <w:rFonts w:ascii="仿宋" w:eastAsia="仿宋" w:hAnsi="仿宋"/>
          <w:sz w:val="24"/>
          <w:szCs w:val="24"/>
        </w:rPr>
        <w:t>S</w:t>
      </w:r>
      <w:r>
        <w:rPr>
          <w:rFonts w:ascii="仿宋" w:eastAsia="仿宋" w:hAnsi="仿宋" w:hint="eastAsia"/>
          <w:sz w:val="24"/>
          <w:szCs w:val="24"/>
        </w:rPr>
        <w:t>ubway作为消息代理服务器。把client的请求准确的送达参与服务的server上，达到动态增删server和多渠道处理客户端请求的目的。</w:t>
      </w:r>
    </w:p>
    <w:p w:rsidR="00CC7281" w:rsidRDefault="00CC7281" w:rsidP="00CC7281">
      <w:pPr>
        <w:pStyle w:val="2"/>
        <w:numPr>
          <w:ilvl w:val="1"/>
          <w:numId w:val="1"/>
        </w:numPr>
      </w:pPr>
      <w:bookmarkStart w:id="2" w:name="_Toc480883256"/>
      <w:r>
        <w:rPr>
          <w:rFonts w:hint="eastAsia"/>
        </w:rPr>
        <w:t>目的和范围</w:t>
      </w:r>
      <w:bookmarkEnd w:id="2"/>
    </w:p>
    <w:p w:rsidR="00CC7281" w:rsidRDefault="00CC7281" w:rsidP="00CC7281">
      <w:pPr>
        <w:pStyle w:val="2"/>
        <w:numPr>
          <w:ilvl w:val="1"/>
          <w:numId w:val="1"/>
        </w:numPr>
      </w:pPr>
      <w:bookmarkStart w:id="3" w:name="_Toc480883257"/>
      <w:r>
        <w:rPr>
          <w:rFonts w:hint="eastAsia"/>
        </w:rPr>
        <w:t>术语和定义</w:t>
      </w:r>
      <w:bookmarkEnd w:id="3"/>
    </w:p>
    <w:p w:rsidR="00CC7281" w:rsidRDefault="00410D8C" w:rsidP="00CC7281">
      <w:pPr>
        <w:spacing w:line="360" w:lineRule="auto"/>
        <w:rPr>
          <w:rFonts w:ascii="仿宋" w:eastAsia="仿宋" w:hAnsi="仿宋"/>
          <w:sz w:val="24"/>
          <w:szCs w:val="24"/>
        </w:rPr>
      </w:pPr>
      <w:r>
        <w:rPr>
          <w:rFonts w:ascii="仿宋" w:eastAsia="仿宋" w:hAnsi="仿宋" w:hint="eastAsia"/>
          <w:sz w:val="24"/>
          <w:szCs w:val="24"/>
        </w:rPr>
        <w:t>subway:“地铁”服务，以此名字只是为了好理解</w:t>
      </w:r>
    </w:p>
    <w:p w:rsidR="00410D8C" w:rsidRDefault="00410D8C" w:rsidP="00410D8C">
      <w:pPr>
        <w:pStyle w:val="2"/>
        <w:numPr>
          <w:ilvl w:val="1"/>
          <w:numId w:val="2"/>
        </w:numPr>
      </w:pPr>
      <w:bookmarkStart w:id="4" w:name="_Toc480883258"/>
      <w:r>
        <w:rPr>
          <w:rFonts w:hint="eastAsia"/>
        </w:rPr>
        <w:t>参考资料</w:t>
      </w:r>
      <w:bookmarkEnd w:id="4"/>
    </w:p>
    <w:p w:rsidR="00410D8C" w:rsidRDefault="00410D8C" w:rsidP="00410D8C">
      <w:pPr>
        <w:pStyle w:val="a5"/>
        <w:spacing w:line="360" w:lineRule="auto"/>
        <w:ind w:left="425" w:firstLineChars="0" w:firstLine="0"/>
        <w:rPr>
          <w:rFonts w:ascii="仿宋" w:eastAsia="仿宋" w:hAnsi="仿宋"/>
          <w:sz w:val="24"/>
          <w:szCs w:val="24"/>
        </w:rPr>
      </w:pPr>
      <w:r>
        <w:rPr>
          <w:rFonts w:ascii="仿宋" w:eastAsia="仿宋" w:hAnsi="仿宋"/>
          <w:sz w:val="24"/>
          <w:szCs w:val="24"/>
        </w:rPr>
        <w:t>暂无</w:t>
      </w:r>
    </w:p>
    <w:p w:rsidR="00410D8C" w:rsidRDefault="00410D8C">
      <w:pPr>
        <w:widowControl/>
        <w:jc w:val="left"/>
        <w:rPr>
          <w:rFonts w:ascii="仿宋" w:eastAsia="仿宋" w:hAnsi="仿宋"/>
          <w:sz w:val="24"/>
          <w:szCs w:val="24"/>
        </w:rPr>
      </w:pPr>
      <w:r>
        <w:rPr>
          <w:rFonts w:ascii="仿宋" w:eastAsia="仿宋" w:hAnsi="仿宋"/>
          <w:sz w:val="24"/>
          <w:szCs w:val="24"/>
        </w:rPr>
        <w:br w:type="page"/>
      </w:r>
    </w:p>
    <w:p w:rsidR="00410D8C" w:rsidRDefault="00410D8C" w:rsidP="00410D8C">
      <w:pPr>
        <w:pStyle w:val="1"/>
        <w:pageBreakBefore/>
        <w:numPr>
          <w:ilvl w:val="0"/>
          <w:numId w:val="1"/>
        </w:numPr>
      </w:pPr>
      <w:bookmarkStart w:id="5" w:name="_Toc480883259"/>
      <w:r>
        <w:rPr>
          <w:rFonts w:hint="eastAsia"/>
        </w:rPr>
        <w:lastRenderedPageBreak/>
        <w:t>需求概述</w:t>
      </w:r>
      <w:bookmarkEnd w:id="5"/>
    </w:p>
    <w:p w:rsidR="00410D8C" w:rsidRDefault="00410D8C" w:rsidP="00410D8C">
      <w:pPr>
        <w:pStyle w:val="2"/>
        <w:numPr>
          <w:ilvl w:val="1"/>
          <w:numId w:val="1"/>
        </w:numPr>
      </w:pPr>
      <w:bookmarkStart w:id="6" w:name="_Toc480883260"/>
      <w:r>
        <w:rPr>
          <w:rFonts w:hint="eastAsia"/>
        </w:rPr>
        <w:t>业务要点及设计约束</w:t>
      </w:r>
      <w:bookmarkEnd w:id="6"/>
    </w:p>
    <w:p w:rsidR="00410D8C" w:rsidRDefault="00A0002B" w:rsidP="00410D8C">
      <w:pPr>
        <w:pStyle w:val="a5"/>
        <w:spacing w:line="360" w:lineRule="auto"/>
        <w:ind w:left="425" w:firstLineChars="0" w:firstLine="0"/>
        <w:rPr>
          <w:rFonts w:ascii="仿宋" w:eastAsia="仿宋" w:hAnsi="仿宋" w:hint="eastAsia"/>
          <w:sz w:val="24"/>
          <w:szCs w:val="24"/>
        </w:rPr>
      </w:pPr>
      <w:r>
        <w:rPr>
          <w:rFonts w:ascii="仿宋" w:eastAsia="仿宋" w:hAnsi="仿宋"/>
          <w:sz w:val="24"/>
          <w:szCs w:val="24"/>
        </w:rPr>
        <w:t>简单的实时消息队列</w:t>
      </w:r>
      <w:r>
        <w:rPr>
          <w:rFonts w:ascii="仿宋" w:eastAsia="仿宋" w:hAnsi="仿宋" w:hint="eastAsia"/>
          <w:sz w:val="24"/>
          <w:szCs w:val="24"/>
        </w:rPr>
        <w:t>，</w:t>
      </w:r>
      <w:bookmarkStart w:id="7" w:name="_GoBack"/>
      <w:bookmarkEnd w:id="7"/>
      <w:r>
        <w:rPr>
          <w:rFonts w:ascii="仿宋" w:eastAsia="仿宋" w:hAnsi="仿宋"/>
          <w:sz w:val="24"/>
          <w:szCs w:val="24"/>
        </w:rPr>
        <w:t>发布订阅消息</w:t>
      </w:r>
      <w:r>
        <w:rPr>
          <w:rFonts w:ascii="仿宋" w:eastAsia="仿宋" w:hAnsi="仿宋" w:hint="eastAsia"/>
          <w:sz w:val="24"/>
          <w:szCs w:val="24"/>
        </w:rPr>
        <w:t>。</w:t>
      </w:r>
    </w:p>
    <w:p w:rsidR="00410D8C" w:rsidRDefault="00410D8C">
      <w:pPr>
        <w:widowControl/>
        <w:jc w:val="left"/>
        <w:rPr>
          <w:rFonts w:ascii="仿宋" w:eastAsia="仿宋" w:hAnsi="仿宋"/>
          <w:sz w:val="24"/>
          <w:szCs w:val="24"/>
        </w:rPr>
      </w:pPr>
      <w:r>
        <w:rPr>
          <w:rFonts w:ascii="仿宋" w:eastAsia="仿宋" w:hAnsi="仿宋"/>
          <w:sz w:val="24"/>
          <w:szCs w:val="24"/>
        </w:rPr>
        <w:br w:type="page"/>
      </w:r>
    </w:p>
    <w:p w:rsidR="00410D8C" w:rsidRPr="00410D8C" w:rsidRDefault="00410D8C" w:rsidP="00410D8C">
      <w:pPr>
        <w:pStyle w:val="a5"/>
        <w:spacing w:line="360" w:lineRule="auto"/>
        <w:ind w:left="425" w:firstLineChars="0" w:firstLine="0"/>
        <w:rPr>
          <w:rFonts w:ascii="仿宋" w:eastAsia="仿宋" w:hAnsi="仿宋"/>
          <w:sz w:val="24"/>
          <w:szCs w:val="24"/>
        </w:rPr>
      </w:pPr>
    </w:p>
    <w:p w:rsidR="00410D8C" w:rsidRDefault="00410D8C" w:rsidP="00410D8C">
      <w:pPr>
        <w:pStyle w:val="1"/>
        <w:pageBreakBefore/>
        <w:numPr>
          <w:ilvl w:val="0"/>
          <w:numId w:val="1"/>
        </w:numPr>
      </w:pPr>
      <w:bookmarkStart w:id="8" w:name="_Toc480883269"/>
      <w:r>
        <w:rPr>
          <w:rFonts w:hint="eastAsia"/>
        </w:rPr>
        <w:lastRenderedPageBreak/>
        <w:t>设计</w:t>
      </w:r>
      <w:r>
        <w:t>概述</w:t>
      </w:r>
      <w:bookmarkEnd w:id="8"/>
    </w:p>
    <w:p w:rsidR="00410D8C" w:rsidRDefault="004C47A5" w:rsidP="00410D8C">
      <w:pPr>
        <w:pStyle w:val="2"/>
        <w:numPr>
          <w:ilvl w:val="1"/>
          <w:numId w:val="1"/>
        </w:numPr>
      </w:pPr>
      <w:bookmarkStart w:id="9" w:name="_Toc480883270"/>
      <w:r>
        <w:rPr>
          <w:rFonts w:hint="eastAsia"/>
        </w:rPr>
        <w:t>V</w:t>
      </w:r>
      <w:r>
        <w:t>1.0</w:t>
      </w:r>
      <w:r>
        <w:rPr>
          <w:rFonts w:hint="eastAsia"/>
        </w:rPr>
        <w:t>系统架构</w:t>
      </w:r>
      <w:bookmarkEnd w:id="9"/>
    </w:p>
    <w:p w:rsidR="00410D8C" w:rsidRDefault="00410D8C" w:rsidP="00410D8C">
      <w:r w:rsidRPr="00410D8C">
        <w:rPr>
          <w:noProof/>
        </w:rPr>
        <w:drawing>
          <wp:inline distT="0" distB="0" distL="0" distR="0">
            <wp:extent cx="5274310" cy="3360233"/>
            <wp:effectExtent l="0" t="0" r="2540" b="0"/>
            <wp:docPr id="1" name="图片 1" descr="C:\Users\fanastic\AppData\Local\Temp\1513153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astic\AppData\Local\Temp\151315301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60233"/>
                    </a:xfrm>
                    <a:prstGeom prst="rect">
                      <a:avLst/>
                    </a:prstGeom>
                    <a:noFill/>
                    <a:ln>
                      <a:noFill/>
                    </a:ln>
                  </pic:spPr>
                </pic:pic>
              </a:graphicData>
            </a:graphic>
          </wp:inline>
        </w:drawing>
      </w:r>
    </w:p>
    <w:p w:rsidR="00CA7B4F" w:rsidRDefault="00CA7B4F" w:rsidP="00CA7B4F">
      <w:pPr>
        <w:pStyle w:val="2"/>
        <w:ind w:left="425"/>
      </w:pPr>
      <w:r>
        <w:rPr>
          <w:rFonts w:hint="eastAsia"/>
        </w:rPr>
        <w:t>3</w:t>
      </w:r>
      <w:r>
        <w:t>.2</w:t>
      </w:r>
      <w:r>
        <w:rPr>
          <w:rFonts w:hint="eastAsia"/>
        </w:rPr>
        <w:t>、模块</w:t>
      </w:r>
      <w:r>
        <w:rPr>
          <w:rFonts w:hint="eastAsia"/>
        </w:rPr>
        <w:t>架构</w:t>
      </w:r>
    </w:p>
    <w:p w:rsidR="00410D8C" w:rsidRPr="00655693" w:rsidRDefault="00CA7B4F" w:rsidP="00410D8C">
      <w:pPr>
        <w:rPr>
          <w:b/>
        </w:rPr>
      </w:pPr>
      <w:r w:rsidRPr="00655693">
        <w:rPr>
          <w:rFonts w:hint="eastAsia"/>
          <w:b/>
        </w:rPr>
        <w:t>一、接收模块</w:t>
      </w:r>
    </w:p>
    <w:p w:rsidR="00CA7B4F" w:rsidRDefault="00CA7B4F" w:rsidP="00410D8C">
      <w:r>
        <w:t>1</w:t>
      </w:r>
      <w:r>
        <w:rPr>
          <w:rFonts w:hint="eastAsia"/>
        </w:rPr>
        <w:t>、</w:t>
      </w:r>
      <w:r>
        <w:t>一个连接以</w:t>
      </w:r>
      <w:r>
        <w:rPr>
          <w:rFonts w:hint="eastAsia"/>
        </w:rPr>
        <w:t>4K</w:t>
      </w:r>
      <w:r>
        <w:rPr>
          <w:rFonts w:hint="eastAsia"/>
        </w:rPr>
        <w:t>为一个处理单位。每接收</w:t>
      </w:r>
      <w:r>
        <w:rPr>
          <w:rFonts w:hint="eastAsia"/>
        </w:rPr>
        <w:t>4K</w:t>
      </w:r>
      <w:r>
        <w:rPr>
          <w:rFonts w:hint="eastAsia"/>
        </w:rPr>
        <w:t>开一个协程处理。</w:t>
      </w:r>
    </w:p>
    <w:p w:rsidR="00CA7B4F" w:rsidRPr="00655693" w:rsidRDefault="00655693" w:rsidP="00410D8C">
      <w:pPr>
        <w:rPr>
          <w:b/>
        </w:rPr>
      </w:pPr>
      <w:r>
        <w:rPr>
          <w:rFonts w:hint="eastAsia"/>
          <w:b/>
        </w:rPr>
        <w:t>二</w:t>
      </w:r>
      <w:r w:rsidR="00CA7B4F" w:rsidRPr="00655693">
        <w:rPr>
          <w:rFonts w:hint="eastAsia"/>
          <w:b/>
        </w:rPr>
        <w:t>、处理模块</w:t>
      </w:r>
    </w:p>
    <w:p w:rsidR="00CA7B4F" w:rsidRDefault="00CA7B4F" w:rsidP="00410D8C">
      <w:r>
        <w:rPr>
          <w:rFonts w:hint="eastAsia"/>
        </w:rPr>
        <w:t>1</w:t>
      </w:r>
      <w:r>
        <w:rPr>
          <w:rFonts w:hint="eastAsia"/>
        </w:rPr>
        <w:t>、根据消息头定义</w:t>
      </w:r>
      <w:r w:rsidR="009E77F9">
        <w:rPr>
          <w:rFonts w:hint="eastAsia"/>
        </w:rPr>
        <w:t>将消息发送到哪个队列</w:t>
      </w:r>
      <w:r w:rsidR="00EA42B6">
        <w:rPr>
          <w:rFonts w:hint="eastAsia"/>
        </w:rPr>
        <w:t>和从哪个队列接收消息。</w:t>
      </w:r>
    </w:p>
    <w:p w:rsidR="00EA42B6" w:rsidRDefault="00EA42B6" w:rsidP="00410D8C">
      <w:pPr>
        <w:rPr>
          <w:rFonts w:hint="eastAsia"/>
        </w:rPr>
      </w:pPr>
      <w:r>
        <w:rPr>
          <w:rFonts w:hint="eastAsia"/>
        </w:rPr>
        <w:t>2</w:t>
      </w:r>
      <w:r>
        <w:rPr>
          <w:rFonts w:hint="eastAsia"/>
        </w:rPr>
        <w:t>、每个队列都存储在内存中。</w:t>
      </w:r>
    </w:p>
    <w:p w:rsidR="00EA42B6" w:rsidRDefault="00EA42B6" w:rsidP="00410D8C">
      <w:pPr>
        <w:rPr>
          <w:rFonts w:hint="eastAsia"/>
        </w:rPr>
      </w:pPr>
    </w:p>
    <w:p w:rsidR="00EA42B6" w:rsidRPr="00655693" w:rsidRDefault="00EA42B6" w:rsidP="00410D8C">
      <w:pPr>
        <w:rPr>
          <w:b/>
        </w:rPr>
      </w:pPr>
      <w:r w:rsidRPr="00655693">
        <w:rPr>
          <w:b/>
        </w:rPr>
        <w:t>三</w:t>
      </w:r>
      <w:r w:rsidRPr="00655693">
        <w:rPr>
          <w:rFonts w:hint="eastAsia"/>
          <w:b/>
        </w:rPr>
        <w:t>、</w:t>
      </w:r>
      <w:r w:rsidRPr="00655693">
        <w:rPr>
          <w:b/>
        </w:rPr>
        <w:t>订阅模块</w:t>
      </w:r>
    </w:p>
    <w:p w:rsidR="00EA42B6" w:rsidRDefault="00EA42B6" w:rsidP="00410D8C">
      <w:r>
        <w:rPr>
          <w:rFonts w:hint="eastAsia"/>
        </w:rPr>
        <w:t>1</w:t>
      </w:r>
      <w:r>
        <w:rPr>
          <w:rFonts w:hint="eastAsia"/>
        </w:rPr>
        <w:t>、为每个消息寻找订阅者，找到订阅者后。将消息推送给订阅者。</w:t>
      </w:r>
    </w:p>
    <w:p w:rsidR="00EA42B6" w:rsidRPr="00EA42B6" w:rsidRDefault="00EA42B6" w:rsidP="00410D8C">
      <w:pPr>
        <w:rPr>
          <w:rFonts w:hint="eastAsia"/>
        </w:rPr>
      </w:pPr>
      <w:r>
        <w:rPr>
          <w:rFonts w:hint="eastAsia"/>
        </w:rPr>
        <w:t>2</w:t>
      </w:r>
      <w:r>
        <w:rPr>
          <w:rFonts w:hint="eastAsia"/>
        </w:rPr>
        <w:t>、消息存储在固定的消息队列，消息插入和发布都需要上锁。</w:t>
      </w:r>
    </w:p>
    <w:p w:rsidR="00CA7B4F" w:rsidRDefault="00CA7B4F" w:rsidP="00410D8C"/>
    <w:p w:rsidR="00655693" w:rsidRDefault="00655693" w:rsidP="00410D8C">
      <w:pPr>
        <w:rPr>
          <w:rFonts w:hint="eastAsia"/>
        </w:rPr>
      </w:pPr>
    </w:p>
    <w:p w:rsidR="00410D8C" w:rsidRPr="00655693" w:rsidRDefault="00655693" w:rsidP="00410D8C">
      <w:pPr>
        <w:rPr>
          <w:b/>
        </w:rPr>
      </w:pPr>
      <w:r>
        <w:rPr>
          <w:rFonts w:hint="eastAsia"/>
          <w:b/>
        </w:rPr>
        <w:t>四</w:t>
      </w:r>
      <w:r w:rsidR="00CA7B4F" w:rsidRPr="00655693">
        <w:rPr>
          <w:rFonts w:hint="eastAsia"/>
          <w:b/>
        </w:rPr>
        <w:t>、</w:t>
      </w:r>
      <w:r w:rsidRPr="00655693">
        <w:rPr>
          <w:rFonts w:hint="eastAsia"/>
          <w:b/>
        </w:rPr>
        <w:t>当前</w:t>
      </w:r>
      <w:r w:rsidR="00CA7B4F" w:rsidRPr="00655693">
        <w:rPr>
          <w:b/>
        </w:rPr>
        <w:t>架构思考</w:t>
      </w:r>
    </w:p>
    <w:p w:rsidR="00CA7B4F" w:rsidRDefault="00CA7B4F" w:rsidP="00410D8C">
      <w:r>
        <w:rPr>
          <w:rFonts w:hint="eastAsia"/>
        </w:rPr>
        <w:t>1</w:t>
      </w:r>
      <w:r>
        <w:rPr>
          <w:rFonts w:hint="eastAsia"/>
        </w:rPr>
        <w:t>、经过测试、当数据量大的时候，且如果只有接受端的时候，</w:t>
      </w:r>
      <w:r>
        <w:rPr>
          <w:rFonts w:hint="eastAsia"/>
        </w:rPr>
        <w:t>subway</w:t>
      </w:r>
      <w:r>
        <w:rPr>
          <w:rFonts w:hint="eastAsia"/>
        </w:rPr>
        <w:t>的内存会爆涨。</w:t>
      </w:r>
    </w:p>
    <w:p w:rsidR="00CA7B4F" w:rsidRDefault="00CA7B4F" w:rsidP="00410D8C">
      <w:r>
        <w:rPr>
          <w:rFonts w:hint="eastAsia"/>
        </w:rPr>
        <w:t>2</w:t>
      </w:r>
      <w:r>
        <w:rPr>
          <w:rFonts w:hint="eastAsia"/>
        </w:rPr>
        <w:t>、当前代码中，每读取</w:t>
      </w:r>
      <w:r>
        <w:rPr>
          <w:rFonts w:hint="eastAsia"/>
        </w:rPr>
        <w:t>4K</w:t>
      </w:r>
      <w:r>
        <w:rPr>
          <w:rFonts w:hint="eastAsia"/>
        </w:rPr>
        <w:t>开一个协程处理。当数据交互比较大的时候</w:t>
      </w:r>
      <w:r w:rsidR="00655693">
        <w:rPr>
          <w:rFonts w:hint="eastAsia"/>
        </w:rPr>
        <w:t>，内存利用率不高。</w:t>
      </w:r>
    </w:p>
    <w:p w:rsidR="00655693" w:rsidRDefault="00655693" w:rsidP="00410D8C">
      <w:r>
        <w:rPr>
          <w:rFonts w:hint="eastAsia"/>
        </w:rPr>
        <w:t>3</w:t>
      </w:r>
      <w:r>
        <w:rPr>
          <w:rFonts w:hint="eastAsia"/>
        </w:rPr>
        <w:t>、由于消息入队和发布在同一个队列上，在操作队列的时候都需要加锁。使接收模块和订阅模块其实是加密耦合的。</w:t>
      </w:r>
    </w:p>
    <w:p w:rsidR="00655693" w:rsidRDefault="00655693" w:rsidP="00410D8C">
      <w:r>
        <w:rPr>
          <w:rFonts w:hint="eastAsia"/>
        </w:rPr>
        <w:t>4</w:t>
      </w:r>
      <w:r>
        <w:rPr>
          <w:rFonts w:hint="eastAsia"/>
        </w:rPr>
        <w:t>、消息对包无法排查。</w:t>
      </w:r>
    </w:p>
    <w:p w:rsidR="00655693" w:rsidRDefault="00655693" w:rsidP="00410D8C"/>
    <w:p w:rsidR="00655693" w:rsidRDefault="00655693" w:rsidP="00410D8C">
      <w:r w:rsidRPr="00655693">
        <w:t>五</w:t>
      </w:r>
      <w:r w:rsidRPr="00655693">
        <w:rPr>
          <w:rFonts w:hint="eastAsia"/>
        </w:rPr>
        <w:t>、</w:t>
      </w:r>
      <w:r w:rsidRPr="00655693">
        <w:t>当前架构适用性</w:t>
      </w:r>
    </w:p>
    <w:p w:rsidR="00655693" w:rsidRPr="00655693" w:rsidRDefault="00655693" w:rsidP="00410D8C">
      <w:pPr>
        <w:rPr>
          <w:rFonts w:hint="eastAsia"/>
        </w:rPr>
      </w:pPr>
      <w:r>
        <w:t>当前架构只适合在并发量较低且数据量较低</w:t>
      </w:r>
      <w:r w:rsidR="004C47A5">
        <w:rPr>
          <w:rFonts w:hint="eastAsia"/>
        </w:rPr>
        <w:t>，</w:t>
      </w:r>
      <w:r w:rsidR="004C47A5">
        <w:t>实时</w:t>
      </w:r>
      <w:r>
        <w:t>的场景</w:t>
      </w:r>
    </w:p>
    <w:p w:rsidR="00655693" w:rsidRDefault="00655693" w:rsidP="00410D8C">
      <w:pPr>
        <w:rPr>
          <w:rFonts w:hint="eastAsia"/>
        </w:rPr>
      </w:pPr>
    </w:p>
    <w:p w:rsidR="00410D8C" w:rsidRDefault="00410D8C">
      <w:pPr>
        <w:widowControl/>
        <w:jc w:val="left"/>
      </w:pPr>
      <w:r>
        <w:br w:type="page"/>
      </w:r>
    </w:p>
    <w:p w:rsidR="00410D8C" w:rsidRPr="00410D8C" w:rsidRDefault="00410D8C" w:rsidP="00410D8C"/>
    <w:p w:rsidR="00410D8C" w:rsidRPr="00CC7281" w:rsidRDefault="00410D8C" w:rsidP="00CC7281">
      <w:pPr>
        <w:spacing w:line="360" w:lineRule="auto"/>
        <w:rPr>
          <w:rFonts w:ascii="黑体" w:eastAsia="黑体" w:hAnsi="Times New Roman" w:cs="Times New Roman"/>
          <w:sz w:val="52"/>
          <w:szCs w:val="52"/>
        </w:rPr>
      </w:pPr>
    </w:p>
    <w:sectPr w:rsidR="00410D8C" w:rsidRPr="00CC72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F59" w:rsidRDefault="00B25F59" w:rsidP="004D1A66">
      <w:r>
        <w:separator/>
      </w:r>
    </w:p>
  </w:endnote>
  <w:endnote w:type="continuationSeparator" w:id="0">
    <w:p w:rsidR="00B25F59" w:rsidRDefault="00B25F59" w:rsidP="004D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F59" w:rsidRDefault="00B25F59" w:rsidP="004D1A66">
      <w:r>
        <w:separator/>
      </w:r>
    </w:p>
  </w:footnote>
  <w:footnote w:type="continuationSeparator" w:id="0">
    <w:p w:rsidR="00B25F59" w:rsidRDefault="00B25F59" w:rsidP="004D1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31A0"/>
    <w:multiLevelType w:val="multilevel"/>
    <w:tmpl w:val="4080CB70"/>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2BE0AEF"/>
    <w:multiLevelType w:val="multilevel"/>
    <w:tmpl w:val="4080CB70"/>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748708B"/>
    <w:multiLevelType w:val="hybridMultilevel"/>
    <w:tmpl w:val="0A5A60A2"/>
    <w:lvl w:ilvl="0" w:tplc="A8C4F9EA">
      <w:start w:val="4"/>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73E614F9"/>
    <w:multiLevelType w:val="multilevel"/>
    <w:tmpl w:val="4080CB70"/>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B692F87"/>
    <w:multiLevelType w:val="multilevel"/>
    <w:tmpl w:val="4080CB70"/>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CF"/>
    <w:rsid w:val="00410D8C"/>
    <w:rsid w:val="004C47A5"/>
    <w:rsid w:val="004D1A66"/>
    <w:rsid w:val="00516253"/>
    <w:rsid w:val="00655693"/>
    <w:rsid w:val="009139CF"/>
    <w:rsid w:val="009E77F9"/>
    <w:rsid w:val="00A0002B"/>
    <w:rsid w:val="00B25F59"/>
    <w:rsid w:val="00CA7B4F"/>
    <w:rsid w:val="00CC7281"/>
    <w:rsid w:val="00D260BC"/>
    <w:rsid w:val="00EA42B6"/>
    <w:rsid w:val="00FE2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45D75D-7F0F-40CD-9D9A-1CD1B629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A66"/>
    <w:pPr>
      <w:widowControl w:val="0"/>
      <w:jc w:val="both"/>
    </w:pPr>
  </w:style>
  <w:style w:type="paragraph" w:styleId="1">
    <w:name w:val="heading 1"/>
    <w:basedOn w:val="a"/>
    <w:next w:val="a"/>
    <w:link w:val="1Char"/>
    <w:uiPriority w:val="9"/>
    <w:qFormat/>
    <w:rsid w:val="00CC72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72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1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1A66"/>
    <w:rPr>
      <w:sz w:val="18"/>
      <w:szCs w:val="18"/>
    </w:rPr>
  </w:style>
  <w:style w:type="paragraph" w:styleId="a4">
    <w:name w:val="footer"/>
    <w:basedOn w:val="a"/>
    <w:link w:val="Char0"/>
    <w:uiPriority w:val="99"/>
    <w:unhideWhenUsed/>
    <w:rsid w:val="004D1A66"/>
    <w:pPr>
      <w:tabs>
        <w:tab w:val="center" w:pos="4153"/>
        <w:tab w:val="right" w:pos="8306"/>
      </w:tabs>
      <w:snapToGrid w:val="0"/>
      <w:jc w:val="left"/>
    </w:pPr>
    <w:rPr>
      <w:sz w:val="18"/>
      <w:szCs w:val="18"/>
    </w:rPr>
  </w:style>
  <w:style w:type="character" w:customStyle="1" w:styleId="Char0">
    <w:name w:val="页脚 Char"/>
    <w:basedOn w:val="a0"/>
    <w:link w:val="a4"/>
    <w:uiPriority w:val="99"/>
    <w:rsid w:val="004D1A66"/>
    <w:rPr>
      <w:sz w:val="18"/>
      <w:szCs w:val="18"/>
    </w:rPr>
  </w:style>
  <w:style w:type="character" w:customStyle="1" w:styleId="1Char">
    <w:name w:val="标题 1 Char"/>
    <w:basedOn w:val="a0"/>
    <w:link w:val="1"/>
    <w:uiPriority w:val="9"/>
    <w:rsid w:val="00CC7281"/>
    <w:rPr>
      <w:b/>
      <w:bCs/>
      <w:kern w:val="44"/>
      <w:sz w:val="44"/>
      <w:szCs w:val="44"/>
    </w:rPr>
  </w:style>
  <w:style w:type="character" w:customStyle="1" w:styleId="2Char">
    <w:name w:val="标题 2 Char"/>
    <w:basedOn w:val="a0"/>
    <w:link w:val="2"/>
    <w:uiPriority w:val="9"/>
    <w:rsid w:val="00CC7281"/>
    <w:rPr>
      <w:rFonts w:asciiTheme="majorHAnsi" w:eastAsiaTheme="majorEastAsia" w:hAnsiTheme="majorHAnsi" w:cstheme="majorBidi"/>
      <w:b/>
      <w:bCs/>
      <w:sz w:val="32"/>
      <w:szCs w:val="32"/>
    </w:rPr>
  </w:style>
  <w:style w:type="paragraph" w:styleId="a5">
    <w:name w:val="List Paragraph"/>
    <w:basedOn w:val="a"/>
    <w:uiPriority w:val="34"/>
    <w:qFormat/>
    <w:rsid w:val="00410D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121</Words>
  <Characters>692</Characters>
  <Application>Microsoft Office Word</Application>
  <DocSecurity>0</DocSecurity>
  <Lines>5</Lines>
  <Paragraphs>1</Paragraphs>
  <ScaleCrop>false</ScaleCrop>
  <Company>kingdom</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fanastic</dc:creator>
  <cp:keywords/>
  <dc:description/>
  <cp:lastModifiedBy>fanastic</cp:lastModifiedBy>
  <cp:revision>6</cp:revision>
  <dcterms:created xsi:type="dcterms:W3CDTF">2017-12-13T08:01:00Z</dcterms:created>
  <dcterms:modified xsi:type="dcterms:W3CDTF">2018-01-04T02:34:00Z</dcterms:modified>
</cp:coreProperties>
</file>