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D8C25" w14:textId="77777777" w:rsidR="00376A98" w:rsidRPr="00376A98" w:rsidRDefault="00376A98" w:rsidP="00376A98">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DE"/>
        </w:rPr>
      </w:pPr>
      <w:r w:rsidRPr="00376A98">
        <w:rPr>
          <w:rFonts w:ascii="Georgia" w:eastAsia="Times New Roman" w:hAnsi="Georgia" w:cs="Times New Roman"/>
          <w:i/>
          <w:iCs/>
          <w:color w:val="000000"/>
          <w:kern w:val="36"/>
          <w:sz w:val="43"/>
          <w:szCs w:val="43"/>
          <w:lang w:val="en" w:eastAsia="en-DE"/>
        </w:rPr>
        <w:t>The Gulag Archipelago</w:t>
      </w:r>
    </w:p>
    <w:p w14:paraId="10BD7E1C" w14:textId="77777777" w:rsidR="00376A98" w:rsidRDefault="00376A98" w:rsidP="00376A98">
      <w:pPr>
        <w:pStyle w:val="NormalWeb"/>
        <w:shd w:val="clear" w:color="auto" w:fill="FFFFFF"/>
        <w:spacing w:before="120" w:beforeAutospacing="0" w:after="120" w:afterAutospacing="0"/>
        <w:rPr>
          <w:rFonts w:ascii="Arial" w:hAnsi="Arial"/>
          <w:color w:val="222222"/>
          <w:sz w:val="21"/>
          <w:szCs w:val="21"/>
        </w:rPr>
      </w:pPr>
      <w:r>
        <w:rPr>
          <w:rFonts w:ascii="Arial" w:hAnsi="Arial"/>
          <w:b/>
          <w:bCs/>
          <w:i/>
          <w:iCs/>
          <w:color w:val="222222"/>
          <w:sz w:val="21"/>
          <w:szCs w:val="21"/>
        </w:rPr>
        <w:t>The Gulag Archipelago</w:t>
      </w:r>
      <w:r>
        <w:rPr>
          <w:rFonts w:ascii="Arial" w:hAnsi="Arial"/>
          <w:color w:val="222222"/>
          <w:sz w:val="21"/>
          <w:szCs w:val="21"/>
        </w:rPr>
        <w:t> (</w:t>
      </w:r>
      <w:hyperlink r:id="rId4" w:tooltip="Russian language" w:history="1">
        <w:r>
          <w:rPr>
            <w:rStyle w:val="Hyperlink"/>
            <w:rFonts w:ascii="Arial" w:hAnsi="Arial"/>
            <w:color w:val="0B0080"/>
            <w:sz w:val="21"/>
            <w:szCs w:val="21"/>
            <w:u w:val="none"/>
          </w:rPr>
          <w:t>Russian</w:t>
        </w:r>
      </w:hyperlink>
      <w:r>
        <w:rPr>
          <w:rFonts w:ascii="Arial" w:hAnsi="Arial"/>
          <w:color w:val="222222"/>
          <w:sz w:val="21"/>
          <w:szCs w:val="21"/>
        </w:rPr>
        <w:t>: </w:t>
      </w:r>
      <w:r>
        <w:rPr>
          <w:rFonts w:ascii="Arial" w:hAnsi="Arial"/>
          <w:color w:val="222222"/>
          <w:sz w:val="21"/>
          <w:szCs w:val="21"/>
          <w:lang w:val="ru-RU"/>
        </w:rPr>
        <w:t>Архипела́г ГУЛА́Г</w:t>
      </w:r>
      <w:r>
        <w:rPr>
          <w:rFonts w:ascii="Arial" w:hAnsi="Arial"/>
          <w:color w:val="222222"/>
          <w:sz w:val="21"/>
          <w:szCs w:val="21"/>
        </w:rPr>
        <w:t>, </w:t>
      </w:r>
      <w:proofErr w:type="spellStart"/>
      <w:r>
        <w:rPr>
          <w:rFonts w:ascii="Arial" w:hAnsi="Arial"/>
          <w:i/>
          <w:iCs/>
          <w:color w:val="222222"/>
          <w:sz w:val="21"/>
          <w:szCs w:val="21"/>
        </w:rPr>
        <w:t>Arkhipelág</w:t>
      </w:r>
      <w:proofErr w:type="spellEnd"/>
      <w:r>
        <w:rPr>
          <w:rFonts w:ascii="Arial" w:hAnsi="Arial"/>
          <w:i/>
          <w:iCs/>
          <w:color w:val="222222"/>
          <w:sz w:val="21"/>
          <w:szCs w:val="21"/>
        </w:rPr>
        <w:t xml:space="preserve"> GULÁG</w:t>
      </w:r>
      <w:r>
        <w:rPr>
          <w:rFonts w:ascii="Arial" w:hAnsi="Arial"/>
          <w:color w:val="222222"/>
          <w:sz w:val="21"/>
          <w:szCs w:val="21"/>
        </w:rPr>
        <w:t>) is a three-volume, non-fiction text written between 1958 and 1968 by Russian writer and historian </w:t>
      </w:r>
      <w:hyperlink r:id="rId5" w:tooltip="Aleksandr Solzhenitsyn" w:history="1">
        <w:r>
          <w:rPr>
            <w:rStyle w:val="Hyperlink"/>
            <w:rFonts w:ascii="Arial" w:hAnsi="Arial"/>
            <w:color w:val="0B0080"/>
            <w:sz w:val="21"/>
            <w:szCs w:val="21"/>
            <w:u w:val="none"/>
          </w:rPr>
          <w:t>Aleksandr Solzhenitsyn</w:t>
        </w:r>
      </w:hyperlink>
      <w:r>
        <w:rPr>
          <w:rFonts w:ascii="Arial" w:hAnsi="Arial"/>
          <w:color w:val="222222"/>
          <w:sz w:val="21"/>
          <w:szCs w:val="21"/>
        </w:rPr>
        <w:t>. It was first published in 1973, followed by an English translation the following year. It covers life in what is often known as the </w:t>
      </w:r>
      <w:hyperlink r:id="rId6" w:tooltip="Gulag" w:history="1">
        <w:r>
          <w:rPr>
            <w:rStyle w:val="Hyperlink"/>
            <w:rFonts w:ascii="Arial" w:hAnsi="Arial"/>
            <w:color w:val="0B0080"/>
            <w:sz w:val="21"/>
            <w:szCs w:val="21"/>
            <w:u w:val="none"/>
          </w:rPr>
          <w:t>gulag</w:t>
        </w:r>
      </w:hyperlink>
      <w:r>
        <w:rPr>
          <w:rFonts w:ascii="Arial" w:hAnsi="Arial"/>
          <w:color w:val="222222"/>
          <w:sz w:val="21"/>
          <w:szCs w:val="21"/>
        </w:rPr>
        <w:t>, the </w:t>
      </w:r>
      <w:hyperlink r:id="rId7" w:tooltip="Communist" w:history="1">
        <w:r>
          <w:rPr>
            <w:rStyle w:val="Hyperlink"/>
            <w:rFonts w:ascii="Arial" w:hAnsi="Arial"/>
            <w:color w:val="0B0080"/>
            <w:sz w:val="21"/>
            <w:szCs w:val="21"/>
            <w:u w:val="none"/>
          </w:rPr>
          <w:t>Communist</w:t>
        </w:r>
      </w:hyperlink>
      <w:r>
        <w:rPr>
          <w:rFonts w:ascii="Arial" w:hAnsi="Arial"/>
          <w:color w:val="222222"/>
          <w:sz w:val="21"/>
          <w:szCs w:val="21"/>
        </w:rPr>
        <w:t> </w:t>
      </w:r>
      <w:hyperlink r:id="rId8" w:tooltip="Soviet Union" w:history="1">
        <w:r>
          <w:rPr>
            <w:rStyle w:val="Hyperlink"/>
            <w:rFonts w:ascii="Arial" w:hAnsi="Arial"/>
            <w:color w:val="0B0080"/>
            <w:sz w:val="21"/>
            <w:szCs w:val="21"/>
            <w:u w:val="none"/>
          </w:rPr>
          <w:t>Soviet</w:t>
        </w:r>
      </w:hyperlink>
      <w:r>
        <w:rPr>
          <w:rFonts w:ascii="Arial" w:hAnsi="Arial"/>
          <w:color w:val="222222"/>
          <w:sz w:val="21"/>
          <w:szCs w:val="21"/>
        </w:rPr>
        <w:t> </w:t>
      </w:r>
      <w:hyperlink r:id="rId9" w:tooltip="Forced labour camp" w:history="1">
        <w:r>
          <w:rPr>
            <w:rStyle w:val="Hyperlink"/>
            <w:rFonts w:ascii="Arial" w:hAnsi="Arial"/>
            <w:color w:val="0B0080"/>
            <w:sz w:val="21"/>
            <w:szCs w:val="21"/>
            <w:u w:val="none"/>
          </w:rPr>
          <w:t>forced labour camp</w:t>
        </w:r>
      </w:hyperlink>
      <w:r>
        <w:rPr>
          <w:rFonts w:ascii="Arial" w:hAnsi="Arial"/>
          <w:color w:val="222222"/>
          <w:sz w:val="21"/>
          <w:szCs w:val="21"/>
        </w:rPr>
        <w:t> system, through a narrative constructed from various sources including reports, interviews, statements, diaries, legal documents, and Solzhenitsyn's own experience as a gulag prisoner. In Russian, the term GULAG (ГУЛАГ) is an acronym for Main Directorate of Camps (</w:t>
      </w:r>
      <w:proofErr w:type="spellStart"/>
      <w:r>
        <w:rPr>
          <w:rFonts w:ascii="Arial" w:hAnsi="Arial"/>
          <w:color w:val="222222"/>
          <w:sz w:val="21"/>
          <w:szCs w:val="21"/>
        </w:rPr>
        <w:t>Главное</w:t>
      </w:r>
      <w:proofErr w:type="spellEnd"/>
      <w:r>
        <w:rPr>
          <w:rFonts w:ascii="Arial" w:hAnsi="Arial"/>
          <w:color w:val="222222"/>
          <w:sz w:val="21"/>
          <w:szCs w:val="21"/>
        </w:rPr>
        <w:t xml:space="preserve"> </w:t>
      </w:r>
      <w:proofErr w:type="spellStart"/>
      <w:r>
        <w:rPr>
          <w:rFonts w:ascii="Arial" w:hAnsi="Arial"/>
          <w:color w:val="222222"/>
          <w:sz w:val="21"/>
          <w:szCs w:val="21"/>
        </w:rPr>
        <w:t>управление</w:t>
      </w:r>
      <w:proofErr w:type="spellEnd"/>
      <w:r>
        <w:rPr>
          <w:rFonts w:ascii="Arial" w:hAnsi="Arial"/>
          <w:color w:val="222222"/>
          <w:sz w:val="21"/>
          <w:szCs w:val="21"/>
        </w:rPr>
        <w:t xml:space="preserve"> </w:t>
      </w:r>
      <w:proofErr w:type="spellStart"/>
      <w:r>
        <w:rPr>
          <w:rFonts w:ascii="Arial" w:hAnsi="Arial"/>
          <w:color w:val="222222"/>
          <w:sz w:val="21"/>
          <w:szCs w:val="21"/>
        </w:rPr>
        <w:t>лагерей</w:t>
      </w:r>
      <w:proofErr w:type="spellEnd"/>
      <w:r>
        <w:rPr>
          <w:rFonts w:ascii="Arial" w:hAnsi="Arial"/>
          <w:color w:val="222222"/>
          <w:sz w:val="21"/>
          <w:szCs w:val="21"/>
        </w:rPr>
        <w:t>).</w:t>
      </w:r>
    </w:p>
    <w:p w14:paraId="509BC559" w14:textId="77777777" w:rsidR="00376A98" w:rsidRDefault="00376A98" w:rsidP="00376A98">
      <w:pPr>
        <w:pStyle w:val="NormalWeb"/>
        <w:shd w:val="clear" w:color="auto" w:fill="FFFFFF"/>
        <w:spacing w:before="120" w:beforeAutospacing="0" w:after="120" w:afterAutospacing="0"/>
        <w:rPr>
          <w:rFonts w:ascii="Arial" w:hAnsi="Arial"/>
          <w:color w:val="222222"/>
          <w:sz w:val="21"/>
          <w:szCs w:val="21"/>
        </w:rPr>
      </w:pPr>
      <w:r>
        <w:rPr>
          <w:rFonts w:ascii="Arial" w:hAnsi="Arial"/>
          <w:color w:val="222222"/>
          <w:sz w:val="21"/>
          <w:szCs w:val="21"/>
        </w:rPr>
        <w:t>Following its publication, the book initially circulated in </w:t>
      </w:r>
      <w:hyperlink r:id="rId10" w:tooltip="Samizdat" w:history="1">
        <w:r>
          <w:rPr>
            <w:rStyle w:val="Hyperlink"/>
            <w:rFonts w:ascii="Arial" w:hAnsi="Arial"/>
            <w:i/>
            <w:iCs/>
            <w:color w:val="0B0080"/>
            <w:sz w:val="21"/>
            <w:szCs w:val="21"/>
            <w:u w:val="none"/>
          </w:rPr>
          <w:t>samizdat</w:t>
        </w:r>
      </w:hyperlink>
      <w:r>
        <w:rPr>
          <w:rFonts w:ascii="Arial" w:hAnsi="Arial"/>
          <w:color w:val="222222"/>
          <w:sz w:val="21"/>
          <w:szCs w:val="21"/>
        </w:rPr>
        <w:t> underground publication in the Soviet Union until its appearance in the literary journal </w:t>
      </w:r>
      <w:proofErr w:type="spellStart"/>
      <w:r>
        <w:rPr>
          <w:rFonts w:ascii="Arial" w:hAnsi="Arial"/>
          <w:i/>
          <w:iCs/>
          <w:color w:val="222222"/>
          <w:sz w:val="21"/>
          <w:szCs w:val="21"/>
        </w:rPr>
        <w:fldChar w:fldCharType="begin"/>
      </w:r>
      <w:r>
        <w:rPr>
          <w:rFonts w:ascii="Arial" w:hAnsi="Arial"/>
          <w:i/>
          <w:iCs/>
          <w:color w:val="222222"/>
          <w:sz w:val="21"/>
          <w:szCs w:val="21"/>
        </w:rPr>
        <w:instrText xml:space="preserve"> HYPERLINK "https://en.wikipedia.org/wiki/Novy_Mir" \o "Novy Mir" </w:instrText>
      </w:r>
      <w:r>
        <w:rPr>
          <w:rFonts w:ascii="Arial" w:hAnsi="Arial"/>
          <w:i/>
          <w:iCs/>
          <w:color w:val="222222"/>
          <w:sz w:val="21"/>
          <w:szCs w:val="21"/>
        </w:rPr>
        <w:fldChar w:fldCharType="separate"/>
      </w:r>
      <w:r>
        <w:rPr>
          <w:rStyle w:val="Hyperlink"/>
          <w:rFonts w:ascii="Arial" w:hAnsi="Arial"/>
          <w:i/>
          <w:iCs/>
          <w:color w:val="0B0080"/>
          <w:sz w:val="21"/>
          <w:szCs w:val="21"/>
          <w:u w:val="none"/>
        </w:rPr>
        <w:t>Novy</w:t>
      </w:r>
      <w:proofErr w:type="spellEnd"/>
      <w:r>
        <w:rPr>
          <w:rStyle w:val="Hyperlink"/>
          <w:rFonts w:ascii="Arial" w:hAnsi="Arial"/>
          <w:i/>
          <w:iCs/>
          <w:color w:val="0B0080"/>
          <w:sz w:val="21"/>
          <w:szCs w:val="21"/>
          <w:u w:val="none"/>
        </w:rPr>
        <w:t xml:space="preserve"> Mir</w:t>
      </w:r>
      <w:r>
        <w:rPr>
          <w:rFonts w:ascii="Arial" w:hAnsi="Arial"/>
          <w:i/>
          <w:iCs/>
          <w:color w:val="222222"/>
          <w:sz w:val="21"/>
          <w:szCs w:val="21"/>
        </w:rPr>
        <w:fldChar w:fldCharType="end"/>
      </w:r>
      <w:r>
        <w:rPr>
          <w:rFonts w:ascii="Arial" w:hAnsi="Arial"/>
          <w:color w:val="222222"/>
          <w:sz w:val="21"/>
          <w:szCs w:val="21"/>
        </w:rPr>
        <w:t> in 1989, in which a third of the work was published in three issues.</w:t>
      </w:r>
      <w:hyperlink r:id="rId11" w:anchor="cite_note-Pearce2011-1" w:history="1">
        <w:r>
          <w:rPr>
            <w:rStyle w:val="Hyperlink"/>
            <w:rFonts w:ascii="Arial" w:hAnsi="Arial"/>
            <w:color w:val="0B0080"/>
            <w:sz w:val="17"/>
            <w:szCs w:val="17"/>
            <w:u w:val="none"/>
            <w:vertAlign w:val="superscript"/>
          </w:rPr>
          <w:t>[1]</w:t>
        </w:r>
      </w:hyperlink>
      <w:r>
        <w:rPr>
          <w:rFonts w:ascii="Arial" w:hAnsi="Arial"/>
          <w:color w:val="222222"/>
          <w:sz w:val="21"/>
          <w:szCs w:val="21"/>
        </w:rPr>
        <w:t> Since the </w:t>
      </w:r>
      <w:hyperlink r:id="rId12" w:tooltip="Dissolution of the Soviet Union" w:history="1">
        <w:r>
          <w:rPr>
            <w:rStyle w:val="Hyperlink"/>
            <w:rFonts w:ascii="Arial" w:hAnsi="Arial"/>
            <w:color w:val="0B0080"/>
            <w:sz w:val="21"/>
            <w:szCs w:val="21"/>
            <w:u w:val="none"/>
          </w:rPr>
          <w:t>dissolution of the Soviet Union</w:t>
        </w:r>
      </w:hyperlink>
      <w:r>
        <w:rPr>
          <w:rFonts w:ascii="Arial" w:hAnsi="Arial"/>
          <w:color w:val="222222"/>
          <w:sz w:val="21"/>
          <w:szCs w:val="21"/>
        </w:rPr>
        <w:t>, </w:t>
      </w:r>
      <w:r>
        <w:rPr>
          <w:rFonts w:ascii="Arial" w:hAnsi="Arial"/>
          <w:i/>
          <w:iCs/>
          <w:color w:val="222222"/>
          <w:sz w:val="21"/>
          <w:szCs w:val="21"/>
        </w:rPr>
        <w:t>The Gulag Archipelago</w:t>
      </w:r>
      <w:r>
        <w:rPr>
          <w:rFonts w:ascii="Arial" w:hAnsi="Arial"/>
          <w:color w:val="222222"/>
          <w:sz w:val="21"/>
          <w:szCs w:val="21"/>
        </w:rPr>
        <w:t> has been officially published in Russia. An abridged fiftieth anniversary edition was released on 1 November 2018 with a new foreword by </w:t>
      </w:r>
      <w:hyperlink r:id="rId13" w:tooltip="Jordan Peterson" w:history="1">
        <w:r>
          <w:rPr>
            <w:rStyle w:val="Hyperlink"/>
            <w:rFonts w:ascii="Arial" w:hAnsi="Arial"/>
            <w:color w:val="0B0080"/>
            <w:sz w:val="21"/>
            <w:szCs w:val="21"/>
            <w:u w:val="none"/>
          </w:rPr>
          <w:t>Jordan Peterson</w:t>
        </w:r>
      </w:hyperlink>
      <w:r>
        <w:rPr>
          <w:rFonts w:ascii="Arial" w:hAnsi="Arial"/>
          <w:color w:val="222222"/>
          <w:sz w:val="21"/>
          <w:szCs w:val="21"/>
        </w:rPr>
        <w:t>.</w:t>
      </w:r>
      <w:hyperlink r:id="rId14" w:anchor="cite_note-2" w:history="1">
        <w:r>
          <w:rPr>
            <w:rStyle w:val="Hyperlink"/>
            <w:rFonts w:ascii="Arial" w:hAnsi="Arial"/>
            <w:color w:val="0B0080"/>
            <w:sz w:val="17"/>
            <w:szCs w:val="17"/>
            <w:u w:val="none"/>
            <w:vertAlign w:val="superscript"/>
          </w:rPr>
          <w:t>[2]</w:t>
        </w:r>
      </w:hyperlink>
    </w:p>
    <w:p w14:paraId="56D5F2C2" w14:textId="14D9AA7D" w:rsidR="00D122F9" w:rsidRPr="00D122F9" w:rsidRDefault="00D122F9">
      <w:pPr>
        <w:rPr>
          <w:lang w:val="en-US"/>
        </w:rPr>
      </w:pPr>
      <w:r>
        <w:rPr>
          <w:lang w:val="en-US"/>
        </w:rPr>
        <w:t xml:space="preserve">Jordan Peterson who’s podcast and lecture videos I watched </w:t>
      </w:r>
      <w:r w:rsidR="00BB3E59">
        <w:rPr>
          <w:lang w:val="en-US"/>
        </w:rPr>
        <w:t xml:space="preserve">references this a lot and holds this is high regard, the idea is that the author was a soldier for the Russian military, got put into a gulag and watched passive people who do not participate in doing the bad things all others do. This made him realize that each and every one of us is in some part responsible for the position in life he occupies and therefore he is also responsible for his, he took that principle to heart and started memorizing an entire book the he later wrote under serious government surveillance. The book is a meticulous taking apart of the entire life of that man which brought down the communist regime when people started reading it as people started to realize their part in keeping the system up and kicking. </w:t>
      </w:r>
      <w:bookmarkStart w:id="0" w:name="_GoBack"/>
      <w:bookmarkEnd w:id="0"/>
    </w:p>
    <w:sectPr w:rsidR="00D122F9" w:rsidRPr="00D12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77"/>
    <w:rsid w:val="00376A98"/>
    <w:rsid w:val="00A51377"/>
    <w:rsid w:val="00BB3E59"/>
    <w:rsid w:val="00D122F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ABD3"/>
  <w15:chartTrackingRefBased/>
  <w15:docId w15:val="{0C526537-BA97-476A-BE46-3E907531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A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A98"/>
    <w:rPr>
      <w:rFonts w:ascii="Times New Roman" w:eastAsia="Times New Roman" w:hAnsi="Times New Roman" w:cs="Times New Roman"/>
      <w:b/>
      <w:bCs/>
      <w:kern w:val="36"/>
      <w:sz w:val="48"/>
      <w:szCs w:val="48"/>
      <w:lang w:eastAsia="en-DE"/>
    </w:rPr>
  </w:style>
  <w:style w:type="paragraph" w:styleId="NormalWeb">
    <w:name w:val="Normal (Web)"/>
    <w:basedOn w:val="Normal"/>
    <w:uiPriority w:val="99"/>
    <w:semiHidden/>
    <w:unhideWhenUsed/>
    <w:rsid w:val="00376A98"/>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yperlink">
    <w:name w:val="Hyperlink"/>
    <w:basedOn w:val="DefaultParagraphFont"/>
    <w:uiPriority w:val="99"/>
    <w:semiHidden/>
    <w:unhideWhenUsed/>
    <w:rsid w:val="00376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87999">
      <w:bodyDiv w:val="1"/>
      <w:marLeft w:val="0"/>
      <w:marRight w:val="0"/>
      <w:marTop w:val="0"/>
      <w:marBottom w:val="0"/>
      <w:divBdr>
        <w:top w:val="none" w:sz="0" w:space="0" w:color="auto"/>
        <w:left w:val="none" w:sz="0" w:space="0" w:color="auto"/>
        <w:bottom w:val="none" w:sz="0" w:space="0" w:color="auto"/>
        <w:right w:val="none" w:sz="0" w:space="0" w:color="auto"/>
      </w:divBdr>
    </w:div>
    <w:div w:id="110789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viet_Union" TargetMode="External"/><Relationship Id="rId13" Type="http://schemas.openxmlformats.org/officeDocument/2006/relationships/hyperlink" Target="https://en.wikipedia.org/wiki/Jordan_Peterson" TargetMode="External"/><Relationship Id="rId3" Type="http://schemas.openxmlformats.org/officeDocument/2006/relationships/webSettings" Target="webSettings.xml"/><Relationship Id="rId7" Type="http://schemas.openxmlformats.org/officeDocument/2006/relationships/hyperlink" Target="https://en.wikipedia.org/wiki/Communist" TargetMode="External"/><Relationship Id="rId12" Type="http://schemas.openxmlformats.org/officeDocument/2006/relationships/hyperlink" Target="https://en.wikipedia.org/wiki/Dissolution_of_the_Soviet_Un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Gulag" TargetMode="External"/><Relationship Id="rId11" Type="http://schemas.openxmlformats.org/officeDocument/2006/relationships/hyperlink" Target="https://en.wikipedia.org/wiki/The_Gulag_Archipelago" TargetMode="External"/><Relationship Id="rId5" Type="http://schemas.openxmlformats.org/officeDocument/2006/relationships/hyperlink" Target="https://en.wikipedia.org/wiki/Aleksandr_Solzhenitsyn" TargetMode="External"/><Relationship Id="rId15" Type="http://schemas.openxmlformats.org/officeDocument/2006/relationships/fontTable" Target="fontTable.xml"/><Relationship Id="rId10" Type="http://schemas.openxmlformats.org/officeDocument/2006/relationships/hyperlink" Target="https://en.wikipedia.org/wiki/Samizdat" TargetMode="External"/><Relationship Id="rId4" Type="http://schemas.openxmlformats.org/officeDocument/2006/relationships/hyperlink" Target="https://en.wikipedia.org/wiki/Russian_language" TargetMode="External"/><Relationship Id="rId9" Type="http://schemas.openxmlformats.org/officeDocument/2006/relationships/hyperlink" Target="https://en.wikipedia.org/wiki/Forced_labour_camp" TargetMode="External"/><Relationship Id="rId14" Type="http://schemas.openxmlformats.org/officeDocument/2006/relationships/hyperlink" Target="https://en.wikipedia.org/wiki/The_Gulag_Archipel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2832</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lfx2m@outlook.com</dc:creator>
  <cp:keywords/>
  <dc:description/>
  <cp:lastModifiedBy>lfx2m@outlook.com</cp:lastModifiedBy>
  <cp:revision>2</cp:revision>
  <dcterms:created xsi:type="dcterms:W3CDTF">2019-11-28T20:10:00Z</dcterms:created>
  <dcterms:modified xsi:type="dcterms:W3CDTF">2019-11-30T19:22:00Z</dcterms:modified>
</cp:coreProperties>
</file>