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POSITIVE TRAITS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Accessible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Adaptable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Admirable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Adventurous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Agreeable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Anticipative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Appreciative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Articulate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Aspiring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Athletic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Attractive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Balanced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Benevolent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Brilliant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Capable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Captivating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Challenging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Charismatic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Charming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Cheerful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Clear-headed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Clever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Colorful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Companionly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Compassionate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Conciliatory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Confident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Conscientious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Considerate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Constant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Contemplative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Cooperative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Courageous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Courteous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Cultured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Curious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Debonair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Decent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Decisive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Dedicated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Deep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Dignified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Directed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Disciplined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Discreet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Dramatic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Dutiful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Earnest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Ebullient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Educated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Elegant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Eloquent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Empathetic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Energetic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Enthusiastic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Esthetic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Exciting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Extraordinary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Faithful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Farsighted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Felicific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Firm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Focused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Forceful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Forgiving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Forthright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Freethinking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Fun-loving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Gallant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Generous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Gentle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Genuine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Good-natured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Gracious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Hardworking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Healthy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Hearty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Helpful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Heroic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High-minded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Honest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Honorable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Humble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Humorous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Idealistic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Imaginative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Impressive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Incisive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Incorruptible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Individualistic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Innovative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Inoffensive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Insightful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Insouciant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Intelligent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Intuitive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Invulnerable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Leisurely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Liberal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Lovable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Loyal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Lyrical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Magnanimous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Many-sided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Masculine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Mature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Methodical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Meticulous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Moderate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Modest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Multi-leveled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Observant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Optimistic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Orderly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Organized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Original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Painstaking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Passionate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Patriotic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Peaceful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Perceptive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Perfectionist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Personable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Persuasive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Playful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Polished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Practical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Precise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Principled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Profound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Protean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Protective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Providential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Prudent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Punctual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Purposeful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Rational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Realistic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Reflective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Relaxed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Resourceful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Respectful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Responsible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Reverential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Romantic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Rustic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Sage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Sane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Scholarly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Scrupulous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Selfless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Self-critical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Self-defacing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Self-denying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Self-reliant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Self-sufficent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Sensitive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Sentimental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Seraphic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Serious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Sexy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Shrewd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Skillful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Sober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Sociable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Sophisticated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Spontaneous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Sporting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Stable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Steadfast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Steady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Stoic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Studious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Suave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Subtle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Sweet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Sympathetic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Systematic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Tasteful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Teacherly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Thorough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Tidy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Tolerant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Tractable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Trusting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Uncomplaining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Undogmatic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Upright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Urbane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Venturesome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Vivacious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Warm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Well-bred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Well-read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Well-rounded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Winning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Wise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Witty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Youthful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NEUTRAL TRAITS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Absentminded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Aggressive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Ambitious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Amusing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Artful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Ascetic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Authoritarian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Big-thinking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Boyish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Breezy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Businesslike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Busy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Casual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Cerebral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Chummy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Circumspect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Competitive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Confidential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Conservative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Contradictory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Crisp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Cute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Deceptive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Determined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Dominating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Dreamy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Driving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Droll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Earthy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Effeminate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Emotional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Enigmatic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Experimental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Familial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Folksy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Freewheeling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Frugal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Glamorous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Guileless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High-spirited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Hurried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Hypnotic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Iconoclastic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Idiosyncratic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Impassive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Impersonal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Impressionable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Intense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Invisible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Irreligious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Irreverent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Maternal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Mellow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Modern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Moralistic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Mystical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Noncommittal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Noncompetitive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Obedient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Old-fashioned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Ordinary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Outspoken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Paternalistic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Placid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Political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Predictable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Preoccupied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Progressive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Proud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Pure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Questioning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Quiet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Religious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Reserved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Restrained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Retiring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Sarcastic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Self-conscious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Sensual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Skeptical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Smooth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Soft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Solemn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Solitary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Stern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Strict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Stubborn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Stylish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Subjective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Surprising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Soft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Tough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Unaggressive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Unambitious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Unceremonious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Unchanging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Undemanding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Unfathomable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Unhurried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Uninhibited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Unpatriotic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Unpredictable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Unsentimental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Whimsical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NEGATIVE TRAITS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Abrasive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Abrupt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Agonizing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Aggressive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Aimless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Aloof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Amoral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Angry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Anxious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Apathetic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Arbitrary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Argumentative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Arrogant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Artificial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Asocial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Bewildered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Bizarre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Bland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Blunt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Boisterous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Brittle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Brutal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Calculating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Callous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Cantankerous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Careless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Charmless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Childish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Clumsy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Coarse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Colorless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Complacent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Complaining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Compulsive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Conceited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Condemnatory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Conformist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Confused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Contemptible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Conventional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Cowardly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Crass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Crazy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Crude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Cruel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Cynical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Decadent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Deceitful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Delicate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Demanding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Dependent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Desperate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Destructive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Devious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Disconcerting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Discontented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Discouraging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Discourteous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Dishonest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Disloyal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Disobedient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Disorderly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Disorganized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Disputatious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Disrespectful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Disruptive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Dissonant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Distractible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Disturbing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Dogmatic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Domineering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Dull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Easily Discouraged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Egocentric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Envious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Erratic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Escapist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Extravagant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Extreme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Faithless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Fanatical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Fanciful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Fatalistic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Fawning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Fearful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Fickle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Fiery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Flamboyant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Foolish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Forgetful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Fraudulent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Frightening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Frivolous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Gloomy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Graceless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Grim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Gullible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Hateful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Haughty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Hedonistic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Hesitant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Hidebound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High-handed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Hostile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Ignorant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Imitative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Impatient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Impractical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Imprudent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Impulsive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Inconsiderate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Incurious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Indecisive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Indulgent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Inert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Inhibited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Insecure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Insensitive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Insincere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Insulting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Intolerant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Irascible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Irrational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Irresponsible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Irritable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Lazy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Malicious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Mannerless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Meddlesome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Melancholic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Messy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Miserable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Miserly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Misguided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Mistaken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Money-minded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Moody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Morbid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Muddle-headed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Naive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Narcissistic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Narrow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Narrow-minded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Neglectful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Neurotic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Nihilistic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Obnoxious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Obsessive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Obvious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Odd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Offhand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One-dimensional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One-sided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Opinionated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Opportunistic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Oppressed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Outrageous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Paranoid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Passive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Pedantic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Perverse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Petty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Plodding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Pompous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Possessive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Power-hungry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Predatory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Prejudiced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Presumptuous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Pretentious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Prim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Procrastinating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Provocative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Puritanical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Quirky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Reactionary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Reactive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Regimental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Regretful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Repentant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Repressed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Resentful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Ridiculous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Rigid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Ritualistic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Ruined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Sadistic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Sanctimonious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Scheming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Scornful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Secretive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Sedentary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Selfish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Self-indulgent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Shallow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Shortsighted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Sloppy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Sly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Small-thinking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Softheaded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Sordid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Steely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Stiff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Stupid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Submissive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Superficial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Superstitious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Suspicious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Tactless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Tasteless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Tense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Thievish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Thoughtless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Timid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Transparent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Treacherous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Trendy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Troublesome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Unappreciative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Uncaring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Uncharitable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Unconvincing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Uncooperative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Uncreative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Uncritical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Unctuous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Undisciplined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Unfriendly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Ungrateful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Unhealthy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Unimaginative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Unimpressive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Unlovable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Unpolished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Unprincipled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Unrealistic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Unreflective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Unreliable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Unrestrained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Unstable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Vacuous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Vague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Venomous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Vindictive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Vulnerable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Willful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