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27.png" ContentType="image/png"/>
  <Override PartName="/word/media/rId36.png" ContentType="image/png"/>
  <Override PartName="/word/media/rId40.png" ContentType="image/png"/>
  <Override PartName="/word/media/rId45.png" ContentType="image/png"/>
  <Override PartName="/word/media/rId49.png" ContentType="image/png"/>
  <Override PartName="/word/media/rId53.png" ContentType="image/png"/>
  <Override PartName="/word/media/rId65.png" ContentType="image/png"/>
  <Override PartName="/word/media/rId61.png" ContentType="image/png"/>
  <Override PartName="/word/media/rId7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2023-11-29</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herzlich willkommen.</w:t>
      </w:r>
      <w:r>
        <w:br/>
      </w:r>
      <w:r>
        <w:t xml:space="preserve">Danke an alle, die mit Ideen und Unterlagen zur Erstellung beitragen und sich die Zeit nehmen mit Korrekturen das Skriptum zu verbessern.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 oder über GitHub.</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80" w:name="die-projekte"/>
    <w:p>
      <w:pPr>
        <w:pStyle w:val="Heading1"/>
      </w:pPr>
      <w:r>
        <w:t xml:space="preserve">1. Die Projekte</w:t>
      </w:r>
    </w:p>
    <w:bookmarkStart w:id="79"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5"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bookmarkStart w:id="30" w:name="fig-BJT_Gegen"/>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Bipolartransistoren in Gegentakt</w:t>
            </w:r>
          </w:p>
          <w:bookmarkEnd w:id="30"/>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bookmarkStart w:id="34" w:name="fig-BJT_Gegen_Sim1"/>
          <w:p>
            <w:pPr>
              <w:jc w:val="center"/>
            </w:pPr>
            <w:r>
              <w:drawing>
                <wp:inline>
                  <wp:extent cx="5334000" cy="3599413"/>
                  <wp:effectExtent b="0" l="0" r="0" t="0"/>
                  <wp:docPr descr="" title="" id="32" name="Picture"/>
                  <a:graphic>
                    <a:graphicData uri="http://schemas.openxmlformats.org/drawingml/2006/picture">
                      <pic:pic>
                        <pic:nvPicPr>
                          <pic:cNvPr descr="Transistoren/Grafiken/01_GegentaktendstufeSimulation.png" id="33" name="Picture"/>
                          <pic:cNvPicPr>
                            <a:picLocks noChangeArrowheads="1" noChangeAspect="1"/>
                          </pic:cNvPicPr>
                        </pic:nvPicPr>
                        <pic:blipFill>
                          <a:blip r:embed="rId31"/>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Bipolartransistoren in Gegentakt, Simulationsergebnisse</w:t>
            </w:r>
          </w:p>
          <w:bookmarkEnd w:id="34"/>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5"/>
    <w:bookmarkStart w:id="44"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bookmarkStart w:id="39" w:name="fig-BJT_GegenRueck"/>
          <w:p>
            <w:pPr>
              <w:jc w:val="center"/>
            </w:pPr>
            <w:r>
              <w:drawing>
                <wp:inline>
                  <wp:extent cx="5334000" cy="4516490"/>
                  <wp:effectExtent b="0" l="0" r="0" t="0"/>
                  <wp:docPr descr="" title="" id="37" name="Picture"/>
                  <a:graphic>
                    <a:graphicData uri="http://schemas.openxmlformats.org/drawingml/2006/picture">
                      <pic:pic>
                        <pic:nvPicPr>
                          <pic:cNvPr descr="Transistoren/Grafiken/02_LV_Rueckkopplung.png" id="38" name="Picture"/>
                          <pic:cNvPicPr>
                            <a:picLocks noChangeArrowheads="1" noChangeAspect="1"/>
                          </pic:cNvPicPr>
                        </pic:nvPicPr>
                        <pic:blipFill>
                          <a:blip r:embed="rId36"/>
                          <a:stretch>
                            <a:fillRect/>
                          </a:stretch>
                        </pic:blipFill>
                        <pic:spPr bwMode="auto">
                          <a:xfrm>
                            <a:off x="0" y="0"/>
                            <a:ext cx="5334000" cy="45164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Gegentaktendstufe mit Rückkopplung</w:t>
            </w:r>
          </w:p>
          <w:bookmarkEnd w:id="39"/>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bookmarkStart w:id="43" w:name="fig-BJT_GegenRueck"/>
          <w:p>
            <w:pPr>
              <w:jc w:val="center"/>
            </w:pPr>
            <w:r>
              <w:drawing>
                <wp:inline>
                  <wp:extent cx="5334000" cy="3871556"/>
                  <wp:effectExtent b="0" l="0" r="0" t="0"/>
                  <wp:docPr descr="" title="" id="41" name="Picture"/>
                  <a:graphic>
                    <a:graphicData uri="http://schemas.openxmlformats.org/drawingml/2006/picture">
                      <pic:pic>
                        <pic:nvPicPr>
                          <pic:cNvPr descr="Transistoren/Grafiken/02_Rueckkopplung_Sim12.png" id="42" name="Picture"/>
                          <pic:cNvPicPr>
                            <a:picLocks noChangeArrowheads="1" noChangeAspect="1"/>
                          </pic:cNvPicPr>
                        </pic:nvPicPr>
                        <pic:blipFill>
                          <a:blip r:embed="rId40"/>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1.5: Gegentaktendstufe mit Rückkopplung, Simulationsergebnisse</w:t>
            </w:r>
          </w:p>
          <w:bookmarkEnd w:id="43"/>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4"/>
    <w:bookmarkStart w:id="60"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bookmarkStart w:id="48" w:name="fig-BJT_GegenRueckVor"/>
          <w:p>
            <w:pPr>
              <w:jc w:val="center"/>
            </w:pPr>
            <w:r>
              <w:drawing>
                <wp:inline>
                  <wp:extent cx="5334000" cy="3386598"/>
                  <wp:effectExtent b="0" l="0" r="0" t="0"/>
                  <wp:docPr descr="" title="" id="46" name="Picture"/>
                  <a:graphic>
                    <a:graphicData uri="http://schemas.openxmlformats.org/drawingml/2006/picture">
                      <pic:pic>
                        <pic:nvPicPr>
                          <pic:cNvPr descr="Transistoren/Grafiken/03_LV_Vorspannung.png" id="47" name="Picture"/>
                          <pic:cNvPicPr>
                            <a:picLocks noChangeArrowheads="1" noChangeAspect="1"/>
                          </pic:cNvPicPr>
                        </pic:nvPicPr>
                        <pic:blipFill>
                          <a:blip r:embed="rId45"/>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1.6: Gegentaktendstufe mit vorgespannten Transistoren</w:t>
            </w:r>
          </w:p>
          <w:bookmarkEnd w:id="48"/>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bookmarkStart w:id="52" w:name="fig-BJT_GegenRueckVorDCSw"/>
      <w:r>
        <w:drawing>
          <wp:inline>
            <wp:extent cx="5334000" cy="3871556"/>
            <wp:effectExtent b="0" l="0" r="0" t="0"/>
            <wp:docPr descr="Gegentaktendstufe mit vorgespannten Transistoren, DC-Sweep" title="" id="50" name="Picture"/>
            <a:graphic>
              <a:graphicData uri="http://schemas.openxmlformats.org/drawingml/2006/picture">
                <pic:pic>
                  <pic:nvPicPr>
                    <pic:cNvPr descr="Transistoren/Grafiken/03_Vorspannung_DCSweepSim12.png" id="51" name="Picture"/>
                    <pic:cNvPicPr>
                      <a:picLocks noChangeArrowheads="1" noChangeAspect="1"/>
                    </pic:cNvPicPr>
                  </pic:nvPicPr>
                  <pic:blipFill>
                    <a:blip r:embed="rId49"/>
                    <a:stretch>
                      <a:fillRect/>
                    </a:stretch>
                  </pic:blipFill>
                  <pic:spPr bwMode="auto">
                    <a:xfrm>
                      <a:off x="0" y="0"/>
                      <a:ext cx="5334000" cy="3871556"/>
                    </a:xfrm>
                    <a:prstGeom prst="rect">
                      <a:avLst/>
                    </a:prstGeom>
                    <a:noFill/>
                    <a:ln w="9525">
                      <a:noFill/>
                      <a:headEnd/>
                      <a:tailEnd/>
                    </a:ln>
                  </pic:spPr>
                </pic:pic>
              </a:graphicData>
            </a:graphic>
          </wp:inline>
        </w:drawing>
      </w:r>
      <w:bookmarkEnd w:id="52"/>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bookmarkStart w:id="56" w:name="fig-BJT_GegenRueckVorSim1"/>
          <w:p>
            <w:pPr>
              <w:jc w:val="center"/>
            </w:pPr>
            <w:r>
              <w:drawing>
                <wp:inline>
                  <wp:extent cx="5334000" cy="3119390"/>
                  <wp:effectExtent b="0" l="0" r="0" t="0"/>
                  <wp:docPr descr="" title="" id="54" name="Picture"/>
                  <a:graphic>
                    <a:graphicData uri="http://schemas.openxmlformats.org/drawingml/2006/picture">
                      <pic:pic>
                        <pic:nvPicPr>
                          <pic:cNvPr descr="Transistoren/Grafiken/03_Vorspannung_Sim1.png" id="55" name="Picture"/>
                          <pic:cNvPicPr>
                            <a:picLocks noChangeArrowheads="1" noChangeAspect="1"/>
                          </pic:cNvPicPr>
                        </pic:nvPicPr>
                        <pic:blipFill>
                          <a:blip r:embed="rId53"/>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1.7: Gegentaktendstufe mit vorgespannten Transistoren, Simulationsergebnisse</w:t>
            </w:r>
          </w:p>
          <w:bookmarkEnd w:id="56"/>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60"/>
    <w:bookmarkStart w:id="71"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p>
    <w:p>
      <w:pPr>
        <w:pStyle w:val="BodyText"/>
      </w:pPr>
      <w:r>
        <w:t xml:space="preserve">Auf Dioden eingehen falls Ruhestrom egal. UBE-Vervielfacher</w:t>
      </w:r>
      <w:r>
        <w:t xml:space="preserve"> </w:t>
      </w:r>
      <w:bookmarkStart w:id="64" w:name="fig-BJT_GegenRueckVorReal"/>
      <w:r>
        <w:drawing>
          <wp:inline>
            <wp:extent cx="5334000" cy="3577486"/>
            <wp:effectExtent b="0" l="0" r="0" t="0"/>
            <wp:docPr descr="Gegentaktendstufe mit realer Vorspannungsquelle" title="" id="62" name="Picture"/>
            <a:graphic>
              <a:graphicData uri="http://schemas.openxmlformats.org/drawingml/2006/picture">
                <pic:pic>
                  <pic:nvPicPr>
                    <pic:cNvPr descr="Transistoren/Grafiken/04_LV_Reale_Vorspannung.png" id="63" name="Picture"/>
                    <pic:cNvPicPr>
                      <a:picLocks noChangeArrowheads="1" noChangeAspect="1"/>
                    </pic:cNvPicPr>
                  </pic:nvPicPr>
                  <pic:blipFill>
                    <a:blip r:embed="rId61"/>
                    <a:stretch>
                      <a:fillRect/>
                    </a:stretch>
                  </pic:blipFill>
                  <pic:spPr bwMode="auto">
                    <a:xfrm>
                      <a:off x="0" y="0"/>
                      <a:ext cx="5334000" cy="3577486"/>
                    </a:xfrm>
                    <a:prstGeom prst="rect">
                      <a:avLst/>
                    </a:prstGeom>
                    <a:noFill/>
                    <a:ln w="9525">
                      <a:noFill/>
                      <a:headEnd/>
                      <a:tailEnd/>
                    </a:ln>
                  </pic:spPr>
                </pic:pic>
              </a:graphicData>
            </a:graphic>
          </wp:inline>
        </w:drawing>
      </w:r>
      <w:bookmarkEnd w:id="64"/>
    </w:p>
    <w:tbl>
      <w:tblPr>
        <w:tblStyle w:val="Table"/>
        <w:tblW w:type="pct" w:w="5000"/>
        <w:tblLook w:firstRow="0" w:lastRow="0" w:firstColumn="0" w:lastColumn="0" w:noHBand="0" w:noVBand="0" w:val="0000"/>
        <w:jc w:val="start"/>
      </w:tblPr>
      <w:tblGrid>
        <w:gridCol w:w="7920"/>
      </w:tblGrid>
      <w:tr>
        <w:tc>
          <w:tcPr/>
          <w:bookmarkStart w:id="68" w:name="fig-BJT_GegenRueckVorReal2"/>
          <w:p>
            <w:pPr>
              <w:jc w:val="center"/>
            </w:pPr>
            <w:r>
              <w:drawing>
                <wp:inline>
                  <wp:extent cx="3363457" cy="2787960"/>
                  <wp:effectExtent b="0" l="0" r="0" t="0"/>
                  <wp:docPr descr="" title="" id="66" name="Picture"/>
                  <a:graphic>
                    <a:graphicData uri="http://schemas.openxmlformats.org/drawingml/2006/picture">
                      <pic:pic>
                        <pic:nvPicPr>
                          <pic:cNvPr descr="Transistoren/Grafiken/04.01_LV_Reale_Vorspannung.png" id="67" name="Picture"/>
                          <pic:cNvPicPr>
                            <a:picLocks noChangeArrowheads="1" noChangeAspect="1"/>
                          </pic:cNvPicPr>
                        </pic:nvPicPr>
                        <pic:blipFill>
                          <a:blip r:embed="rId65"/>
                          <a:stretch>
                            <a:fillRect/>
                          </a:stretch>
                        </pic:blipFill>
                        <pic:spPr bwMode="auto">
                          <a:xfrm>
                            <a:off x="0" y="0"/>
                            <a:ext cx="3363457" cy="278796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1.8: Reale Vorspannungsquelle</w:t>
            </w:r>
          </w:p>
          <w:bookmarkEnd w:id="6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note.png" id="70"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Sie?</w:t>
            </w:r>
          </w:p>
        </w:tc>
      </w:tr>
    </w:tbl>
    <w:bookmarkEnd w:id="71"/>
    <w:bookmarkStart w:id="76"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bookmarkStart w:id="75" w:name="fig-BJT_GegenRueckVorRealStrom"/>
          <w:p>
            <w:pPr>
              <w:jc w:val="center"/>
            </w:pPr>
            <w:r>
              <w:drawing>
                <wp:inline>
                  <wp:extent cx="5334000" cy="3656466"/>
                  <wp:effectExtent b="0" l="0" r="0" t="0"/>
                  <wp:docPr descr="" title="" id="73" name="Picture"/>
                  <a:graphic>
                    <a:graphicData uri="http://schemas.openxmlformats.org/drawingml/2006/picture">
                      <pic:pic>
                        <pic:nvPicPr>
                          <pic:cNvPr descr="Transistoren/Grafiken/05_LV_Stromquellen.png" id="74" name="Picture"/>
                          <pic:cNvPicPr>
                            <a:picLocks noChangeArrowheads="1" noChangeAspect="1"/>
                          </pic:cNvPicPr>
                        </pic:nvPicPr>
                        <pic:blipFill>
                          <a:blip r:embed="rId72"/>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1.9: Gegentaktendstufe mit Stromversorgung der Vorspannungsquelle</w:t>
            </w:r>
          </w:p>
          <w:bookmarkEnd w:id="75"/>
        </w:tc>
      </w:tr>
    </w:tbl>
    <w:bookmarkEnd w:id="76"/>
    <w:bookmarkStart w:id="77" w:name="reale-stromquelle"/>
    <w:p>
      <w:pPr>
        <w:pStyle w:val="Heading3"/>
      </w:pPr>
      <w:r>
        <w:t xml:space="preserve">1.1.6 Reale Stromquelle</w:t>
      </w:r>
    </w:p>
    <w:bookmarkEnd w:id="77"/>
    <w:bookmarkStart w:id="78"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78"/>
    <w:bookmarkEnd w:id="79"/>
    <w:bookmarkEnd w:id="80"/>
    <w:bookmarkStart w:id="85" w:name="references"/>
    <w:p>
      <w:pPr>
        <w:pStyle w:val="Heading1"/>
      </w:pPr>
      <w:r>
        <w:t xml:space="preserve">References</w:t>
      </w:r>
    </w:p>
    <w:bookmarkStart w:id="84" w:name="refs"/>
    <w:bookmarkStart w:id="82" w:name="ref-BJT_Kennlinie"/>
    <w:p>
      <w:pPr>
        <w:pStyle w:val="Bibliography"/>
      </w:pPr>
      <w:r>
        <w:t xml:space="preserve">1.</w:t>
      </w:r>
      <w:r>
        <w:t xml:space="preserve"> </w:t>
      </w:r>
      <w:r>
        <w:t xml:space="preserve">	</w:t>
      </w:r>
      <w:r>
        <w:t xml:space="preserve">Biezl V Bipolartransistor Kennlinienfeld.</w:t>
      </w:r>
      <w:r>
        <w:t xml:space="preserve"> </w:t>
      </w:r>
      <w:hyperlink r:id="rId81">
        <w:r>
          <w:rPr>
            <w:rStyle w:val="Hyperlink"/>
          </w:rPr>
          <w:t xml:space="preserve">https://commons.wikimedia.org/w/index.php?curid=7329334</w:t>
        </w:r>
      </w:hyperlink>
      <w:r>
        <w:t xml:space="preserve">. Accessed 19 Nov 2023</w:t>
      </w:r>
    </w:p>
    <w:bookmarkEnd w:id="82"/>
    <w:bookmarkStart w:id="83"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hyperlink" Id="rId81"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81"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2023-11-29T09:53:19Z</dcterms:created>
  <dcterms:modified xsi:type="dcterms:W3CDTF">2023-11-29T09:53:19Z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2023-11-29</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