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ED6F7CE" w14:textId="77777777" w:rsidR="006D07F9" w:rsidRDefault="006D07F9"/>
    <w:p w14:paraId="47ED8B94" w14:textId="77777777" w:rsidR="006D07F9" w:rsidRDefault="006D07F9"/>
    <w:p w14:paraId="7F107C69" w14:textId="77777777" w:rsidR="006D07F9" w:rsidRDefault="006D07F9"/>
    <w:p w14:paraId="3681CB92" w14:textId="77777777" w:rsidR="006D07F9" w:rsidRDefault="006D07F9"/>
    <w:p w14:paraId="2C6B6A98" w14:textId="77777777" w:rsidR="006D07F9" w:rsidRDefault="006D07F9"/>
    <w:p w14:paraId="2FE518CB" w14:textId="77777777" w:rsidR="00C34CAE" w:rsidRDefault="00C34CAE"/>
    <w:p w14:paraId="02F4F9D8" w14:textId="77777777" w:rsidR="00C34CAE" w:rsidRDefault="00C34CAE"/>
    <w:p w14:paraId="0B217BA2" w14:textId="77777777" w:rsidR="00242F75" w:rsidRDefault="00242F75"/>
    <w:p w14:paraId="1E90B71E" w14:textId="77777777" w:rsidR="00242F75" w:rsidRDefault="00242F75"/>
    <w:p w14:paraId="30CDCC63" w14:textId="77777777" w:rsidR="006D07F9" w:rsidRDefault="006D07F9"/>
    <w:p w14:paraId="6226BC08" w14:textId="77777777" w:rsidR="00242F75" w:rsidRDefault="00242F75">
      <w:pPr>
        <w:jc w:val="center"/>
        <w:rPr>
          <w:b/>
          <w:sz w:val="32"/>
          <w:u w:val="single"/>
        </w:rPr>
      </w:pPr>
    </w:p>
    <w:p w14:paraId="03085ABC" w14:textId="77777777" w:rsidR="006D07F9" w:rsidRPr="00C34CAE" w:rsidRDefault="000C22EF">
      <w:pPr>
        <w:jc w:val="center"/>
        <w:rPr>
          <w:sz w:val="32"/>
        </w:rPr>
      </w:pPr>
      <w:r w:rsidRPr="00C34CAE">
        <w:rPr>
          <w:b/>
          <w:sz w:val="32"/>
          <w:u w:val="single"/>
        </w:rPr>
        <w:t>Best Picture</w:t>
      </w:r>
    </w:p>
    <w:p w14:paraId="728D9597" w14:textId="77777777" w:rsidR="006D07F9" w:rsidRDefault="000C22EF">
      <w:pPr>
        <w:jc w:val="center"/>
        <w:rPr>
          <w:b/>
          <w:sz w:val="32"/>
          <w:u w:val="single"/>
        </w:rPr>
      </w:pPr>
      <w:r w:rsidRPr="00C34CAE">
        <w:rPr>
          <w:b/>
          <w:sz w:val="32"/>
          <w:u w:val="single"/>
        </w:rPr>
        <w:t xml:space="preserve">A Social Network Analysis </w:t>
      </w:r>
    </w:p>
    <w:p w14:paraId="3CB0C402" w14:textId="77777777" w:rsidR="00242F75" w:rsidRDefault="00242F75">
      <w:pPr>
        <w:jc w:val="center"/>
        <w:rPr>
          <w:b/>
          <w:sz w:val="32"/>
          <w:u w:val="single"/>
        </w:rPr>
      </w:pPr>
    </w:p>
    <w:p w14:paraId="645C5EC2" w14:textId="77777777" w:rsidR="00242F75" w:rsidRPr="00242F75" w:rsidRDefault="00242F75">
      <w:pPr>
        <w:jc w:val="center"/>
        <w:rPr>
          <w:i/>
          <w:sz w:val="28"/>
        </w:rPr>
      </w:pPr>
      <w:r w:rsidRPr="00242F75">
        <w:rPr>
          <w:i/>
          <w:sz w:val="28"/>
        </w:rPr>
        <w:t>DNSC 6290: Group Project</w:t>
      </w:r>
    </w:p>
    <w:p w14:paraId="46AC371B" w14:textId="77777777" w:rsidR="006D07F9" w:rsidRDefault="006D07F9"/>
    <w:p w14:paraId="57CADF99" w14:textId="77777777" w:rsidR="006D07F9" w:rsidRDefault="006D07F9"/>
    <w:p w14:paraId="1CF0D3CA" w14:textId="77777777" w:rsidR="006D07F9" w:rsidRDefault="006D07F9"/>
    <w:p w14:paraId="5DF9B2BD" w14:textId="77777777" w:rsidR="006D07F9" w:rsidRDefault="006D07F9"/>
    <w:p w14:paraId="4F4AEC01" w14:textId="77777777" w:rsidR="006D07F9" w:rsidRDefault="006D07F9"/>
    <w:p w14:paraId="084CB90F" w14:textId="77777777" w:rsidR="006D07F9" w:rsidRDefault="006D07F9"/>
    <w:p w14:paraId="02642E00" w14:textId="77777777" w:rsidR="006D07F9" w:rsidRDefault="006D07F9"/>
    <w:p w14:paraId="5845564B" w14:textId="77777777" w:rsidR="006D07F9" w:rsidRDefault="006D07F9"/>
    <w:p w14:paraId="770C6019" w14:textId="77777777" w:rsidR="006D07F9" w:rsidRDefault="006D07F9"/>
    <w:p w14:paraId="30CFA2A8" w14:textId="77777777" w:rsidR="006D07F9" w:rsidRDefault="006D07F9"/>
    <w:p w14:paraId="289FDF60" w14:textId="77777777" w:rsidR="006D07F9" w:rsidRDefault="006D07F9"/>
    <w:p w14:paraId="18491F46" w14:textId="77777777" w:rsidR="006D07F9" w:rsidRDefault="006D07F9"/>
    <w:p w14:paraId="48417926" w14:textId="77777777" w:rsidR="006D07F9" w:rsidRDefault="006D07F9"/>
    <w:p w14:paraId="12D193E7" w14:textId="77777777" w:rsidR="006D07F9" w:rsidRDefault="006D07F9"/>
    <w:p w14:paraId="0D23CA61" w14:textId="77777777" w:rsidR="006D07F9" w:rsidRDefault="006D07F9"/>
    <w:p w14:paraId="3117AD54" w14:textId="77777777" w:rsidR="006D07F9" w:rsidRDefault="006D07F9"/>
    <w:p w14:paraId="74612AEE" w14:textId="77777777" w:rsidR="006D07F9" w:rsidRDefault="006D07F9"/>
    <w:p w14:paraId="4EB8EE3C" w14:textId="77777777" w:rsidR="006D07F9" w:rsidRDefault="006D07F9"/>
    <w:p w14:paraId="279864B7" w14:textId="77777777" w:rsidR="006D07F9" w:rsidRDefault="006D07F9"/>
    <w:p w14:paraId="1C5C900F" w14:textId="77777777" w:rsidR="006D07F9" w:rsidRDefault="006D07F9"/>
    <w:p w14:paraId="260F3F2E" w14:textId="77777777" w:rsidR="006D07F9" w:rsidRDefault="006D07F9"/>
    <w:p w14:paraId="31F7963D" w14:textId="77777777" w:rsidR="006D07F9" w:rsidRDefault="006D07F9"/>
    <w:p w14:paraId="024B636D" w14:textId="77777777" w:rsidR="006D07F9" w:rsidRDefault="006D07F9"/>
    <w:p w14:paraId="21320818" w14:textId="77777777" w:rsidR="006D07F9" w:rsidRPr="00242F75" w:rsidRDefault="00242F75">
      <w:pPr>
        <w:rPr>
          <w:u w:val="single"/>
        </w:rPr>
      </w:pPr>
      <w:r w:rsidRPr="00242F75">
        <w:rPr>
          <w:u w:val="single"/>
        </w:rPr>
        <w:t xml:space="preserve">Submitted </w:t>
      </w:r>
      <w:proofErr w:type="gramStart"/>
      <w:r w:rsidRPr="00242F75">
        <w:rPr>
          <w:u w:val="single"/>
        </w:rPr>
        <w:t>By</w:t>
      </w:r>
      <w:proofErr w:type="gramEnd"/>
      <w:r w:rsidRPr="00242F75">
        <w:rPr>
          <w:u w:val="single"/>
        </w:rPr>
        <w:t>:</w:t>
      </w:r>
    </w:p>
    <w:p w14:paraId="176D3CBE" w14:textId="77777777" w:rsidR="006D07F9" w:rsidRPr="00C34CAE" w:rsidRDefault="000C22EF">
      <w:pPr>
        <w:rPr>
          <w:sz w:val="32"/>
        </w:rPr>
      </w:pPr>
      <w:r w:rsidRPr="00C34CAE">
        <w:rPr>
          <w:rFonts w:eastAsia="Arial"/>
          <w:szCs w:val="20"/>
          <w:highlight w:val="white"/>
        </w:rPr>
        <w:t>Edward</w:t>
      </w:r>
      <w:r w:rsidRPr="00C34CAE">
        <w:rPr>
          <w:sz w:val="32"/>
        </w:rPr>
        <w:t xml:space="preserve"> </w:t>
      </w:r>
      <w:r w:rsidRPr="00C34CAE">
        <w:rPr>
          <w:rFonts w:eastAsia="Arial"/>
          <w:szCs w:val="20"/>
          <w:highlight w:val="white"/>
        </w:rPr>
        <w:t>Facundo</w:t>
      </w:r>
    </w:p>
    <w:p w14:paraId="54BFFC18" w14:textId="77777777" w:rsidR="006D07F9" w:rsidRPr="00C34CAE" w:rsidRDefault="000C22EF">
      <w:pPr>
        <w:rPr>
          <w:sz w:val="32"/>
        </w:rPr>
      </w:pPr>
      <w:r w:rsidRPr="00C34CAE">
        <w:rPr>
          <w:rFonts w:eastAsia="Arial"/>
          <w:szCs w:val="20"/>
          <w:highlight w:val="white"/>
        </w:rPr>
        <w:t xml:space="preserve">Elizabeth </w:t>
      </w:r>
      <w:proofErr w:type="spellStart"/>
      <w:r w:rsidRPr="00C34CAE">
        <w:rPr>
          <w:rFonts w:eastAsia="Arial"/>
          <w:szCs w:val="20"/>
          <w:highlight w:val="white"/>
        </w:rPr>
        <w:t>Freudenberger</w:t>
      </w:r>
      <w:proofErr w:type="spellEnd"/>
    </w:p>
    <w:p w14:paraId="643711F6" w14:textId="77777777" w:rsidR="006D07F9" w:rsidRPr="00C34CAE" w:rsidRDefault="000C22EF">
      <w:pPr>
        <w:rPr>
          <w:sz w:val="32"/>
        </w:rPr>
      </w:pPr>
      <w:r w:rsidRPr="00C34CAE">
        <w:rPr>
          <w:rFonts w:eastAsia="Arial"/>
          <w:szCs w:val="20"/>
          <w:highlight w:val="white"/>
        </w:rPr>
        <w:t xml:space="preserve">Lawrence Gadsden </w:t>
      </w:r>
    </w:p>
    <w:p w14:paraId="2FB90421" w14:textId="77777777" w:rsidR="006D07F9" w:rsidRPr="00C34CAE" w:rsidRDefault="000C22EF">
      <w:pPr>
        <w:rPr>
          <w:sz w:val="32"/>
        </w:rPr>
      </w:pPr>
      <w:proofErr w:type="spellStart"/>
      <w:r w:rsidRPr="00C34CAE">
        <w:rPr>
          <w:rFonts w:eastAsia="Arial"/>
          <w:szCs w:val="20"/>
          <w:highlight w:val="white"/>
        </w:rPr>
        <w:t>Ramandeep</w:t>
      </w:r>
      <w:proofErr w:type="spellEnd"/>
      <w:r w:rsidRPr="00C34CAE">
        <w:rPr>
          <w:rFonts w:eastAsia="Arial"/>
          <w:szCs w:val="20"/>
          <w:highlight w:val="white"/>
        </w:rPr>
        <w:t xml:space="preserve"> Kaur</w:t>
      </w:r>
    </w:p>
    <w:p w14:paraId="67E01FD5" w14:textId="77777777" w:rsidR="006D07F9" w:rsidRPr="00C34CAE" w:rsidRDefault="000C22EF">
      <w:pPr>
        <w:rPr>
          <w:sz w:val="32"/>
        </w:rPr>
      </w:pPr>
      <w:r w:rsidRPr="00C34CAE">
        <w:rPr>
          <w:rFonts w:eastAsia="Arial"/>
          <w:szCs w:val="20"/>
          <w:highlight w:val="white"/>
        </w:rPr>
        <w:t>Lingzi Kong</w:t>
      </w:r>
    </w:p>
    <w:p w14:paraId="1C3210EA" w14:textId="77777777" w:rsidR="00C34CAE" w:rsidRDefault="00C34CAE"/>
    <w:p w14:paraId="47BF8F03" w14:textId="77777777" w:rsidR="006D07F9" w:rsidRDefault="000C22EF">
      <w:r>
        <w:rPr>
          <w:b/>
          <w:sz w:val="28"/>
          <w:szCs w:val="28"/>
        </w:rPr>
        <w:lastRenderedPageBreak/>
        <w:t>Introduction</w:t>
      </w:r>
    </w:p>
    <w:p w14:paraId="1ADE5429" w14:textId="77777777" w:rsidR="006D07F9" w:rsidRDefault="006D07F9"/>
    <w:p w14:paraId="5E4F7C37" w14:textId="414E0180" w:rsidR="006D07F9" w:rsidRDefault="000C22EF">
      <w:pPr>
        <w:jc w:val="both"/>
      </w:pPr>
      <w:r>
        <w:rPr>
          <w:sz w:val="22"/>
          <w:szCs w:val="22"/>
        </w:rPr>
        <w:t xml:space="preserve">The Academy Awards, or “Oscars”, is one of the most recognized annual movie awards in the film industry. </w:t>
      </w:r>
      <w:r>
        <w:rPr>
          <w:sz w:val="22"/>
          <w:szCs w:val="22"/>
          <w:vertAlign w:val="superscript"/>
        </w:rPr>
        <w:footnoteReference w:id="1"/>
      </w:r>
      <w:r>
        <w:rPr>
          <w:sz w:val="22"/>
          <w:szCs w:val="22"/>
        </w:rPr>
        <w:t xml:space="preserve"> Oscar award winners, whether actors or </w:t>
      </w:r>
      <w:r w:rsidR="00A40699">
        <w:rPr>
          <w:sz w:val="22"/>
          <w:szCs w:val="22"/>
        </w:rPr>
        <w:t>directors, can gain</w:t>
      </w:r>
      <w:r>
        <w:rPr>
          <w:sz w:val="22"/>
          <w:szCs w:val="22"/>
        </w:rPr>
        <w:t xml:space="preserve"> fame </w:t>
      </w:r>
      <w:r w:rsidR="00A40699">
        <w:rPr>
          <w:sz w:val="22"/>
          <w:szCs w:val="22"/>
        </w:rPr>
        <w:t xml:space="preserve">and fortune by participating in a film that wins </w:t>
      </w:r>
      <w:r w:rsidR="00F46514">
        <w:rPr>
          <w:sz w:val="22"/>
          <w:szCs w:val="22"/>
        </w:rPr>
        <w:t>best picture. As the award season approaches, we</w:t>
      </w:r>
      <w:r>
        <w:rPr>
          <w:sz w:val="22"/>
          <w:szCs w:val="22"/>
        </w:rPr>
        <w:t xml:space="preserve"> wanted to explore the importance of connections among Hollywood actors and directors to create an Oscar-winning movie. In other words, how important are connections in creating a winning movie? Is there a winning recipe? Is the Oscar-winning community particularly close-knit? Through the use of network</w:t>
      </w:r>
      <w:r w:rsidR="005A25F5">
        <w:rPr>
          <w:sz w:val="22"/>
          <w:szCs w:val="22"/>
        </w:rPr>
        <w:t xml:space="preserve"> </w:t>
      </w:r>
      <w:r w:rsidR="00C40A74">
        <w:rPr>
          <w:sz w:val="22"/>
          <w:szCs w:val="22"/>
        </w:rPr>
        <w:t>analysis,</w:t>
      </w:r>
      <w:r w:rsidR="00B96F2E">
        <w:rPr>
          <w:sz w:val="22"/>
          <w:szCs w:val="22"/>
        </w:rPr>
        <w:t xml:space="preserve"> </w:t>
      </w:r>
      <w:r w:rsidR="005A25F5">
        <w:rPr>
          <w:sz w:val="22"/>
          <w:szCs w:val="22"/>
        </w:rPr>
        <w:t xml:space="preserve">we </w:t>
      </w:r>
      <w:r w:rsidR="00801A2E">
        <w:rPr>
          <w:sz w:val="22"/>
          <w:szCs w:val="22"/>
        </w:rPr>
        <w:t>sought to quantify the answers</w:t>
      </w:r>
      <w:r w:rsidR="005C79CA">
        <w:rPr>
          <w:sz w:val="22"/>
          <w:szCs w:val="22"/>
        </w:rPr>
        <w:t xml:space="preserve"> to these questions and</w:t>
      </w:r>
      <w:r w:rsidR="00801A2E">
        <w:rPr>
          <w:sz w:val="22"/>
          <w:szCs w:val="22"/>
        </w:rPr>
        <w:t xml:space="preserve"> shed light on </w:t>
      </w:r>
      <w:r w:rsidR="00842D95">
        <w:rPr>
          <w:sz w:val="22"/>
          <w:szCs w:val="22"/>
        </w:rPr>
        <w:t>the best picture network. S</w:t>
      </w:r>
      <w:r>
        <w:rPr>
          <w:sz w:val="22"/>
          <w:szCs w:val="22"/>
        </w:rPr>
        <w:t xml:space="preserve">ocial network analysis is an </w:t>
      </w:r>
      <w:r w:rsidR="00842D95">
        <w:rPr>
          <w:sz w:val="22"/>
          <w:szCs w:val="22"/>
        </w:rPr>
        <w:t xml:space="preserve">effective tool that helps us </w:t>
      </w:r>
      <w:r>
        <w:rPr>
          <w:sz w:val="22"/>
          <w:szCs w:val="22"/>
        </w:rPr>
        <w:t xml:space="preserve">understand connections between actors and directors in </w:t>
      </w:r>
      <w:r w:rsidR="00AD691A">
        <w:rPr>
          <w:sz w:val="22"/>
          <w:szCs w:val="22"/>
        </w:rPr>
        <w:t xml:space="preserve">both the Oscar winning and </w:t>
      </w:r>
      <w:r>
        <w:rPr>
          <w:sz w:val="22"/>
          <w:szCs w:val="22"/>
        </w:rPr>
        <w:t>losing community</w:t>
      </w:r>
      <w:r w:rsidR="00102AE8">
        <w:rPr>
          <w:sz w:val="22"/>
          <w:szCs w:val="22"/>
        </w:rPr>
        <w:t>.</w:t>
      </w:r>
      <w:r>
        <w:rPr>
          <w:sz w:val="22"/>
          <w:szCs w:val="22"/>
        </w:rPr>
        <w:t xml:space="preserve"> </w:t>
      </w:r>
    </w:p>
    <w:p w14:paraId="2A5D2339" w14:textId="77777777" w:rsidR="00C34CAE" w:rsidRDefault="00C34CAE">
      <w:pPr>
        <w:jc w:val="both"/>
      </w:pPr>
    </w:p>
    <w:p w14:paraId="521D01FF" w14:textId="41C547F9" w:rsidR="006D07F9" w:rsidRDefault="00102AE8">
      <w:pPr>
        <w:jc w:val="both"/>
      </w:pPr>
      <w:r>
        <w:rPr>
          <w:sz w:val="22"/>
          <w:szCs w:val="22"/>
        </w:rPr>
        <w:t>In order to capture th</w:t>
      </w:r>
      <w:r w:rsidR="00DB6D09">
        <w:rPr>
          <w:sz w:val="22"/>
          <w:szCs w:val="22"/>
        </w:rPr>
        <w:t>e most robust dataset</w:t>
      </w:r>
      <w:r w:rsidR="007C3B68">
        <w:rPr>
          <w:sz w:val="22"/>
          <w:szCs w:val="22"/>
        </w:rPr>
        <w:t xml:space="preserve"> we sourced our network from the IMDB. The</w:t>
      </w:r>
      <w:r w:rsidR="000C22EF">
        <w:rPr>
          <w:sz w:val="22"/>
          <w:szCs w:val="22"/>
        </w:rPr>
        <w:t xml:space="preserve"> </w:t>
      </w:r>
      <w:r w:rsidR="007C3B68">
        <w:rPr>
          <w:sz w:val="22"/>
          <w:szCs w:val="22"/>
        </w:rPr>
        <w:t>IMDB</w:t>
      </w:r>
      <w:r w:rsidR="000C22EF">
        <w:rPr>
          <w:sz w:val="22"/>
          <w:szCs w:val="22"/>
        </w:rPr>
        <w:t xml:space="preserve"> includes Oscar nominated movies from year 2000 to 2014</w:t>
      </w:r>
      <w:r w:rsidR="004B016B">
        <w:rPr>
          <w:sz w:val="22"/>
          <w:szCs w:val="22"/>
        </w:rPr>
        <w:t xml:space="preserve"> and </w:t>
      </w:r>
      <w:r w:rsidR="000C22EF">
        <w:rPr>
          <w:sz w:val="22"/>
          <w:szCs w:val="22"/>
        </w:rPr>
        <w:t>provides inf</w:t>
      </w:r>
      <w:r w:rsidR="004E50C2">
        <w:rPr>
          <w:sz w:val="22"/>
          <w:szCs w:val="22"/>
        </w:rPr>
        <w:t>ormation o</w:t>
      </w:r>
      <w:r w:rsidR="00CB0A99">
        <w:rPr>
          <w:sz w:val="22"/>
          <w:szCs w:val="22"/>
        </w:rPr>
        <w:t xml:space="preserve">n each movie title </w:t>
      </w:r>
      <w:r w:rsidR="000C22EF">
        <w:rPr>
          <w:sz w:val="22"/>
          <w:szCs w:val="22"/>
        </w:rPr>
        <w:t>including Oscar awards, actor</w:t>
      </w:r>
      <w:r w:rsidR="00CB0A99">
        <w:rPr>
          <w:sz w:val="22"/>
          <w:szCs w:val="22"/>
        </w:rPr>
        <w:t>s (top four actors leading</w:t>
      </w:r>
      <w:r w:rsidR="000C22EF">
        <w:rPr>
          <w:sz w:val="22"/>
          <w:szCs w:val="22"/>
        </w:rPr>
        <w:t>), direc</w:t>
      </w:r>
      <w:r w:rsidR="00CB0A99">
        <w:rPr>
          <w:sz w:val="22"/>
          <w:szCs w:val="22"/>
        </w:rPr>
        <w:t xml:space="preserve">tor, </w:t>
      </w:r>
      <w:r w:rsidR="00C40A74">
        <w:rPr>
          <w:sz w:val="22"/>
          <w:szCs w:val="22"/>
        </w:rPr>
        <w:t>genre,</w:t>
      </w:r>
      <w:r w:rsidR="00CB0A99">
        <w:rPr>
          <w:sz w:val="22"/>
          <w:szCs w:val="22"/>
        </w:rPr>
        <w:t xml:space="preserve"> and release date</w:t>
      </w:r>
      <w:r w:rsidR="000C22EF">
        <w:rPr>
          <w:sz w:val="22"/>
          <w:szCs w:val="22"/>
        </w:rPr>
        <w:t>.</w:t>
      </w:r>
      <w:r w:rsidR="004B016B" w:rsidRPr="004B016B">
        <w:rPr>
          <w:sz w:val="22"/>
          <w:szCs w:val="22"/>
          <w:vertAlign w:val="superscript"/>
        </w:rPr>
        <w:t xml:space="preserve"> </w:t>
      </w:r>
      <w:r w:rsidR="004B016B">
        <w:rPr>
          <w:sz w:val="22"/>
          <w:szCs w:val="22"/>
          <w:vertAlign w:val="superscript"/>
        </w:rPr>
        <w:footnoteReference w:id="2"/>
      </w:r>
      <w:r w:rsidR="004B016B">
        <w:rPr>
          <w:sz w:val="22"/>
          <w:szCs w:val="22"/>
          <w:vertAlign w:val="superscript"/>
        </w:rPr>
        <w:t xml:space="preserve"> </w:t>
      </w:r>
      <w:r w:rsidR="000C051E">
        <w:rPr>
          <w:sz w:val="22"/>
          <w:szCs w:val="22"/>
        </w:rPr>
        <w:t xml:space="preserve">Our analysis synthesized this information </w:t>
      </w:r>
      <w:r w:rsidR="009A28D2">
        <w:rPr>
          <w:sz w:val="22"/>
          <w:szCs w:val="22"/>
        </w:rPr>
        <w:t xml:space="preserve">into a Hollywood network with </w:t>
      </w:r>
      <w:r w:rsidR="00EE7725">
        <w:rPr>
          <w:sz w:val="22"/>
          <w:szCs w:val="22"/>
        </w:rPr>
        <w:t>both</w:t>
      </w:r>
      <w:r w:rsidR="004336B6">
        <w:rPr>
          <w:sz w:val="22"/>
          <w:szCs w:val="22"/>
        </w:rPr>
        <w:t xml:space="preserve"> actors and directors as </w:t>
      </w:r>
      <w:r w:rsidR="009A28D2">
        <w:rPr>
          <w:sz w:val="22"/>
          <w:szCs w:val="22"/>
        </w:rPr>
        <w:t xml:space="preserve">nodes and </w:t>
      </w:r>
      <w:r w:rsidR="00EE7725">
        <w:rPr>
          <w:sz w:val="22"/>
          <w:szCs w:val="22"/>
        </w:rPr>
        <w:t xml:space="preserve">films as the edges.  </w:t>
      </w:r>
      <w:r w:rsidR="00BF0FFF">
        <w:rPr>
          <w:sz w:val="22"/>
          <w:szCs w:val="22"/>
        </w:rPr>
        <w:t xml:space="preserve"> T</w:t>
      </w:r>
      <w:r w:rsidR="000C22EF">
        <w:rPr>
          <w:sz w:val="22"/>
          <w:szCs w:val="22"/>
        </w:rPr>
        <w:t xml:space="preserve">hrough various social </w:t>
      </w:r>
      <w:r w:rsidR="00BF0FFF">
        <w:rPr>
          <w:sz w:val="22"/>
          <w:szCs w:val="22"/>
        </w:rPr>
        <w:t xml:space="preserve">network </w:t>
      </w:r>
      <w:r w:rsidR="00CC5FFD">
        <w:rPr>
          <w:sz w:val="22"/>
          <w:szCs w:val="22"/>
        </w:rPr>
        <w:t>analysis measures</w:t>
      </w:r>
      <w:r w:rsidR="00BF0FFF">
        <w:rPr>
          <w:sz w:val="22"/>
          <w:szCs w:val="22"/>
        </w:rPr>
        <w:t xml:space="preserve"> such as</w:t>
      </w:r>
      <w:r w:rsidR="000C22EF">
        <w:rPr>
          <w:sz w:val="22"/>
          <w:szCs w:val="22"/>
        </w:rPr>
        <w:t xml:space="preserve"> ce</w:t>
      </w:r>
      <w:r w:rsidR="00CC5FFD">
        <w:rPr>
          <w:sz w:val="22"/>
          <w:szCs w:val="22"/>
        </w:rPr>
        <w:t>ntrality</w:t>
      </w:r>
      <w:r w:rsidR="000C22EF">
        <w:rPr>
          <w:sz w:val="22"/>
          <w:szCs w:val="22"/>
        </w:rPr>
        <w:t>, communities</w:t>
      </w:r>
      <w:r w:rsidR="00CC5FFD">
        <w:rPr>
          <w:sz w:val="22"/>
          <w:szCs w:val="22"/>
        </w:rPr>
        <w:t xml:space="preserve">, and clusters attempted to </w:t>
      </w:r>
      <w:r w:rsidR="000C22EF">
        <w:rPr>
          <w:sz w:val="22"/>
          <w:szCs w:val="22"/>
        </w:rPr>
        <w:t>answer those</w:t>
      </w:r>
      <w:r w:rsidR="00131EDE">
        <w:rPr>
          <w:sz w:val="22"/>
          <w:szCs w:val="22"/>
        </w:rPr>
        <w:t xml:space="preserve"> questions</w:t>
      </w:r>
      <w:r w:rsidR="000C22EF">
        <w:rPr>
          <w:sz w:val="22"/>
          <w:szCs w:val="22"/>
        </w:rPr>
        <w:t xml:space="preserve"> </w:t>
      </w:r>
      <w:r w:rsidR="00CC5FFD">
        <w:rPr>
          <w:sz w:val="22"/>
          <w:szCs w:val="22"/>
        </w:rPr>
        <w:t xml:space="preserve">posed </w:t>
      </w:r>
      <w:r w:rsidR="00131EDE">
        <w:rPr>
          <w:sz w:val="22"/>
          <w:szCs w:val="22"/>
        </w:rPr>
        <w:t>above.</w:t>
      </w:r>
    </w:p>
    <w:p w14:paraId="3DE267A2" w14:textId="77777777" w:rsidR="006D07F9" w:rsidRDefault="006D07F9"/>
    <w:p w14:paraId="31AE7D15" w14:textId="77777777" w:rsidR="006D07F9" w:rsidRDefault="000C22EF">
      <w:r>
        <w:rPr>
          <w:b/>
          <w:sz w:val="22"/>
          <w:szCs w:val="22"/>
          <w:u w:val="single"/>
        </w:rPr>
        <w:t>Oscar Nominated Movies (2000-2014) - Network Level Analysis</w:t>
      </w:r>
      <w:r>
        <w:rPr>
          <w:b/>
          <w:sz w:val="22"/>
          <w:szCs w:val="22"/>
        </w:rPr>
        <w:t xml:space="preserve"> </w:t>
      </w:r>
    </w:p>
    <w:p w14:paraId="0E015032" w14:textId="77777777" w:rsidR="006D07F9" w:rsidRDefault="006D07F9"/>
    <w:p w14:paraId="636E3F2A" w14:textId="61901DCB" w:rsidR="006D07F9" w:rsidRPr="009528DC" w:rsidRDefault="00131EDE">
      <w:pPr>
        <w:jc w:val="both"/>
        <w:rPr>
          <w:sz w:val="22"/>
          <w:szCs w:val="22"/>
        </w:rPr>
      </w:pPr>
      <w:r>
        <w:rPr>
          <w:sz w:val="22"/>
          <w:szCs w:val="22"/>
        </w:rPr>
        <w:t>Figure 1 depicts</w:t>
      </w:r>
      <w:r w:rsidR="009528DC">
        <w:rPr>
          <w:sz w:val="22"/>
          <w:szCs w:val="22"/>
        </w:rPr>
        <w:t xml:space="preserve"> the</w:t>
      </w:r>
      <w:r>
        <w:rPr>
          <w:sz w:val="22"/>
          <w:szCs w:val="22"/>
        </w:rPr>
        <w:t xml:space="preserve"> </w:t>
      </w:r>
      <w:r w:rsidR="009528DC">
        <w:rPr>
          <w:sz w:val="22"/>
          <w:szCs w:val="22"/>
        </w:rPr>
        <w:t>complete network where</w:t>
      </w:r>
      <w:r w:rsidR="009A4B6A">
        <w:rPr>
          <w:sz w:val="22"/>
          <w:szCs w:val="22"/>
        </w:rPr>
        <w:t xml:space="preserve"> </w:t>
      </w:r>
      <w:r w:rsidR="000C22EF">
        <w:rPr>
          <w:sz w:val="22"/>
          <w:szCs w:val="22"/>
        </w:rPr>
        <w:t xml:space="preserve">circles </w:t>
      </w:r>
      <w:r w:rsidR="009A4B6A">
        <w:rPr>
          <w:sz w:val="22"/>
          <w:szCs w:val="22"/>
        </w:rPr>
        <w:t xml:space="preserve">and squares </w:t>
      </w:r>
      <w:r w:rsidR="000C22EF">
        <w:rPr>
          <w:sz w:val="22"/>
          <w:szCs w:val="22"/>
        </w:rPr>
        <w:t>represent actors</w:t>
      </w:r>
      <w:r w:rsidR="009A4B6A">
        <w:rPr>
          <w:sz w:val="22"/>
          <w:szCs w:val="22"/>
        </w:rPr>
        <w:t xml:space="preserve"> and directors respectively and</w:t>
      </w:r>
      <w:r w:rsidR="007E58B1">
        <w:rPr>
          <w:sz w:val="22"/>
          <w:szCs w:val="22"/>
        </w:rPr>
        <w:t xml:space="preserve"> black or yellow</w:t>
      </w:r>
      <w:r w:rsidR="001526DF">
        <w:rPr>
          <w:sz w:val="22"/>
          <w:szCs w:val="22"/>
        </w:rPr>
        <w:t xml:space="preserve"> represents </w:t>
      </w:r>
      <w:r w:rsidR="007E58B1">
        <w:rPr>
          <w:sz w:val="22"/>
          <w:szCs w:val="22"/>
        </w:rPr>
        <w:t>nominees and</w:t>
      </w:r>
      <w:r w:rsidR="001526DF">
        <w:rPr>
          <w:sz w:val="22"/>
          <w:szCs w:val="22"/>
        </w:rPr>
        <w:t xml:space="preserve"> </w:t>
      </w:r>
      <w:r w:rsidR="007E58B1">
        <w:rPr>
          <w:sz w:val="22"/>
          <w:szCs w:val="22"/>
        </w:rPr>
        <w:t>winners respectively.  The</w:t>
      </w:r>
      <w:r w:rsidR="000C22EF">
        <w:rPr>
          <w:sz w:val="22"/>
          <w:szCs w:val="22"/>
        </w:rPr>
        <w:t xml:space="preserve"> black or yellow rect</w:t>
      </w:r>
      <w:r w:rsidR="0095630C">
        <w:rPr>
          <w:sz w:val="22"/>
          <w:szCs w:val="22"/>
        </w:rPr>
        <w:t>angles represent actor/director nodes which in some cases occurs</w:t>
      </w:r>
      <w:r w:rsidR="000C22EF">
        <w:rPr>
          <w:sz w:val="22"/>
          <w:szCs w:val="22"/>
        </w:rPr>
        <w:t xml:space="preserve"> when the actor </w:t>
      </w:r>
      <w:r w:rsidR="00193FBB">
        <w:rPr>
          <w:sz w:val="22"/>
          <w:szCs w:val="22"/>
        </w:rPr>
        <w:t xml:space="preserve">looks for an additional challenge in </w:t>
      </w:r>
      <w:r w:rsidR="00D867DB">
        <w:rPr>
          <w:sz w:val="22"/>
          <w:szCs w:val="22"/>
        </w:rPr>
        <w:t>life and decides to also direct</w:t>
      </w:r>
      <w:r w:rsidR="000C22EF">
        <w:rPr>
          <w:sz w:val="22"/>
          <w:szCs w:val="22"/>
        </w:rPr>
        <w:t xml:space="preserve">. Connections, or edges, between nodes represent movies in which those actors and director participate. This figure </w:t>
      </w:r>
      <w:r w:rsidR="00D867DB">
        <w:rPr>
          <w:sz w:val="22"/>
          <w:szCs w:val="22"/>
        </w:rPr>
        <w:t xml:space="preserve">also </w:t>
      </w:r>
      <w:r w:rsidR="000C22EF">
        <w:rPr>
          <w:sz w:val="22"/>
          <w:szCs w:val="22"/>
        </w:rPr>
        <w:t>displays a major component in the middle along with other s</w:t>
      </w:r>
      <w:r w:rsidR="00F04CE9">
        <w:rPr>
          <w:sz w:val="22"/>
          <w:szCs w:val="22"/>
        </w:rPr>
        <w:t xml:space="preserve">maller-sized </w:t>
      </w:r>
      <w:r w:rsidR="000C22EF">
        <w:rPr>
          <w:sz w:val="22"/>
          <w:szCs w:val="22"/>
        </w:rPr>
        <w:t>components</w:t>
      </w:r>
      <w:r w:rsidR="00F04CE9">
        <w:rPr>
          <w:sz w:val="22"/>
          <w:szCs w:val="22"/>
        </w:rPr>
        <w:t xml:space="preserve"> that scatter its outer edges</w:t>
      </w:r>
      <w:r w:rsidR="000C22EF">
        <w:rPr>
          <w:sz w:val="22"/>
          <w:szCs w:val="22"/>
        </w:rPr>
        <w:t xml:space="preserve">. </w:t>
      </w:r>
    </w:p>
    <w:p w14:paraId="177A2685" w14:textId="77777777" w:rsidR="006D07F9" w:rsidRDefault="006D07F9">
      <w:pPr>
        <w:jc w:val="both"/>
      </w:pPr>
    </w:p>
    <w:p w14:paraId="4424843F" w14:textId="15E86746" w:rsidR="006D07F9" w:rsidRDefault="000C22EF">
      <w:pPr>
        <w:jc w:val="both"/>
      </w:pPr>
      <w:r>
        <w:rPr>
          <w:i/>
          <w:sz w:val="18"/>
          <w:szCs w:val="18"/>
        </w:rPr>
        <w:t>Figure 1</w:t>
      </w:r>
      <w:r w:rsidR="00FE634A">
        <w:rPr>
          <w:i/>
          <w:sz w:val="18"/>
          <w:szCs w:val="18"/>
        </w:rPr>
        <w:t>.1</w:t>
      </w:r>
      <w:r>
        <w:rPr>
          <w:i/>
          <w:sz w:val="18"/>
          <w:szCs w:val="18"/>
        </w:rPr>
        <w:t>: Networks among Actors/Directors in Oscar Nominated Movies from 2000 to 2014</w:t>
      </w:r>
    </w:p>
    <w:p w14:paraId="47F24D1D" w14:textId="77777777" w:rsidR="006D07F9" w:rsidRDefault="000C22EF">
      <w:r>
        <w:rPr>
          <w:noProof/>
        </w:rPr>
        <w:drawing>
          <wp:inline distT="0" distB="0" distL="0" distR="0" wp14:anchorId="5C2EF1D5" wp14:editId="10006853">
            <wp:extent cx="2552700" cy="2524125"/>
            <wp:effectExtent l="0" t="0" r="0" b="9525"/>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l="19070" t="13458" r="12019" b="16431"/>
                    <a:stretch>
                      <a:fillRect/>
                    </a:stretch>
                  </pic:blipFill>
                  <pic:spPr>
                    <a:xfrm>
                      <a:off x="0" y="0"/>
                      <a:ext cx="2553227" cy="2524646"/>
                    </a:xfrm>
                    <a:prstGeom prst="rect">
                      <a:avLst/>
                    </a:prstGeom>
                    <a:ln/>
                  </pic:spPr>
                </pic:pic>
              </a:graphicData>
            </a:graphic>
          </wp:inline>
        </w:drawing>
      </w:r>
    </w:p>
    <w:p w14:paraId="35851E6A" w14:textId="639DF960" w:rsidR="006D07F9" w:rsidRDefault="00122D58">
      <w:pPr>
        <w:jc w:val="both"/>
      </w:pPr>
      <w:r>
        <w:rPr>
          <w:sz w:val="22"/>
          <w:szCs w:val="22"/>
        </w:rPr>
        <w:lastRenderedPageBreak/>
        <w:t xml:space="preserve">After </w:t>
      </w:r>
      <w:r w:rsidR="008C0A42">
        <w:rPr>
          <w:sz w:val="22"/>
          <w:szCs w:val="22"/>
        </w:rPr>
        <w:t>some</w:t>
      </w:r>
      <w:r>
        <w:rPr>
          <w:sz w:val="22"/>
          <w:szCs w:val="22"/>
        </w:rPr>
        <w:t xml:space="preserve"> evaluation we can determine our network contains 395 nodes and 1025 edges. This give</w:t>
      </w:r>
      <w:r w:rsidR="00514B00">
        <w:rPr>
          <w:sz w:val="22"/>
          <w:szCs w:val="22"/>
        </w:rPr>
        <w:t>s</w:t>
      </w:r>
      <w:r>
        <w:rPr>
          <w:sz w:val="22"/>
          <w:szCs w:val="22"/>
        </w:rPr>
        <w:t xml:space="preserve"> the network density a value of</w:t>
      </w:r>
      <w:r w:rsidR="00C15CE5">
        <w:rPr>
          <w:sz w:val="22"/>
          <w:szCs w:val="22"/>
        </w:rPr>
        <w:t xml:space="preserve"> 0.01317, which indicates </w:t>
      </w:r>
      <w:r w:rsidR="000C22EF">
        <w:rPr>
          <w:sz w:val="22"/>
          <w:szCs w:val="22"/>
        </w:rPr>
        <w:t xml:space="preserve">the probability of </w:t>
      </w:r>
      <w:r w:rsidR="008C0A42">
        <w:rPr>
          <w:sz w:val="22"/>
          <w:szCs w:val="22"/>
        </w:rPr>
        <w:t xml:space="preserve">direct </w:t>
      </w:r>
      <w:r w:rsidR="000C22EF">
        <w:rPr>
          <w:sz w:val="22"/>
          <w:szCs w:val="22"/>
        </w:rPr>
        <w:t>connections betwee</w:t>
      </w:r>
      <w:r w:rsidR="00C34CAE">
        <w:rPr>
          <w:sz w:val="22"/>
          <w:szCs w:val="22"/>
        </w:rPr>
        <w:t>n</w:t>
      </w:r>
      <w:r w:rsidR="008C0A42">
        <w:rPr>
          <w:sz w:val="22"/>
          <w:szCs w:val="22"/>
        </w:rPr>
        <w:t xml:space="preserve"> any </w:t>
      </w:r>
      <w:r w:rsidR="00917278">
        <w:rPr>
          <w:sz w:val="22"/>
          <w:szCs w:val="22"/>
        </w:rPr>
        <w:t>two</w:t>
      </w:r>
      <w:r w:rsidR="00C15CE5">
        <w:rPr>
          <w:sz w:val="22"/>
          <w:szCs w:val="22"/>
        </w:rPr>
        <w:t xml:space="preserve"> nodes</w:t>
      </w:r>
      <w:r w:rsidR="008C0A42">
        <w:rPr>
          <w:sz w:val="22"/>
          <w:szCs w:val="22"/>
        </w:rPr>
        <w:t xml:space="preserve"> </w:t>
      </w:r>
      <w:r w:rsidR="00C34CAE">
        <w:rPr>
          <w:sz w:val="22"/>
          <w:szCs w:val="22"/>
        </w:rPr>
        <w:t>among O</w:t>
      </w:r>
      <w:r w:rsidR="000C22EF">
        <w:rPr>
          <w:sz w:val="22"/>
          <w:szCs w:val="22"/>
        </w:rPr>
        <w:t xml:space="preserve">scar nominated movies from 2000 to 2014 is relatively low. </w:t>
      </w:r>
      <w:r w:rsidR="00917278">
        <w:rPr>
          <w:sz w:val="22"/>
          <w:szCs w:val="22"/>
        </w:rPr>
        <w:t xml:space="preserve">Due to the sheer size of our network, we would say this density is much lower than expected, as we believed the actor/director circle would be </w:t>
      </w:r>
      <w:proofErr w:type="gramStart"/>
      <w:r w:rsidR="00917278">
        <w:rPr>
          <w:sz w:val="22"/>
          <w:szCs w:val="22"/>
        </w:rPr>
        <w:t>more dense</w:t>
      </w:r>
      <w:proofErr w:type="gramEnd"/>
      <w:r w:rsidR="00917278">
        <w:rPr>
          <w:sz w:val="22"/>
          <w:szCs w:val="22"/>
        </w:rPr>
        <w:t>.</w:t>
      </w:r>
    </w:p>
    <w:p w14:paraId="4EEC89EB" w14:textId="77777777" w:rsidR="006D07F9" w:rsidRDefault="006D07F9"/>
    <w:p w14:paraId="6373EC2A" w14:textId="77777777" w:rsidR="006D07F9" w:rsidRDefault="000C22EF">
      <w:r>
        <w:rPr>
          <w:b/>
          <w:sz w:val="22"/>
          <w:szCs w:val="22"/>
          <w:u w:val="single"/>
        </w:rPr>
        <w:t>Components</w:t>
      </w:r>
    </w:p>
    <w:p w14:paraId="7137E165" w14:textId="491A2692" w:rsidR="006D07F9" w:rsidRDefault="00917278">
      <w:pPr>
        <w:rPr>
          <w:sz w:val="22"/>
          <w:szCs w:val="22"/>
        </w:rPr>
      </w:pPr>
      <w:r>
        <w:rPr>
          <w:sz w:val="22"/>
          <w:szCs w:val="22"/>
        </w:rPr>
        <w:t xml:space="preserve">After looking at the network in its entirety we felt the need to break it down into smaller components to see if we could infer any valuable information from the structure of its parts.  By using component analysis, we determined the network </w:t>
      </w:r>
      <w:r w:rsidR="000C22EF">
        <w:rPr>
          <w:sz w:val="22"/>
          <w:szCs w:val="22"/>
        </w:rPr>
        <w:t xml:space="preserve">is made up of 24 components, ranging from a size of 5 to 231 </w:t>
      </w:r>
      <w:r>
        <w:rPr>
          <w:sz w:val="22"/>
          <w:szCs w:val="22"/>
        </w:rPr>
        <w:t>nodes</w:t>
      </w:r>
      <w:r w:rsidR="000C22EF">
        <w:rPr>
          <w:sz w:val="22"/>
          <w:szCs w:val="22"/>
        </w:rPr>
        <w:t>.</w:t>
      </w:r>
      <w:r>
        <w:rPr>
          <w:sz w:val="22"/>
          <w:szCs w:val="22"/>
        </w:rPr>
        <w:t xml:space="preserve">  </w:t>
      </w:r>
      <w:r w:rsidR="00FE634A">
        <w:rPr>
          <w:sz w:val="22"/>
          <w:szCs w:val="22"/>
        </w:rPr>
        <w:t xml:space="preserve">Once broken into its parts we compared the percentage of winners in each type of component size to answer the simple question, does being a part of a larger or smaller component matter for winning? </w:t>
      </w:r>
    </w:p>
    <w:p w14:paraId="0B468FED" w14:textId="249A7174" w:rsidR="00FE634A" w:rsidRDefault="00FE634A">
      <w:pPr>
        <w:rPr>
          <w:sz w:val="22"/>
          <w:szCs w:val="22"/>
        </w:rPr>
      </w:pPr>
    </w:p>
    <w:p w14:paraId="55B54E58" w14:textId="44D66581" w:rsidR="00630712" w:rsidRDefault="00630712" w:rsidP="00630712">
      <w:r>
        <w:t>A quick evaluation of figure 2.</w:t>
      </w:r>
      <w:r w:rsidR="00C40A74">
        <w:t>2</w:t>
      </w:r>
      <w:r>
        <w:t xml:space="preserve"> tells us the vast majority of component in our network have a component size of just 5.  This is likely due to the fact each movie in our dataset contains the top four actors and a single director making for a minimum of five nodes per film.  Additionally, we can see, none of these small components have ever won the Oscar for best picture.  While it cannot be exactly determined quite yet whether being in a large component helps a nodes’ changes of winning, we certainly would want to be in a component with at least a size of 9 or greater.  </w:t>
      </w:r>
    </w:p>
    <w:p w14:paraId="07CECD3E" w14:textId="14F59989" w:rsidR="006D07F9" w:rsidRDefault="00630712" w:rsidP="00630712">
      <w:pPr>
        <w:rPr>
          <w:sz w:val="22"/>
          <w:szCs w:val="22"/>
        </w:rPr>
      </w:pPr>
      <w:r>
        <w:br/>
        <w:t xml:space="preserve">Another interesting feature of this dataset is the relatively low win percentage of the largest node.  With such a lower winning percentage, we may be able to infer that there is no evidence of a “winner circle” in which the same group of actors are winning.  </w:t>
      </w:r>
    </w:p>
    <w:p w14:paraId="23A46638" w14:textId="77777777" w:rsidR="00242F75" w:rsidRDefault="00242F75"/>
    <w:p w14:paraId="74F229A3" w14:textId="74B46430" w:rsidR="006D07F9" w:rsidRDefault="00917278" w:rsidP="00E26929">
      <w:pPr>
        <w:jc w:val="both"/>
      </w:pPr>
      <w:r>
        <w:rPr>
          <w:i/>
          <w:sz w:val="18"/>
          <w:szCs w:val="18"/>
        </w:rPr>
        <w:t xml:space="preserve">Figure </w:t>
      </w:r>
      <w:proofErr w:type="gramStart"/>
      <w:r>
        <w:rPr>
          <w:i/>
          <w:sz w:val="18"/>
          <w:szCs w:val="18"/>
        </w:rPr>
        <w:t>2.</w:t>
      </w:r>
      <w:r w:rsidR="00FE634A">
        <w:rPr>
          <w:i/>
          <w:sz w:val="18"/>
          <w:szCs w:val="18"/>
        </w:rPr>
        <w:t>1</w:t>
      </w:r>
      <w:r>
        <w:rPr>
          <w:i/>
          <w:sz w:val="18"/>
          <w:szCs w:val="18"/>
        </w:rPr>
        <w:t xml:space="preserve"> </w:t>
      </w:r>
      <w:r w:rsidR="00E26929">
        <w:rPr>
          <w:i/>
          <w:sz w:val="18"/>
          <w:szCs w:val="18"/>
        </w:rPr>
        <w:t xml:space="preserve"> Component</w:t>
      </w:r>
      <w:proofErr w:type="gramEnd"/>
      <w:r w:rsidR="00E26929">
        <w:rPr>
          <w:i/>
          <w:sz w:val="18"/>
          <w:szCs w:val="18"/>
        </w:rPr>
        <w:t xml:space="preserve"> Size</w:t>
      </w:r>
      <w:r w:rsidR="00242F75">
        <w:rPr>
          <w:i/>
          <w:sz w:val="18"/>
          <w:szCs w:val="18"/>
        </w:rPr>
        <w:t xml:space="preserve"> Vs percentage of wins</w:t>
      </w:r>
    </w:p>
    <w:tbl>
      <w:tblPr>
        <w:tblStyle w:val="a"/>
        <w:tblW w:w="9543" w:type="dxa"/>
        <w:tblInd w:w="-115" w:type="dxa"/>
        <w:tblLayout w:type="fixed"/>
        <w:tblLook w:val="0400" w:firstRow="0" w:lastRow="0" w:firstColumn="0" w:lastColumn="0" w:noHBand="0" w:noVBand="1"/>
      </w:tblPr>
      <w:tblGrid>
        <w:gridCol w:w="1395"/>
        <w:gridCol w:w="1470"/>
        <w:gridCol w:w="1110"/>
        <w:gridCol w:w="5568"/>
      </w:tblGrid>
      <w:tr w:rsidR="006D07F9" w14:paraId="6BB6D4EC" w14:textId="77777777">
        <w:trPr>
          <w:trHeight w:val="320"/>
        </w:trPr>
        <w:tc>
          <w:tcPr>
            <w:tcW w:w="1395" w:type="dxa"/>
            <w:tcBorders>
              <w:top w:val="single" w:sz="4" w:space="0" w:color="000000"/>
              <w:left w:val="single" w:sz="4" w:space="0" w:color="000000"/>
              <w:bottom w:val="single" w:sz="4" w:space="0" w:color="000000"/>
              <w:right w:val="single" w:sz="4" w:space="0" w:color="000000"/>
            </w:tcBorders>
            <w:vAlign w:val="bottom"/>
          </w:tcPr>
          <w:p w14:paraId="0934545E" w14:textId="77777777" w:rsidR="006D07F9" w:rsidRPr="00242F75" w:rsidRDefault="000C22EF">
            <w:pPr>
              <w:jc w:val="center"/>
            </w:pPr>
            <w:r w:rsidRPr="00242F75">
              <w:rPr>
                <w:rFonts w:eastAsia="Calibri"/>
                <w:sz w:val="22"/>
                <w:szCs w:val="22"/>
              </w:rPr>
              <w:t>Number of Components</w:t>
            </w:r>
          </w:p>
        </w:tc>
        <w:tc>
          <w:tcPr>
            <w:tcW w:w="1470" w:type="dxa"/>
            <w:tcBorders>
              <w:top w:val="single" w:sz="4" w:space="0" w:color="000000"/>
              <w:left w:val="nil"/>
              <w:bottom w:val="single" w:sz="4" w:space="0" w:color="000000"/>
              <w:right w:val="single" w:sz="4" w:space="0" w:color="000000"/>
            </w:tcBorders>
            <w:vAlign w:val="bottom"/>
          </w:tcPr>
          <w:p w14:paraId="37956142" w14:textId="77777777" w:rsidR="006D07F9" w:rsidRPr="00242F75" w:rsidRDefault="000C22EF">
            <w:pPr>
              <w:jc w:val="center"/>
            </w:pPr>
            <w:r w:rsidRPr="00242F75">
              <w:rPr>
                <w:rFonts w:eastAsia="Calibri"/>
                <w:sz w:val="22"/>
                <w:szCs w:val="22"/>
              </w:rPr>
              <w:t>Component Size (nodes)</w:t>
            </w:r>
          </w:p>
        </w:tc>
        <w:tc>
          <w:tcPr>
            <w:tcW w:w="1110" w:type="dxa"/>
            <w:tcBorders>
              <w:top w:val="single" w:sz="4" w:space="0" w:color="000000"/>
              <w:left w:val="nil"/>
              <w:bottom w:val="single" w:sz="4" w:space="0" w:color="000000"/>
              <w:right w:val="single" w:sz="4" w:space="0" w:color="000000"/>
            </w:tcBorders>
            <w:vAlign w:val="bottom"/>
          </w:tcPr>
          <w:p w14:paraId="78C0E2E9" w14:textId="77777777" w:rsidR="006D07F9" w:rsidRPr="00242F75" w:rsidRDefault="000C22EF">
            <w:pPr>
              <w:jc w:val="center"/>
            </w:pPr>
            <w:r w:rsidRPr="00242F75">
              <w:rPr>
                <w:rFonts w:eastAsia="Calibri"/>
                <w:sz w:val="22"/>
                <w:szCs w:val="22"/>
              </w:rPr>
              <w:t>% winners</w:t>
            </w:r>
          </w:p>
        </w:tc>
        <w:tc>
          <w:tcPr>
            <w:tcW w:w="5568" w:type="dxa"/>
            <w:tcBorders>
              <w:top w:val="single" w:sz="4" w:space="0" w:color="000000"/>
              <w:left w:val="nil"/>
              <w:bottom w:val="single" w:sz="4" w:space="0" w:color="000000"/>
              <w:right w:val="single" w:sz="4" w:space="0" w:color="000000"/>
            </w:tcBorders>
          </w:tcPr>
          <w:p w14:paraId="1ACDFEDB" w14:textId="77777777" w:rsidR="006D07F9" w:rsidRPr="00242F75" w:rsidRDefault="000C22EF">
            <w:pPr>
              <w:jc w:val="center"/>
            </w:pPr>
            <w:r w:rsidRPr="00242F75">
              <w:rPr>
                <w:rFonts w:eastAsia="Calibri"/>
                <w:i/>
                <w:sz w:val="22"/>
                <w:szCs w:val="22"/>
              </w:rPr>
              <w:t>notes</w:t>
            </w:r>
          </w:p>
        </w:tc>
      </w:tr>
      <w:tr w:rsidR="006D07F9" w14:paraId="7721A864" w14:textId="77777777">
        <w:trPr>
          <w:trHeight w:val="320"/>
        </w:trPr>
        <w:tc>
          <w:tcPr>
            <w:tcW w:w="1395" w:type="dxa"/>
            <w:tcBorders>
              <w:top w:val="nil"/>
              <w:left w:val="single" w:sz="4" w:space="0" w:color="000000"/>
              <w:bottom w:val="single" w:sz="4" w:space="0" w:color="000000"/>
              <w:right w:val="single" w:sz="4" w:space="0" w:color="000000"/>
            </w:tcBorders>
            <w:vAlign w:val="bottom"/>
          </w:tcPr>
          <w:p w14:paraId="601358DE" w14:textId="77777777" w:rsidR="006D07F9" w:rsidRPr="00242F75" w:rsidRDefault="000C22EF">
            <w:pPr>
              <w:jc w:val="right"/>
            </w:pPr>
            <w:r w:rsidRPr="00242F75">
              <w:rPr>
                <w:rFonts w:eastAsia="Calibri"/>
                <w:sz w:val="22"/>
                <w:szCs w:val="22"/>
              </w:rPr>
              <w:t>15</w:t>
            </w:r>
          </w:p>
        </w:tc>
        <w:tc>
          <w:tcPr>
            <w:tcW w:w="1470" w:type="dxa"/>
            <w:tcBorders>
              <w:top w:val="nil"/>
              <w:left w:val="nil"/>
              <w:bottom w:val="single" w:sz="4" w:space="0" w:color="000000"/>
              <w:right w:val="single" w:sz="4" w:space="0" w:color="000000"/>
            </w:tcBorders>
            <w:vAlign w:val="bottom"/>
          </w:tcPr>
          <w:p w14:paraId="614535A8" w14:textId="77777777" w:rsidR="006D07F9" w:rsidRPr="00242F75" w:rsidRDefault="000C22EF">
            <w:pPr>
              <w:jc w:val="right"/>
            </w:pPr>
            <w:r w:rsidRPr="00242F75">
              <w:rPr>
                <w:rFonts w:eastAsia="Calibri"/>
                <w:sz w:val="22"/>
                <w:szCs w:val="22"/>
              </w:rPr>
              <w:t>5</w:t>
            </w:r>
          </w:p>
        </w:tc>
        <w:tc>
          <w:tcPr>
            <w:tcW w:w="1110" w:type="dxa"/>
            <w:tcBorders>
              <w:top w:val="nil"/>
              <w:left w:val="nil"/>
              <w:bottom w:val="single" w:sz="4" w:space="0" w:color="000000"/>
              <w:right w:val="single" w:sz="4" w:space="0" w:color="000000"/>
            </w:tcBorders>
            <w:vAlign w:val="bottom"/>
          </w:tcPr>
          <w:p w14:paraId="37285549" w14:textId="77777777" w:rsidR="006D07F9" w:rsidRPr="00242F75" w:rsidRDefault="000C22EF">
            <w:pPr>
              <w:jc w:val="right"/>
            </w:pPr>
            <w:r w:rsidRPr="00242F75">
              <w:rPr>
                <w:rFonts w:eastAsia="Calibri"/>
                <w:sz w:val="22"/>
                <w:szCs w:val="22"/>
              </w:rPr>
              <w:t>0%</w:t>
            </w:r>
          </w:p>
        </w:tc>
        <w:tc>
          <w:tcPr>
            <w:tcW w:w="5568" w:type="dxa"/>
            <w:tcBorders>
              <w:top w:val="nil"/>
              <w:left w:val="nil"/>
              <w:bottom w:val="single" w:sz="4" w:space="0" w:color="000000"/>
              <w:right w:val="single" w:sz="4" w:space="0" w:color="000000"/>
            </w:tcBorders>
          </w:tcPr>
          <w:p w14:paraId="215C9089" w14:textId="77777777" w:rsidR="006D07F9" w:rsidRPr="00242F75" w:rsidRDefault="006D07F9">
            <w:pPr>
              <w:jc w:val="right"/>
            </w:pPr>
          </w:p>
        </w:tc>
      </w:tr>
      <w:tr w:rsidR="006D07F9" w14:paraId="742E1D22" w14:textId="77777777">
        <w:trPr>
          <w:trHeight w:val="380"/>
        </w:trPr>
        <w:tc>
          <w:tcPr>
            <w:tcW w:w="1395" w:type="dxa"/>
            <w:tcBorders>
              <w:top w:val="nil"/>
              <w:left w:val="single" w:sz="4" w:space="0" w:color="000000"/>
              <w:bottom w:val="single" w:sz="4" w:space="0" w:color="000000"/>
              <w:right w:val="single" w:sz="4" w:space="0" w:color="000000"/>
            </w:tcBorders>
            <w:vAlign w:val="bottom"/>
          </w:tcPr>
          <w:p w14:paraId="6145EF40" w14:textId="77777777" w:rsidR="006D07F9" w:rsidRPr="00242F75" w:rsidRDefault="000C22EF">
            <w:pPr>
              <w:jc w:val="right"/>
            </w:pPr>
            <w:r w:rsidRPr="00242F75">
              <w:rPr>
                <w:rFonts w:eastAsia="Calibri"/>
                <w:sz w:val="22"/>
                <w:szCs w:val="22"/>
              </w:rPr>
              <w:t>5</w:t>
            </w:r>
          </w:p>
        </w:tc>
        <w:tc>
          <w:tcPr>
            <w:tcW w:w="1470" w:type="dxa"/>
            <w:tcBorders>
              <w:top w:val="nil"/>
              <w:left w:val="nil"/>
              <w:bottom w:val="single" w:sz="4" w:space="0" w:color="000000"/>
              <w:right w:val="single" w:sz="4" w:space="0" w:color="000000"/>
            </w:tcBorders>
            <w:vAlign w:val="bottom"/>
          </w:tcPr>
          <w:p w14:paraId="52F84BE1" w14:textId="77777777" w:rsidR="006D07F9" w:rsidRPr="00242F75" w:rsidRDefault="000C22EF">
            <w:pPr>
              <w:jc w:val="right"/>
            </w:pPr>
            <w:r w:rsidRPr="00242F75">
              <w:rPr>
                <w:rFonts w:eastAsia="Calibri"/>
                <w:sz w:val="22"/>
                <w:szCs w:val="22"/>
              </w:rPr>
              <w:t>9</w:t>
            </w:r>
          </w:p>
        </w:tc>
        <w:tc>
          <w:tcPr>
            <w:tcW w:w="1110" w:type="dxa"/>
            <w:tcBorders>
              <w:top w:val="nil"/>
              <w:left w:val="nil"/>
              <w:bottom w:val="single" w:sz="4" w:space="0" w:color="000000"/>
              <w:right w:val="single" w:sz="4" w:space="0" w:color="000000"/>
            </w:tcBorders>
            <w:vAlign w:val="bottom"/>
          </w:tcPr>
          <w:p w14:paraId="1A83EA94" w14:textId="77777777" w:rsidR="006D07F9" w:rsidRPr="00242F75" w:rsidRDefault="000C22EF">
            <w:pPr>
              <w:jc w:val="right"/>
            </w:pPr>
            <w:r w:rsidRPr="00242F75">
              <w:rPr>
                <w:rFonts w:eastAsia="Calibri"/>
                <w:sz w:val="22"/>
                <w:szCs w:val="22"/>
              </w:rPr>
              <w:t>22%</w:t>
            </w:r>
          </w:p>
        </w:tc>
        <w:tc>
          <w:tcPr>
            <w:tcW w:w="5568" w:type="dxa"/>
            <w:tcBorders>
              <w:top w:val="nil"/>
              <w:left w:val="nil"/>
              <w:bottom w:val="single" w:sz="4" w:space="0" w:color="000000"/>
              <w:right w:val="single" w:sz="4" w:space="0" w:color="000000"/>
            </w:tcBorders>
          </w:tcPr>
          <w:p w14:paraId="51CB0290" w14:textId="77777777" w:rsidR="006D07F9" w:rsidRPr="00242F75" w:rsidRDefault="006D07F9">
            <w:pPr>
              <w:jc w:val="right"/>
            </w:pPr>
          </w:p>
        </w:tc>
      </w:tr>
      <w:tr w:rsidR="006D07F9" w14:paraId="73A9AA10" w14:textId="77777777">
        <w:trPr>
          <w:trHeight w:val="320"/>
        </w:trPr>
        <w:tc>
          <w:tcPr>
            <w:tcW w:w="1395" w:type="dxa"/>
            <w:tcBorders>
              <w:top w:val="nil"/>
              <w:left w:val="single" w:sz="4" w:space="0" w:color="000000"/>
              <w:bottom w:val="single" w:sz="4" w:space="0" w:color="000000"/>
              <w:right w:val="single" w:sz="4" w:space="0" w:color="000000"/>
            </w:tcBorders>
            <w:vAlign w:val="bottom"/>
          </w:tcPr>
          <w:p w14:paraId="2820A4DA" w14:textId="77777777" w:rsidR="006D07F9" w:rsidRPr="00242F75" w:rsidRDefault="000C22EF">
            <w:pPr>
              <w:jc w:val="right"/>
            </w:pPr>
            <w:r w:rsidRPr="00242F75">
              <w:rPr>
                <w:rFonts w:eastAsia="Calibri"/>
                <w:sz w:val="22"/>
                <w:szCs w:val="22"/>
              </w:rPr>
              <w:t>1</w:t>
            </w:r>
          </w:p>
        </w:tc>
        <w:tc>
          <w:tcPr>
            <w:tcW w:w="1470" w:type="dxa"/>
            <w:tcBorders>
              <w:top w:val="nil"/>
              <w:left w:val="nil"/>
              <w:bottom w:val="single" w:sz="4" w:space="0" w:color="000000"/>
              <w:right w:val="single" w:sz="4" w:space="0" w:color="000000"/>
            </w:tcBorders>
            <w:vAlign w:val="bottom"/>
          </w:tcPr>
          <w:p w14:paraId="076110A5" w14:textId="77777777" w:rsidR="006D07F9" w:rsidRPr="00242F75" w:rsidRDefault="000C22EF">
            <w:pPr>
              <w:jc w:val="right"/>
            </w:pPr>
            <w:r w:rsidRPr="00242F75">
              <w:rPr>
                <w:rFonts w:eastAsia="Calibri"/>
                <w:sz w:val="22"/>
                <w:szCs w:val="22"/>
              </w:rPr>
              <w:t>10</w:t>
            </w:r>
          </w:p>
        </w:tc>
        <w:tc>
          <w:tcPr>
            <w:tcW w:w="1110" w:type="dxa"/>
            <w:tcBorders>
              <w:top w:val="nil"/>
              <w:left w:val="nil"/>
              <w:bottom w:val="single" w:sz="4" w:space="0" w:color="000000"/>
              <w:right w:val="single" w:sz="4" w:space="0" w:color="000000"/>
            </w:tcBorders>
            <w:vAlign w:val="bottom"/>
          </w:tcPr>
          <w:p w14:paraId="31C84E6D" w14:textId="77777777" w:rsidR="006D07F9" w:rsidRPr="00242F75" w:rsidRDefault="000C22EF">
            <w:pPr>
              <w:jc w:val="right"/>
            </w:pPr>
            <w:r w:rsidRPr="00242F75">
              <w:rPr>
                <w:rFonts w:eastAsia="Calibri"/>
                <w:sz w:val="22"/>
                <w:szCs w:val="22"/>
              </w:rPr>
              <w:t>60%</w:t>
            </w:r>
          </w:p>
        </w:tc>
        <w:tc>
          <w:tcPr>
            <w:tcW w:w="5568" w:type="dxa"/>
            <w:tcBorders>
              <w:top w:val="nil"/>
              <w:left w:val="nil"/>
              <w:bottom w:val="single" w:sz="4" w:space="0" w:color="000000"/>
              <w:right w:val="single" w:sz="4" w:space="0" w:color="000000"/>
            </w:tcBorders>
          </w:tcPr>
          <w:p w14:paraId="6C75862F" w14:textId="77777777" w:rsidR="006D07F9" w:rsidRPr="00242F75" w:rsidRDefault="000C22EF">
            <w:bookmarkStart w:id="0" w:name="h.gjdgxs" w:colFirst="0" w:colLast="0"/>
            <w:bookmarkEnd w:id="0"/>
            <w:r w:rsidRPr="00242F75">
              <w:rPr>
                <w:rFonts w:eastAsia="Calibri"/>
                <w:i/>
                <w:sz w:val="22"/>
                <w:szCs w:val="22"/>
              </w:rPr>
              <w:t>This is component #12.  It is in the “northeast” part of the full network plots.</w:t>
            </w:r>
          </w:p>
        </w:tc>
      </w:tr>
      <w:tr w:rsidR="006D07F9" w14:paraId="2503E1EF" w14:textId="77777777">
        <w:trPr>
          <w:trHeight w:val="320"/>
        </w:trPr>
        <w:tc>
          <w:tcPr>
            <w:tcW w:w="1395" w:type="dxa"/>
            <w:tcBorders>
              <w:top w:val="nil"/>
              <w:left w:val="single" w:sz="4" w:space="0" w:color="000000"/>
              <w:bottom w:val="single" w:sz="4" w:space="0" w:color="000000"/>
              <w:right w:val="single" w:sz="4" w:space="0" w:color="000000"/>
            </w:tcBorders>
            <w:vAlign w:val="bottom"/>
          </w:tcPr>
          <w:p w14:paraId="4EEE24B8" w14:textId="77777777" w:rsidR="006D07F9" w:rsidRPr="00242F75" w:rsidRDefault="000C22EF">
            <w:pPr>
              <w:jc w:val="right"/>
            </w:pPr>
            <w:r w:rsidRPr="00242F75">
              <w:rPr>
                <w:rFonts w:eastAsia="Calibri"/>
                <w:sz w:val="22"/>
                <w:szCs w:val="22"/>
              </w:rPr>
              <w:t xml:space="preserve"> 1</w:t>
            </w:r>
          </w:p>
        </w:tc>
        <w:tc>
          <w:tcPr>
            <w:tcW w:w="1470" w:type="dxa"/>
            <w:tcBorders>
              <w:top w:val="nil"/>
              <w:left w:val="nil"/>
              <w:bottom w:val="single" w:sz="4" w:space="0" w:color="000000"/>
              <w:right w:val="single" w:sz="4" w:space="0" w:color="000000"/>
            </w:tcBorders>
            <w:vAlign w:val="bottom"/>
          </w:tcPr>
          <w:p w14:paraId="210378E4" w14:textId="77777777" w:rsidR="006D07F9" w:rsidRPr="00242F75" w:rsidRDefault="000C22EF">
            <w:pPr>
              <w:jc w:val="right"/>
            </w:pPr>
            <w:r w:rsidRPr="00242F75">
              <w:rPr>
                <w:rFonts w:eastAsia="Calibri"/>
                <w:sz w:val="22"/>
                <w:szCs w:val="22"/>
              </w:rPr>
              <w:t>13</w:t>
            </w:r>
          </w:p>
        </w:tc>
        <w:tc>
          <w:tcPr>
            <w:tcW w:w="1110" w:type="dxa"/>
            <w:tcBorders>
              <w:top w:val="nil"/>
              <w:left w:val="nil"/>
              <w:bottom w:val="single" w:sz="4" w:space="0" w:color="000000"/>
              <w:right w:val="single" w:sz="4" w:space="0" w:color="000000"/>
            </w:tcBorders>
            <w:vAlign w:val="bottom"/>
          </w:tcPr>
          <w:p w14:paraId="1D4198B3" w14:textId="77777777" w:rsidR="006D07F9" w:rsidRPr="00242F75" w:rsidRDefault="000C22EF">
            <w:pPr>
              <w:jc w:val="right"/>
            </w:pPr>
            <w:r w:rsidRPr="00242F75">
              <w:rPr>
                <w:rFonts w:eastAsia="Calibri"/>
                <w:sz w:val="22"/>
                <w:szCs w:val="22"/>
              </w:rPr>
              <w:t>0%</w:t>
            </w:r>
          </w:p>
        </w:tc>
        <w:tc>
          <w:tcPr>
            <w:tcW w:w="5568" w:type="dxa"/>
            <w:tcBorders>
              <w:top w:val="nil"/>
              <w:left w:val="nil"/>
              <w:bottom w:val="single" w:sz="4" w:space="0" w:color="000000"/>
              <w:right w:val="single" w:sz="4" w:space="0" w:color="000000"/>
            </w:tcBorders>
          </w:tcPr>
          <w:p w14:paraId="788BC4A5" w14:textId="77777777" w:rsidR="006D07F9" w:rsidRPr="00242F75" w:rsidRDefault="006D07F9">
            <w:pPr>
              <w:jc w:val="right"/>
            </w:pPr>
          </w:p>
        </w:tc>
      </w:tr>
      <w:tr w:rsidR="006D07F9" w14:paraId="2DEEDF61" w14:textId="77777777">
        <w:trPr>
          <w:trHeight w:val="340"/>
        </w:trPr>
        <w:tc>
          <w:tcPr>
            <w:tcW w:w="1395" w:type="dxa"/>
            <w:tcBorders>
              <w:top w:val="nil"/>
              <w:left w:val="single" w:sz="4" w:space="0" w:color="000000"/>
              <w:bottom w:val="single" w:sz="4" w:space="0" w:color="000000"/>
              <w:right w:val="single" w:sz="4" w:space="0" w:color="000000"/>
            </w:tcBorders>
            <w:vAlign w:val="bottom"/>
          </w:tcPr>
          <w:p w14:paraId="20FF4832" w14:textId="77777777" w:rsidR="006D07F9" w:rsidRPr="00242F75" w:rsidRDefault="000C22EF">
            <w:pPr>
              <w:jc w:val="right"/>
            </w:pPr>
            <w:r w:rsidRPr="00242F75">
              <w:rPr>
                <w:rFonts w:eastAsia="Calibri"/>
                <w:sz w:val="22"/>
                <w:szCs w:val="22"/>
              </w:rPr>
              <w:t>1</w:t>
            </w:r>
          </w:p>
        </w:tc>
        <w:tc>
          <w:tcPr>
            <w:tcW w:w="1470" w:type="dxa"/>
            <w:tcBorders>
              <w:top w:val="nil"/>
              <w:left w:val="nil"/>
              <w:bottom w:val="single" w:sz="4" w:space="0" w:color="000000"/>
              <w:right w:val="single" w:sz="4" w:space="0" w:color="000000"/>
            </w:tcBorders>
            <w:vAlign w:val="bottom"/>
          </w:tcPr>
          <w:p w14:paraId="7C816CBE" w14:textId="77777777" w:rsidR="006D07F9" w:rsidRPr="00242F75" w:rsidRDefault="000C22EF">
            <w:pPr>
              <w:jc w:val="right"/>
            </w:pPr>
            <w:r w:rsidRPr="00242F75">
              <w:rPr>
                <w:rFonts w:eastAsia="Calibri"/>
                <w:sz w:val="22"/>
                <w:szCs w:val="22"/>
              </w:rPr>
              <w:t>21</w:t>
            </w:r>
          </w:p>
        </w:tc>
        <w:tc>
          <w:tcPr>
            <w:tcW w:w="1110" w:type="dxa"/>
            <w:tcBorders>
              <w:top w:val="nil"/>
              <w:left w:val="nil"/>
              <w:bottom w:val="single" w:sz="4" w:space="0" w:color="000000"/>
              <w:right w:val="single" w:sz="4" w:space="0" w:color="000000"/>
            </w:tcBorders>
            <w:vAlign w:val="bottom"/>
          </w:tcPr>
          <w:p w14:paraId="0C35B946" w14:textId="77777777" w:rsidR="006D07F9" w:rsidRPr="00242F75" w:rsidRDefault="000C22EF">
            <w:pPr>
              <w:jc w:val="right"/>
            </w:pPr>
            <w:r w:rsidRPr="00242F75">
              <w:rPr>
                <w:rFonts w:eastAsia="Calibri"/>
                <w:sz w:val="22"/>
                <w:szCs w:val="22"/>
              </w:rPr>
              <w:t>38%</w:t>
            </w:r>
          </w:p>
        </w:tc>
        <w:tc>
          <w:tcPr>
            <w:tcW w:w="5568" w:type="dxa"/>
            <w:tcBorders>
              <w:top w:val="nil"/>
              <w:left w:val="nil"/>
              <w:bottom w:val="single" w:sz="4" w:space="0" w:color="000000"/>
              <w:right w:val="single" w:sz="4" w:space="0" w:color="000000"/>
            </w:tcBorders>
          </w:tcPr>
          <w:p w14:paraId="04117CD6" w14:textId="77777777" w:rsidR="006D07F9" w:rsidRPr="00242F75" w:rsidRDefault="000C22EF">
            <w:r w:rsidRPr="00242F75">
              <w:rPr>
                <w:rFonts w:eastAsia="Calibri"/>
                <w:i/>
                <w:sz w:val="22"/>
                <w:szCs w:val="22"/>
              </w:rPr>
              <w:t>This is component #8.  See below.  It is the grouping in the “west” part of the full network plots</w:t>
            </w:r>
          </w:p>
        </w:tc>
      </w:tr>
      <w:tr w:rsidR="006D07F9" w14:paraId="24A82B2B" w14:textId="77777777">
        <w:trPr>
          <w:trHeight w:val="320"/>
        </w:trPr>
        <w:tc>
          <w:tcPr>
            <w:tcW w:w="1395" w:type="dxa"/>
            <w:tcBorders>
              <w:top w:val="nil"/>
              <w:left w:val="single" w:sz="4" w:space="0" w:color="000000"/>
              <w:bottom w:val="single" w:sz="4" w:space="0" w:color="000000"/>
              <w:right w:val="single" w:sz="4" w:space="0" w:color="000000"/>
            </w:tcBorders>
            <w:vAlign w:val="bottom"/>
          </w:tcPr>
          <w:p w14:paraId="3FFC6A93" w14:textId="77777777" w:rsidR="006D07F9" w:rsidRPr="00242F75" w:rsidRDefault="000C22EF">
            <w:pPr>
              <w:jc w:val="right"/>
            </w:pPr>
            <w:r w:rsidRPr="00242F75">
              <w:rPr>
                <w:rFonts w:eastAsia="Calibri"/>
                <w:sz w:val="22"/>
                <w:szCs w:val="22"/>
              </w:rPr>
              <w:t>1</w:t>
            </w:r>
          </w:p>
        </w:tc>
        <w:tc>
          <w:tcPr>
            <w:tcW w:w="1470" w:type="dxa"/>
            <w:tcBorders>
              <w:top w:val="nil"/>
              <w:left w:val="nil"/>
              <w:bottom w:val="single" w:sz="4" w:space="0" w:color="000000"/>
              <w:right w:val="single" w:sz="4" w:space="0" w:color="000000"/>
            </w:tcBorders>
            <w:vAlign w:val="bottom"/>
          </w:tcPr>
          <w:p w14:paraId="5191572D" w14:textId="77777777" w:rsidR="006D07F9" w:rsidRPr="00242F75" w:rsidRDefault="000C22EF">
            <w:pPr>
              <w:jc w:val="right"/>
            </w:pPr>
            <w:r w:rsidRPr="00242F75">
              <w:rPr>
                <w:rFonts w:eastAsia="Calibri"/>
                <w:sz w:val="22"/>
                <w:szCs w:val="22"/>
              </w:rPr>
              <w:t>231</w:t>
            </w:r>
          </w:p>
        </w:tc>
        <w:tc>
          <w:tcPr>
            <w:tcW w:w="1110" w:type="dxa"/>
            <w:tcBorders>
              <w:top w:val="nil"/>
              <w:left w:val="nil"/>
              <w:bottom w:val="single" w:sz="4" w:space="0" w:color="000000"/>
              <w:right w:val="single" w:sz="4" w:space="0" w:color="000000"/>
            </w:tcBorders>
            <w:vAlign w:val="bottom"/>
          </w:tcPr>
          <w:p w14:paraId="4FCA4804" w14:textId="77777777" w:rsidR="006D07F9" w:rsidRPr="00242F75" w:rsidRDefault="000C22EF">
            <w:pPr>
              <w:jc w:val="right"/>
            </w:pPr>
            <w:r w:rsidRPr="00242F75">
              <w:rPr>
                <w:rFonts w:eastAsia="Calibri"/>
                <w:sz w:val="22"/>
                <w:szCs w:val="22"/>
              </w:rPr>
              <w:t>16%</w:t>
            </w:r>
          </w:p>
        </w:tc>
        <w:tc>
          <w:tcPr>
            <w:tcW w:w="5568" w:type="dxa"/>
            <w:tcBorders>
              <w:top w:val="nil"/>
              <w:left w:val="nil"/>
              <w:bottom w:val="single" w:sz="4" w:space="0" w:color="000000"/>
              <w:right w:val="single" w:sz="4" w:space="0" w:color="000000"/>
            </w:tcBorders>
          </w:tcPr>
          <w:p w14:paraId="1E39A629" w14:textId="77777777" w:rsidR="006D07F9" w:rsidRPr="00242F75" w:rsidRDefault="000C22EF">
            <w:r w:rsidRPr="00242F75">
              <w:rPr>
                <w:rFonts w:eastAsia="Calibri"/>
                <w:i/>
                <w:sz w:val="22"/>
                <w:szCs w:val="22"/>
              </w:rPr>
              <w:t>This is component #1.  It is the main component in the center.</w:t>
            </w:r>
          </w:p>
        </w:tc>
      </w:tr>
    </w:tbl>
    <w:p w14:paraId="628CD3E8" w14:textId="77777777" w:rsidR="006D07F9" w:rsidRDefault="006D07F9"/>
    <w:p w14:paraId="47F70168" w14:textId="5E5288DE" w:rsidR="00C34CAE" w:rsidRDefault="00C34CAE" w:rsidP="00C34CAE">
      <w:pPr>
        <w:jc w:val="both"/>
      </w:pPr>
      <w:r>
        <w:rPr>
          <w:i/>
          <w:sz w:val="18"/>
          <w:szCs w:val="18"/>
        </w:rPr>
        <w:t xml:space="preserve">Figure </w:t>
      </w:r>
      <w:r w:rsidR="00C40A74">
        <w:rPr>
          <w:i/>
          <w:sz w:val="18"/>
          <w:szCs w:val="18"/>
        </w:rPr>
        <w:t>2</w:t>
      </w:r>
      <w:r w:rsidR="00630712">
        <w:rPr>
          <w:i/>
          <w:sz w:val="18"/>
          <w:szCs w:val="18"/>
        </w:rPr>
        <w:t>.</w:t>
      </w:r>
      <w:r w:rsidR="00C40A74">
        <w:rPr>
          <w:i/>
          <w:sz w:val="18"/>
          <w:szCs w:val="18"/>
        </w:rPr>
        <w:t>2</w:t>
      </w:r>
      <w:r>
        <w:rPr>
          <w:i/>
          <w:sz w:val="18"/>
          <w:szCs w:val="18"/>
        </w:rPr>
        <w:t>: Degree distribution of nodes</w:t>
      </w:r>
    </w:p>
    <w:p w14:paraId="69FDDF46" w14:textId="77777777" w:rsidR="006D07F9" w:rsidRDefault="000C22EF">
      <w:r>
        <w:rPr>
          <w:noProof/>
        </w:rPr>
        <w:lastRenderedPageBreak/>
        <w:drawing>
          <wp:inline distT="0" distB="0" distL="0" distR="0" wp14:anchorId="7AAEF9DC" wp14:editId="25B47897">
            <wp:extent cx="5476875" cy="2771775"/>
            <wp:effectExtent l="0" t="0" r="9525" b="952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rotWithShape="1">
                    <a:blip r:embed="rId8"/>
                    <a:srcRect t="11876" b="3573"/>
                    <a:stretch/>
                  </pic:blipFill>
                  <pic:spPr bwMode="auto">
                    <a:xfrm>
                      <a:off x="0" y="0"/>
                      <a:ext cx="5477802" cy="2772244"/>
                    </a:xfrm>
                    <a:prstGeom prst="rect">
                      <a:avLst/>
                    </a:prstGeom>
                    <a:ln>
                      <a:noFill/>
                    </a:ln>
                    <a:extLst>
                      <a:ext uri="{53640926-AAD7-44D8-BBD7-CCE9431645EC}">
                        <a14:shadowObscured xmlns:a14="http://schemas.microsoft.com/office/drawing/2010/main"/>
                      </a:ext>
                    </a:extLst>
                  </pic:spPr>
                </pic:pic>
              </a:graphicData>
            </a:graphic>
          </wp:inline>
        </w:drawing>
      </w:r>
    </w:p>
    <w:p w14:paraId="4B6B813B" w14:textId="77777777" w:rsidR="006D07F9" w:rsidRDefault="000C22EF">
      <w:pPr>
        <w:rPr>
          <w:b/>
          <w:sz w:val="22"/>
          <w:szCs w:val="22"/>
          <w:u w:val="single"/>
        </w:rPr>
      </w:pPr>
      <w:r>
        <w:rPr>
          <w:b/>
          <w:sz w:val="22"/>
          <w:szCs w:val="22"/>
          <w:u w:val="single"/>
        </w:rPr>
        <w:t xml:space="preserve">Network Centrality </w:t>
      </w:r>
    </w:p>
    <w:p w14:paraId="7649977C" w14:textId="77777777" w:rsidR="006D07F9" w:rsidRDefault="006D07F9"/>
    <w:p w14:paraId="00457533" w14:textId="77777777" w:rsidR="006D07F9" w:rsidRDefault="000C22EF">
      <w:r>
        <w:rPr>
          <w:sz w:val="22"/>
          <w:szCs w:val="22"/>
        </w:rPr>
        <w:t xml:space="preserve">In analyzing the various network centrality measures we broke our analysis down into two parts, Actors and Directors inside the largest component, and Oscar Winners vs. Losers.  In order to address our question as to the winning formula, we needed to understand whether the various types of centrality had any sizable correlation with winners and losers.   </w:t>
      </w:r>
    </w:p>
    <w:p w14:paraId="03ADD077" w14:textId="77777777" w:rsidR="006D07F9" w:rsidRDefault="000C22EF">
      <w:r>
        <w:rPr>
          <w:sz w:val="22"/>
          <w:szCs w:val="22"/>
        </w:rPr>
        <w:t xml:space="preserve"> </w:t>
      </w:r>
    </w:p>
    <w:p w14:paraId="3E231BC8" w14:textId="130819D3" w:rsidR="006D07F9" w:rsidRDefault="002E0A67">
      <w:r>
        <w:rPr>
          <w:sz w:val="22"/>
          <w:szCs w:val="22"/>
        </w:rPr>
        <w:t>Figure 3</w:t>
      </w:r>
      <w:r w:rsidR="000C22EF">
        <w:rPr>
          <w:sz w:val="22"/>
          <w:szCs w:val="22"/>
        </w:rPr>
        <w:t>.1 below stratifies winners and losers by the</w:t>
      </w:r>
      <w:r w:rsidR="00212926">
        <w:rPr>
          <w:sz w:val="22"/>
          <w:szCs w:val="22"/>
        </w:rPr>
        <w:t>se</w:t>
      </w:r>
      <w:r w:rsidR="00607FB4">
        <w:rPr>
          <w:sz w:val="22"/>
          <w:szCs w:val="22"/>
        </w:rPr>
        <w:t xml:space="preserve"> </w:t>
      </w:r>
      <w:r w:rsidR="000C22EF">
        <w:rPr>
          <w:sz w:val="22"/>
          <w:szCs w:val="22"/>
        </w:rPr>
        <w:t>centrality measures.  Immediately a</w:t>
      </w:r>
      <w:r w:rsidR="00917278">
        <w:rPr>
          <w:sz w:val="22"/>
          <w:szCs w:val="22"/>
        </w:rPr>
        <w:t>pparent is</w:t>
      </w:r>
      <w:r w:rsidR="00607FB4">
        <w:rPr>
          <w:sz w:val="22"/>
          <w:szCs w:val="22"/>
        </w:rPr>
        <w:t xml:space="preserve"> </w:t>
      </w:r>
      <w:r w:rsidR="00917278">
        <w:rPr>
          <w:sz w:val="22"/>
          <w:szCs w:val="22"/>
        </w:rPr>
        <w:t>the positive</w:t>
      </w:r>
      <w:r w:rsidR="000C22EF">
        <w:rPr>
          <w:sz w:val="22"/>
          <w:szCs w:val="22"/>
        </w:rPr>
        <w:t xml:space="preserve"> correlation in both degree and </w:t>
      </w:r>
      <w:proofErr w:type="spellStart"/>
      <w:r w:rsidR="000C22EF">
        <w:rPr>
          <w:sz w:val="22"/>
          <w:szCs w:val="22"/>
        </w:rPr>
        <w:t>betweenness</w:t>
      </w:r>
      <w:proofErr w:type="spellEnd"/>
      <w:r w:rsidR="000C22EF">
        <w:rPr>
          <w:sz w:val="22"/>
          <w:szCs w:val="22"/>
        </w:rPr>
        <w:t xml:space="preserve"> centralities between winners and losers.  </w:t>
      </w:r>
      <w:r w:rsidR="00917278">
        <w:rPr>
          <w:sz w:val="22"/>
          <w:szCs w:val="22"/>
        </w:rPr>
        <w:t>Specifically,</w:t>
      </w:r>
      <w:r w:rsidR="000C22EF">
        <w:rPr>
          <w:sz w:val="22"/>
          <w:szCs w:val="22"/>
        </w:rPr>
        <w:t xml:space="preserve"> degree centrality in the overall network, indicates winning nodes have on average 1.9 more Degrees than their counterparts. When comparing </w:t>
      </w:r>
      <w:proofErr w:type="spellStart"/>
      <w:r w:rsidR="000C22EF">
        <w:rPr>
          <w:sz w:val="22"/>
          <w:szCs w:val="22"/>
        </w:rPr>
        <w:t>betweenness</w:t>
      </w:r>
      <w:proofErr w:type="spellEnd"/>
      <w:r w:rsidR="000C22EF">
        <w:rPr>
          <w:sz w:val="22"/>
          <w:szCs w:val="22"/>
        </w:rPr>
        <w:t xml:space="preserve"> centrality, the difference is even more prono</w:t>
      </w:r>
      <w:r w:rsidR="00AF0944">
        <w:rPr>
          <w:sz w:val="22"/>
          <w:szCs w:val="22"/>
        </w:rPr>
        <w:t>unced with winners scoring</w:t>
      </w:r>
      <w:r w:rsidR="000C22EF">
        <w:rPr>
          <w:sz w:val="22"/>
          <w:szCs w:val="22"/>
        </w:rPr>
        <w:t xml:space="preserve"> 300</w:t>
      </w:r>
      <w:r w:rsidR="00AF0944">
        <w:rPr>
          <w:sz w:val="22"/>
          <w:szCs w:val="22"/>
        </w:rPr>
        <w:t xml:space="preserve">+% higher. Continuing our evaluation of figure 3.1 </w:t>
      </w:r>
      <w:r w:rsidR="00C82C49">
        <w:rPr>
          <w:sz w:val="22"/>
          <w:szCs w:val="22"/>
        </w:rPr>
        <w:t xml:space="preserve">we can also see a variance in the outputs of </w:t>
      </w:r>
      <w:r w:rsidR="000C22EF">
        <w:rPr>
          <w:sz w:val="22"/>
          <w:szCs w:val="22"/>
        </w:rPr>
        <w:t>the closene</w:t>
      </w:r>
      <w:r w:rsidR="00C82C49">
        <w:rPr>
          <w:sz w:val="22"/>
          <w:szCs w:val="22"/>
        </w:rPr>
        <w:t>ss and eigenvector centralities</w:t>
      </w:r>
      <w:r w:rsidR="00641DD1">
        <w:rPr>
          <w:sz w:val="22"/>
          <w:szCs w:val="22"/>
        </w:rPr>
        <w:t>. W</w:t>
      </w:r>
      <w:r w:rsidR="000C22EF">
        <w:rPr>
          <w:sz w:val="22"/>
          <w:szCs w:val="22"/>
        </w:rPr>
        <w:t>e see that while the closeness measure seems to indicate little difference, the Eigenvector metric has a more pronounced difference of .015. As we know, the closeness measure</w:t>
      </w:r>
      <w:r w:rsidR="00917278">
        <w:rPr>
          <w:sz w:val="22"/>
          <w:szCs w:val="22"/>
        </w:rPr>
        <w:t xml:space="preserve"> of an overall network </w:t>
      </w:r>
      <w:r w:rsidR="00641DD1">
        <w:rPr>
          <w:sz w:val="22"/>
          <w:szCs w:val="22"/>
        </w:rPr>
        <w:t xml:space="preserve">can be </w:t>
      </w:r>
      <w:r w:rsidR="000C22EF">
        <w:rPr>
          <w:sz w:val="22"/>
          <w:szCs w:val="22"/>
        </w:rPr>
        <w:t>flawed due to its measure of the sum of geodesic distan</w:t>
      </w:r>
      <w:r w:rsidR="00641DD1">
        <w:rPr>
          <w:sz w:val="22"/>
          <w:szCs w:val="22"/>
        </w:rPr>
        <w:t>ces rather than the eigenvector</w:t>
      </w:r>
      <w:r w:rsidR="000C22EF">
        <w:rPr>
          <w:sz w:val="22"/>
          <w:szCs w:val="22"/>
        </w:rPr>
        <w:t xml:space="preserve"> approach which uses factor analysis to identify the distances among actors within the network for its measure. Due to the size of our network, we believe the </w:t>
      </w:r>
      <w:r w:rsidR="00917278">
        <w:rPr>
          <w:sz w:val="22"/>
          <w:szCs w:val="22"/>
        </w:rPr>
        <w:t>Eigenvector metric</w:t>
      </w:r>
      <w:r w:rsidR="00827CEC">
        <w:rPr>
          <w:sz w:val="22"/>
          <w:szCs w:val="22"/>
        </w:rPr>
        <w:t xml:space="preserve"> </w:t>
      </w:r>
      <w:r w:rsidR="000C22EF">
        <w:rPr>
          <w:sz w:val="22"/>
          <w:szCs w:val="22"/>
        </w:rPr>
        <w:t xml:space="preserve">is a more telling measure of the closeness centrality within the network. </w:t>
      </w:r>
    </w:p>
    <w:p w14:paraId="63ED927E" w14:textId="77777777" w:rsidR="006D07F9" w:rsidRDefault="006D07F9"/>
    <w:p w14:paraId="2C19E6BB" w14:textId="7ECA84EB" w:rsidR="006D07F9" w:rsidRDefault="000C22EF">
      <w:r>
        <w:rPr>
          <w:sz w:val="22"/>
          <w:szCs w:val="22"/>
        </w:rPr>
        <w:t>In addition to the three measures of centrality, we also investigated the aver</w:t>
      </w:r>
      <w:r w:rsidR="00917278">
        <w:rPr>
          <w:sz w:val="22"/>
          <w:szCs w:val="22"/>
        </w:rPr>
        <w:t xml:space="preserve">age clustering coefficient. Like </w:t>
      </w:r>
      <w:r>
        <w:rPr>
          <w:sz w:val="22"/>
          <w:szCs w:val="22"/>
        </w:rPr>
        <w:t>any high school</w:t>
      </w:r>
      <w:r w:rsidR="00917278">
        <w:rPr>
          <w:sz w:val="22"/>
          <w:szCs w:val="22"/>
        </w:rPr>
        <w:t xml:space="preserve"> freshman</w:t>
      </w:r>
      <w:r>
        <w:rPr>
          <w:sz w:val="22"/>
          <w:szCs w:val="22"/>
        </w:rPr>
        <w:t xml:space="preserve">, we </w:t>
      </w:r>
      <w:r w:rsidR="00917278">
        <w:rPr>
          <w:sz w:val="22"/>
          <w:szCs w:val="22"/>
        </w:rPr>
        <w:t>needed</w:t>
      </w:r>
      <w:r>
        <w:rPr>
          <w:sz w:val="22"/>
          <w:szCs w:val="22"/>
        </w:rPr>
        <w:t xml:space="preserve"> to determine whether or not cliques made a difference as to </w:t>
      </w:r>
      <w:r w:rsidR="00917278">
        <w:rPr>
          <w:sz w:val="22"/>
          <w:szCs w:val="22"/>
        </w:rPr>
        <w:t xml:space="preserve">the popularity, or in this case probability of winning for a </w:t>
      </w:r>
      <w:r>
        <w:rPr>
          <w:sz w:val="22"/>
          <w:szCs w:val="22"/>
        </w:rPr>
        <w:t>node.  Interestingly enough, we discovered the opposite correlation between a node's likelihood to be a part of a triad and whether they actually won or not.  An example we were able to see of this, was that out of the bottom 10 nodes ranked by the Clustering Coefficient, 6 of them were winners.  This appears to be fairly good evidence that while important in some networks, the Clustering Coefficient in our network was less important in predicting winning nodes.</w:t>
      </w:r>
    </w:p>
    <w:p w14:paraId="78B5708B" w14:textId="77777777" w:rsidR="006D07F9" w:rsidRDefault="006D07F9"/>
    <w:p w14:paraId="63AB71D1" w14:textId="50B1CFA5" w:rsidR="00E26929" w:rsidRPr="00E26929" w:rsidRDefault="002E0A67" w:rsidP="002E0A67">
      <w:pPr>
        <w:jc w:val="both"/>
        <w:rPr>
          <w:i/>
          <w:sz w:val="18"/>
          <w:szCs w:val="18"/>
        </w:rPr>
      </w:pPr>
      <w:r>
        <w:rPr>
          <w:i/>
          <w:sz w:val="18"/>
          <w:szCs w:val="18"/>
        </w:rPr>
        <w:t xml:space="preserve">Figure </w:t>
      </w:r>
      <w:r w:rsidR="00000821">
        <w:rPr>
          <w:i/>
          <w:sz w:val="18"/>
          <w:szCs w:val="18"/>
        </w:rPr>
        <w:t>3</w:t>
      </w:r>
      <w:r>
        <w:rPr>
          <w:i/>
          <w:sz w:val="18"/>
          <w:szCs w:val="18"/>
        </w:rPr>
        <w:t>.1: Centrality Statistics for Winners and Losers within full network</w:t>
      </w:r>
    </w:p>
    <w:tbl>
      <w:tblPr>
        <w:tblStyle w:val="a0"/>
        <w:tblW w:w="95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73"/>
        <w:gridCol w:w="1138"/>
        <w:gridCol w:w="1418"/>
        <w:gridCol w:w="1837"/>
        <w:gridCol w:w="1439"/>
        <w:gridCol w:w="1975"/>
      </w:tblGrid>
      <w:tr w:rsidR="006D07F9" w14:paraId="111BD4C6" w14:textId="77777777" w:rsidTr="00E26929">
        <w:trPr>
          <w:trHeight w:val="640"/>
        </w:trPr>
        <w:tc>
          <w:tcPr>
            <w:tcW w:w="1773" w:type="dxa"/>
            <w:shd w:val="clear" w:color="auto" w:fill="548235"/>
            <w:vAlign w:val="center"/>
          </w:tcPr>
          <w:p w14:paraId="433A395D" w14:textId="77777777" w:rsidR="006D07F9" w:rsidRPr="00E26929" w:rsidRDefault="000C22EF">
            <w:r w:rsidRPr="00E26929">
              <w:rPr>
                <w:rFonts w:eastAsia="Calibri"/>
                <w:color w:val="FFFFFF"/>
                <w:sz w:val="22"/>
                <w:szCs w:val="22"/>
              </w:rPr>
              <w:lastRenderedPageBreak/>
              <w:t>Was in a Best Picture Winner</w:t>
            </w:r>
          </w:p>
        </w:tc>
        <w:tc>
          <w:tcPr>
            <w:tcW w:w="1138" w:type="dxa"/>
            <w:shd w:val="clear" w:color="auto" w:fill="548235"/>
            <w:vAlign w:val="center"/>
          </w:tcPr>
          <w:p w14:paraId="2BB787D8" w14:textId="77777777" w:rsidR="006D07F9" w:rsidRPr="00E26929" w:rsidRDefault="000C22EF">
            <w:r w:rsidRPr="00E26929">
              <w:rPr>
                <w:rFonts w:eastAsia="Calibri"/>
                <w:color w:val="FFFFFF"/>
                <w:sz w:val="22"/>
                <w:szCs w:val="22"/>
              </w:rPr>
              <w:t>Average Degree</w:t>
            </w:r>
          </w:p>
        </w:tc>
        <w:tc>
          <w:tcPr>
            <w:tcW w:w="1418" w:type="dxa"/>
            <w:shd w:val="clear" w:color="auto" w:fill="548235"/>
            <w:vAlign w:val="center"/>
          </w:tcPr>
          <w:p w14:paraId="3AE321E4" w14:textId="77777777" w:rsidR="006D07F9" w:rsidRPr="00E26929" w:rsidRDefault="000C22EF">
            <w:r w:rsidRPr="00E26929">
              <w:rPr>
                <w:rFonts w:eastAsia="Calibri"/>
                <w:color w:val="FFFFFF"/>
                <w:sz w:val="22"/>
                <w:szCs w:val="22"/>
              </w:rPr>
              <w:t>Average Closeness</w:t>
            </w:r>
          </w:p>
        </w:tc>
        <w:tc>
          <w:tcPr>
            <w:tcW w:w="1837" w:type="dxa"/>
            <w:shd w:val="clear" w:color="auto" w:fill="548235"/>
            <w:vAlign w:val="center"/>
          </w:tcPr>
          <w:p w14:paraId="3697F90D" w14:textId="77777777" w:rsidR="006D07F9" w:rsidRPr="00E26929" w:rsidRDefault="000C22EF">
            <w:r w:rsidRPr="00E26929">
              <w:rPr>
                <w:rFonts w:eastAsia="Calibri"/>
                <w:color w:val="FFFFFF"/>
                <w:sz w:val="22"/>
                <w:szCs w:val="22"/>
              </w:rPr>
              <w:t xml:space="preserve">Average </w:t>
            </w:r>
            <w:proofErr w:type="spellStart"/>
            <w:r w:rsidRPr="00E26929">
              <w:rPr>
                <w:rFonts w:eastAsia="Calibri"/>
                <w:color w:val="FFFFFF"/>
                <w:sz w:val="22"/>
                <w:szCs w:val="22"/>
              </w:rPr>
              <w:t>Betweenness</w:t>
            </w:r>
            <w:proofErr w:type="spellEnd"/>
          </w:p>
        </w:tc>
        <w:tc>
          <w:tcPr>
            <w:tcW w:w="1439" w:type="dxa"/>
            <w:shd w:val="clear" w:color="auto" w:fill="548235"/>
            <w:vAlign w:val="center"/>
          </w:tcPr>
          <w:p w14:paraId="7F3A3DA9" w14:textId="77777777" w:rsidR="006D07F9" w:rsidRPr="00E26929" w:rsidRDefault="000C22EF">
            <w:r w:rsidRPr="00E26929">
              <w:rPr>
                <w:rFonts w:eastAsia="Calibri"/>
                <w:color w:val="FFFFFF"/>
                <w:sz w:val="22"/>
                <w:szCs w:val="22"/>
              </w:rPr>
              <w:t>Average Eigenvector</w:t>
            </w:r>
          </w:p>
        </w:tc>
        <w:tc>
          <w:tcPr>
            <w:tcW w:w="1975" w:type="dxa"/>
            <w:shd w:val="clear" w:color="auto" w:fill="548235"/>
            <w:vAlign w:val="center"/>
          </w:tcPr>
          <w:p w14:paraId="785C89B5" w14:textId="77777777" w:rsidR="006D07F9" w:rsidRPr="00E26929" w:rsidRDefault="000C22EF">
            <w:r w:rsidRPr="00E26929">
              <w:rPr>
                <w:rFonts w:eastAsia="Calibri"/>
                <w:color w:val="FFFFFF"/>
                <w:sz w:val="22"/>
                <w:szCs w:val="22"/>
              </w:rPr>
              <w:t>Average Cluster Coefficient</w:t>
            </w:r>
          </w:p>
        </w:tc>
      </w:tr>
      <w:tr w:rsidR="006D07F9" w14:paraId="4ACA6835" w14:textId="77777777" w:rsidTr="00E26929">
        <w:trPr>
          <w:trHeight w:val="320"/>
        </w:trPr>
        <w:tc>
          <w:tcPr>
            <w:tcW w:w="1773" w:type="dxa"/>
            <w:vAlign w:val="center"/>
          </w:tcPr>
          <w:p w14:paraId="73BE78AF" w14:textId="77777777" w:rsidR="006D07F9" w:rsidRPr="00E26929" w:rsidRDefault="000C22EF">
            <w:pPr>
              <w:rPr>
                <w:sz w:val="20"/>
              </w:rPr>
            </w:pPr>
            <w:r w:rsidRPr="00E26929">
              <w:rPr>
                <w:rFonts w:eastAsia="Calibri"/>
                <w:sz w:val="20"/>
                <w:szCs w:val="22"/>
              </w:rPr>
              <w:t>Yes</w:t>
            </w:r>
          </w:p>
        </w:tc>
        <w:tc>
          <w:tcPr>
            <w:tcW w:w="1138" w:type="dxa"/>
            <w:vAlign w:val="center"/>
          </w:tcPr>
          <w:p w14:paraId="6D28B9B9" w14:textId="77777777" w:rsidR="006D07F9" w:rsidRPr="00E26929" w:rsidRDefault="000C22EF">
            <w:pPr>
              <w:jc w:val="right"/>
              <w:rPr>
                <w:sz w:val="20"/>
              </w:rPr>
            </w:pPr>
            <w:r w:rsidRPr="00E26929">
              <w:rPr>
                <w:rFonts w:eastAsia="Calibri"/>
                <w:sz w:val="20"/>
                <w:szCs w:val="22"/>
              </w:rPr>
              <w:t>6.790</w:t>
            </w:r>
          </w:p>
        </w:tc>
        <w:tc>
          <w:tcPr>
            <w:tcW w:w="1418" w:type="dxa"/>
            <w:vAlign w:val="center"/>
          </w:tcPr>
          <w:p w14:paraId="4E69DAA1" w14:textId="77777777" w:rsidR="006D07F9" w:rsidRPr="00E26929" w:rsidRDefault="000C22EF">
            <w:pPr>
              <w:jc w:val="right"/>
              <w:rPr>
                <w:sz w:val="20"/>
              </w:rPr>
            </w:pPr>
            <w:r w:rsidRPr="00E26929">
              <w:rPr>
                <w:rFonts w:eastAsia="Calibri"/>
                <w:sz w:val="20"/>
                <w:szCs w:val="22"/>
              </w:rPr>
              <w:t>0.0000119</w:t>
            </w:r>
          </w:p>
        </w:tc>
        <w:tc>
          <w:tcPr>
            <w:tcW w:w="1837" w:type="dxa"/>
            <w:vAlign w:val="center"/>
          </w:tcPr>
          <w:p w14:paraId="4DF52608" w14:textId="77777777" w:rsidR="006D07F9" w:rsidRPr="00E26929" w:rsidRDefault="000C22EF">
            <w:pPr>
              <w:jc w:val="right"/>
              <w:rPr>
                <w:sz w:val="20"/>
              </w:rPr>
            </w:pPr>
            <w:r w:rsidRPr="00E26929">
              <w:rPr>
                <w:rFonts w:eastAsia="Calibri"/>
                <w:sz w:val="20"/>
                <w:szCs w:val="22"/>
              </w:rPr>
              <w:t>679.421</w:t>
            </w:r>
          </w:p>
        </w:tc>
        <w:tc>
          <w:tcPr>
            <w:tcW w:w="1439" w:type="dxa"/>
            <w:vAlign w:val="center"/>
          </w:tcPr>
          <w:p w14:paraId="50C0EF0D" w14:textId="77777777" w:rsidR="006D07F9" w:rsidRPr="00E26929" w:rsidRDefault="000C22EF">
            <w:pPr>
              <w:jc w:val="right"/>
              <w:rPr>
                <w:sz w:val="20"/>
              </w:rPr>
            </w:pPr>
            <w:r w:rsidRPr="00E26929">
              <w:rPr>
                <w:rFonts w:eastAsia="Calibri"/>
                <w:sz w:val="20"/>
                <w:szCs w:val="22"/>
              </w:rPr>
              <w:t>0.054</w:t>
            </w:r>
          </w:p>
        </w:tc>
        <w:tc>
          <w:tcPr>
            <w:tcW w:w="1975" w:type="dxa"/>
            <w:vAlign w:val="center"/>
          </w:tcPr>
          <w:p w14:paraId="149FA004" w14:textId="77777777" w:rsidR="006D07F9" w:rsidRPr="00E26929" w:rsidRDefault="000C22EF">
            <w:pPr>
              <w:jc w:val="right"/>
              <w:rPr>
                <w:sz w:val="20"/>
              </w:rPr>
            </w:pPr>
            <w:r w:rsidRPr="00E26929">
              <w:rPr>
                <w:rFonts w:eastAsia="Calibri"/>
                <w:sz w:val="20"/>
                <w:szCs w:val="22"/>
              </w:rPr>
              <w:t>0.700</w:t>
            </w:r>
          </w:p>
        </w:tc>
      </w:tr>
      <w:tr w:rsidR="006D07F9" w14:paraId="104D00C7" w14:textId="77777777" w:rsidTr="00E26929">
        <w:trPr>
          <w:trHeight w:val="320"/>
        </w:trPr>
        <w:tc>
          <w:tcPr>
            <w:tcW w:w="1773" w:type="dxa"/>
            <w:vAlign w:val="center"/>
          </w:tcPr>
          <w:p w14:paraId="520CA048" w14:textId="77777777" w:rsidR="006D07F9" w:rsidRPr="00E26929" w:rsidRDefault="000C22EF">
            <w:pPr>
              <w:rPr>
                <w:sz w:val="20"/>
              </w:rPr>
            </w:pPr>
            <w:r w:rsidRPr="00E26929">
              <w:rPr>
                <w:rFonts w:eastAsia="Calibri"/>
                <w:sz w:val="20"/>
                <w:szCs w:val="22"/>
              </w:rPr>
              <w:t>No</w:t>
            </w:r>
          </w:p>
        </w:tc>
        <w:tc>
          <w:tcPr>
            <w:tcW w:w="1138" w:type="dxa"/>
            <w:vAlign w:val="center"/>
          </w:tcPr>
          <w:p w14:paraId="496DBAA1" w14:textId="77777777" w:rsidR="006D07F9" w:rsidRPr="00E26929" w:rsidRDefault="000C22EF">
            <w:pPr>
              <w:jc w:val="right"/>
              <w:rPr>
                <w:sz w:val="20"/>
              </w:rPr>
            </w:pPr>
            <w:r w:rsidRPr="00E26929">
              <w:rPr>
                <w:rFonts w:eastAsia="Calibri"/>
                <w:sz w:val="20"/>
                <w:szCs w:val="22"/>
              </w:rPr>
              <w:t>4.892</w:t>
            </w:r>
          </w:p>
        </w:tc>
        <w:tc>
          <w:tcPr>
            <w:tcW w:w="1418" w:type="dxa"/>
            <w:vAlign w:val="center"/>
          </w:tcPr>
          <w:p w14:paraId="119D8F7A" w14:textId="77777777" w:rsidR="006D07F9" w:rsidRPr="00E26929" w:rsidRDefault="000C22EF">
            <w:pPr>
              <w:jc w:val="right"/>
              <w:rPr>
                <w:sz w:val="20"/>
              </w:rPr>
            </w:pPr>
            <w:r w:rsidRPr="00E26929">
              <w:rPr>
                <w:rFonts w:eastAsia="Calibri"/>
                <w:sz w:val="20"/>
                <w:szCs w:val="22"/>
              </w:rPr>
              <w:t>0.0000115</w:t>
            </w:r>
          </w:p>
        </w:tc>
        <w:tc>
          <w:tcPr>
            <w:tcW w:w="1837" w:type="dxa"/>
            <w:vAlign w:val="center"/>
          </w:tcPr>
          <w:p w14:paraId="6495FEC1" w14:textId="77777777" w:rsidR="006D07F9" w:rsidRPr="00E26929" w:rsidRDefault="000C22EF">
            <w:pPr>
              <w:jc w:val="right"/>
              <w:rPr>
                <w:sz w:val="20"/>
              </w:rPr>
            </w:pPr>
            <w:r w:rsidRPr="00E26929">
              <w:rPr>
                <w:rFonts w:eastAsia="Calibri"/>
                <w:sz w:val="20"/>
                <w:szCs w:val="22"/>
              </w:rPr>
              <w:t>197.303</w:t>
            </w:r>
          </w:p>
        </w:tc>
        <w:tc>
          <w:tcPr>
            <w:tcW w:w="1439" w:type="dxa"/>
            <w:vAlign w:val="center"/>
          </w:tcPr>
          <w:p w14:paraId="695B1E3C" w14:textId="77777777" w:rsidR="006D07F9" w:rsidRPr="00E26929" w:rsidRDefault="000C22EF">
            <w:pPr>
              <w:jc w:val="right"/>
              <w:rPr>
                <w:sz w:val="20"/>
              </w:rPr>
            </w:pPr>
            <w:r w:rsidRPr="00E26929">
              <w:rPr>
                <w:rFonts w:eastAsia="Calibri"/>
                <w:sz w:val="20"/>
                <w:szCs w:val="22"/>
              </w:rPr>
              <w:t>0.039</w:t>
            </w:r>
          </w:p>
        </w:tc>
        <w:tc>
          <w:tcPr>
            <w:tcW w:w="1975" w:type="dxa"/>
            <w:vAlign w:val="center"/>
          </w:tcPr>
          <w:p w14:paraId="67A3C1C1" w14:textId="77777777" w:rsidR="006D07F9" w:rsidRPr="00E26929" w:rsidRDefault="000C22EF">
            <w:pPr>
              <w:jc w:val="right"/>
              <w:rPr>
                <w:sz w:val="20"/>
              </w:rPr>
            </w:pPr>
            <w:r w:rsidRPr="00E26929">
              <w:rPr>
                <w:rFonts w:eastAsia="Calibri"/>
                <w:sz w:val="20"/>
                <w:szCs w:val="22"/>
              </w:rPr>
              <w:t>0.903</w:t>
            </w:r>
          </w:p>
        </w:tc>
      </w:tr>
      <w:tr w:rsidR="006D07F9" w14:paraId="34941664" w14:textId="77777777" w:rsidTr="00E26929">
        <w:trPr>
          <w:trHeight w:val="320"/>
        </w:trPr>
        <w:tc>
          <w:tcPr>
            <w:tcW w:w="1773" w:type="dxa"/>
            <w:vAlign w:val="center"/>
          </w:tcPr>
          <w:p w14:paraId="752388D6" w14:textId="77777777" w:rsidR="006D07F9" w:rsidRPr="00E26929" w:rsidRDefault="000C22EF">
            <w:pPr>
              <w:rPr>
                <w:sz w:val="20"/>
              </w:rPr>
            </w:pPr>
            <w:r w:rsidRPr="00E26929">
              <w:rPr>
                <w:rFonts w:eastAsia="Calibri"/>
                <w:b/>
                <w:sz w:val="20"/>
                <w:szCs w:val="22"/>
              </w:rPr>
              <w:t>Network Average</w:t>
            </w:r>
          </w:p>
        </w:tc>
        <w:tc>
          <w:tcPr>
            <w:tcW w:w="1138" w:type="dxa"/>
            <w:vAlign w:val="center"/>
          </w:tcPr>
          <w:p w14:paraId="6F4582EF" w14:textId="77777777" w:rsidR="006D07F9" w:rsidRPr="00E26929" w:rsidRDefault="000C22EF">
            <w:pPr>
              <w:jc w:val="right"/>
              <w:rPr>
                <w:sz w:val="20"/>
              </w:rPr>
            </w:pPr>
            <w:r w:rsidRPr="00E26929">
              <w:rPr>
                <w:rFonts w:eastAsia="Calibri"/>
                <w:b/>
                <w:sz w:val="20"/>
                <w:szCs w:val="22"/>
              </w:rPr>
              <w:t>5.190</w:t>
            </w:r>
          </w:p>
        </w:tc>
        <w:tc>
          <w:tcPr>
            <w:tcW w:w="1418" w:type="dxa"/>
            <w:vAlign w:val="center"/>
          </w:tcPr>
          <w:p w14:paraId="58BCFB24" w14:textId="77777777" w:rsidR="006D07F9" w:rsidRPr="00E26929" w:rsidRDefault="000C22EF">
            <w:pPr>
              <w:jc w:val="right"/>
              <w:rPr>
                <w:sz w:val="20"/>
              </w:rPr>
            </w:pPr>
            <w:r w:rsidRPr="00E26929">
              <w:rPr>
                <w:rFonts w:eastAsia="Calibri"/>
                <w:b/>
                <w:sz w:val="20"/>
                <w:szCs w:val="22"/>
              </w:rPr>
              <w:t>0.0000116</w:t>
            </w:r>
          </w:p>
        </w:tc>
        <w:tc>
          <w:tcPr>
            <w:tcW w:w="1837" w:type="dxa"/>
            <w:vAlign w:val="center"/>
          </w:tcPr>
          <w:p w14:paraId="64FB78B4" w14:textId="77777777" w:rsidR="006D07F9" w:rsidRPr="00E26929" w:rsidRDefault="000C22EF">
            <w:pPr>
              <w:jc w:val="right"/>
              <w:rPr>
                <w:sz w:val="20"/>
              </w:rPr>
            </w:pPr>
            <w:r w:rsidRPr="00E26929">
              <w:rPr>
                <w:rFonts w:eastAsia="Calibri"/>
                <w:b/>
                <w:sz w:val="20"/>
                <w:szCs w:val="22"/>
              </w:rPr>
              <w:t>272.977</w:t>
            </w:r>
          </w:p>
        </w:tc>
        <w:tc>
          <w:tcPr>
            <w:tcW w:w="1439" w:type="dxa"/>
            <w:vAlign w:val="center"/>
          </w:tcPr>
          <w:p w14:paraId="1E528F6C" w14:textId="77777777" w:rsidR="006D07F9" w:rsidRPr="00E26929" w:rsidRDefault="000C22EF">
            <w:pPr>
              <w:jc w:val="right"/>
              <w:rPr>
                <w:sz w:val="20"/>
              </w:rPr>
            </w:pPr>
            <w:r w:rsidRPr="00E26929">
              <w:rPr>
                <w:rFonts w:eastAsia="Calibri"/>
                <w:b/>
                <w:sz w:val="20"/>
                <w:szCs w:val="22"/>
              </w:rPr>
              <w:t>0.041</w:t>
            </w:r>
          </w:p>
        </w:tc>
        <w:tc>
          <w:tcPr>
            <w:tcW w:w="1975" w:type="dxa"/>
            <w:vAlign w:val="center"/>
          </w:tcPr>
          <w:p w14:paraId="6054E9A4" w14:textId="77777777" w:rsidR="006D07F9" w:rsidRPr="00E26929" w:rsidRDefault="000C22EF">
            <w:pPr>
              <w:jc w:val="right"/>
              <w:rPr>
                <w:sz w:val="20"/>
              </w:rPr>
            </w:pPr>
            <w:r w:rsidRPr="00E26929">
              <w:rPr>
                <w:rFonts w:eastAsia="Calibri"/>
                <w:b/>
                <w:sz w:val="20"/>
                <w:szCs w:val="22"/>
              </w:rPr>
              <w:t>0.871</w:t>
            </w:r>
          </w:p>
        </w:tc>
      </w:tr>
    </w:tbl>
    <w:p w14:paraId="6C72CA6F" w14:textId="76D77D1F" w:rsidR="00E26929" w:rsidRPr="00E26929" w:rsidRDefault="000C22EF" w:rsidP="00C40A74">
      <w:pPr>
        <w:rPr>
          <w:i/>
          <w:sz w:val="18"/>
          <w:szCs w:val="18"/>
        </w:rPr>
      </w:pPr>
      <w:r>
        <w:rPr>
          <w:sz w:val="22"/>
          <w:szCs w:val="22"/>
        </w:rPr>
        <w:br/>
      </w:r>
      <w:r w:rsidR="00C40A74">
        <w:rPr>
          <w:i/>
          <w:sz w:val="18"/>
          <w:szCs w:val="18"/>
        </w:rPr>
        <w:t xml:space="preserve">Figure </w:t>
      </w:r>
      <w:r w:rsidR="00000821">
        <w:rPr>
          <w:i/>
          <w:sz w:val="18"/>
          <w:szCs w:val="18"/>
        </w:rPr>
        <w:t>3</w:t>
      </w:r>
      <w:r w:rsidR="00E26929">
        <w:rPr>
          <w:i/>
          <w:sz w:val="18"/>
          <w:szCs w:val="18"/>
        </w:rPr>
        <w:t>.2: Centrality Statistics for Winners and Losers within main component</w:t>
      </w:r>
    </w:p>
    <w:tbl>
      <w:tblPr>
        <w:tblStyle w:val="a1"/>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44"/>
        <w:gridCol w:w="1080"/>
        <w:gridCol w:w="1650"/>
        <w:gridCol w:w="1575"/>
        <w:gridCol w:w="1455"/>
        <w:gridCol w:w="1860"/>
      </w:tblGrid>
      <w:tr w:rsidR="006D07F9" w:rsidRPr="00E26929" w14:paraId="79E2E157" w14:textId="77777777" w:rsidTr="00E26929">
        <w:tc>
          <w:tcPr>
            <w:tcW w:w="1744" w:type="dxa"/>
            <w:shd w:val="clear" w:color="auto" w:fill="548235"/>
            <w:vAlign w:val="center"/>
          </w:tcPr>
          <w:p w14:paraId="0ACCFB9D" w14:textId="77777777" w:rsidR="006D07F9" w:rsidRPr="00E26929" w:rsidRDefault="000C22EF">
            <w:r w:rsidRPr="00E26929">
              <w:rPr>
                <w:rFonts w:eastAsia="Calibri"/>
                <w:color w:val="FFFFFF"/>
                <w:sz w:val="22"/>
                <w:szCs w:val="22"/>
              </w:rPr>
              <w:t>Was in a Best Picture Winner</w:t>
            </w:r>
          </w:p>
        </w:tc>
        <w:tc>
          <w:tcPr>
            <w:tcW w:w="1080" w:type="dxa"/>
            <w:shd w:val="clear" w:color="auto" w:fill="548235"/>
            <w:vAlign w:val="center"/>
          </w:tcPr>
          <w:p w14:paraId="74DD701A" w14:textId="77777777" w:rsidR="006D07F9" w:rsidRPr="00E26929" w:rsidRDefault="000C22EF">
            <w:r w:rsidRPr="00E26929">
              <w:rPr>
                <w:rFonts w:eastAsia="Calibri"/>
                <w:color w:val="FFFFFF"/>
                <w:sz w:val="22"/>
                <w:szCs w:val="22"/>
              </w:rPr>
              <w:t>Average Degree</w:t>
            </w:r>
          </w:p>
        </w:tc>
        <w:tc>
          <w:tcPr>
            <w:tcW w:w="1650" w:type="dxa"/>
            <w:shd w:val="clear" w:color="auto" w:fill="548235"/>
            <w:vAlign w:val="center"/>
          </w:tcPr>
          <w:p w14:paraId="6E228CE1" w14:textId="77777777" w:rsidR="006D07F9" w:rsidRPr="00E26929" w:rsidRDefault="000C22EF">
            <w:r w:rsidRPr="00E26929">
              <w:rPr>
                <w:rFonts w:eastAsia="Calibri"/>
                <w:color w:val="FFFFFF"/>
                <w:sz w:val="22"/>
                <w:szCs w:val="22"/>
              </w:rPr>
              <w:t>Average Closeness</w:t>
            </w:r>
          </w:p>
        </w:tc>
        <w:tc>
          <w:tcPr>
            <w:tcW w:w="1575" w:type="dxa"/>
            <w:shd w:val="clear" w:color="auto" w:fill="548235"/>
            <w:vAlign w:val="center"/>
          </w:tcPr>
          <w:p w14:paraId="3E838242" w14:textId="77777777" w:rsidR="006D07F9" w:rsidRPr="00E26929" w:rsidRDefault="000C22EF">
            <w:r w:rsidRPr="00E26929">
              <w:rPr>
                <w:rFonts w:eastAsia="Calibri"/>
                <w:color w:val="FFFFFF"/>
                <w:sz w:val="22"/>
                <w:szCs w:val="22"/>
              </w:rPr>
              <w:t xml:space="preserve">Average </w:t>
            </w:r>
            <w:proofErr w:type="spellStart"/>
            <w:r w:rsidRPr="00E26929">
              <w:rPr>
                <w:rFonts w:eastAsia="Calibri"/>
                <w:color w:val="FFFFFF"/>
                <w:sz w:val="22"/>
                <w:szCs w:val="22"/>
              </w:rPr>
              <w:t>Betweenness</w:t>
            </w:r>
            <w:proofErr w:type="spellEnd"/>
          </w:p>
        </w:tc>
        <w:tc>
          <w:tcPr>
            <w:tcW w:w="1455" w:type="dxa"/>
            <w:shd w:val="clear" w:color="auto" w:fill="548235"/>
            <w:vAlign w:val="center"/>
          </w:tcPr>
          <w:p w14:paraId="5628F4D1" w14:textId="77777777" w:rsidR="006D07F9" w:rsidRPr="00E26929" w:rsidRDefault="000C22EF">
            <w:r w:rsidRPr="00E26929">
              <w:rPr>
                <w:rFonts w:eastAsia="Calibri"/>
                <w:color w:val="FFFFFF"/>
                <w:sz w:val="22"/>
                <w:szCs w:val="22"/>
              </w:rPr>
              <w:t>Average Eigenvector</w:t>
            </w:r>
          </w:p>
        </w:tc>
        <w:tc>
          <w:tcPr>
            <w:tcW w:w="1860" w:type="dxa"/>
            <w:shd w:val="clear" w:color="auto" w:fill="548235"/>
            <w:vAlign w:val="center"/>
          </w:tcPr>
          <w:p w14:paraId="7C44E3C4" w14:textId="77777777" w:rsidR="006D07F9" w:rsidRPr="00E26929" w:rsidRDefault="000C22EF">
            <w:r w:rsidRPr="00E26929">
              <w:rPr>
                <w:rFonts w:eastAsia="Calibri"/>
                <w:color w:val="FFFFFF"/>
                <w:sz w:val="22"/>
                <w:szCs w:val="22"/>
              </w:rPr>
              <w:t>Average Cluster Coefficient</w:t>
            </w:r>
          </w:p>
        </w:tc>
      </w:tr>
      <w:tr w:rsidR="006D07F9" w:rsidRPr="00E26929" w14:paraId="48217DC5" w14:textId="77777777" w:rsidTr="00E26929">
        <w:tc>
          <w:tcPr>
            <w:tcW w:w="1744" w:type="dxa"/>
            <w:tcMar>
              <w:top w:w="100" w:type="dxa"/>
              <w:left w:w="100" w:type="dxa"/>
              <w:bottom w:w="100" w:type="dxa"/>
              <w:right w:w="100" w:type="dxa"/>
            </w:tcMar>
            <w:vAlign w:val="center"/>
          </w:tcPr>
          <w:p w14:paraId="0FEBD2A6" w14:textId="77777777" w:rsidR="006D07F9" w:rsidRPr="00E26929" w:rsidRDefault="000C22EF" w:rsidP="00E26929">
            <w:pPr>
              <w:widowControl w:val="0"/>
              <w:rPr>
                <w:sz w:val="20"/>
              </w:rPr>
            </w:pPr>
            <w:r w:rsidRPr="00E26929">
              <w:rPr>
                <w:rFonts w:eastAsia="Calibri"/>
                <w:sz w:val="20"/>
                <w:szCs w:val="22"/>
              </w:rPr>
              <w:t>Yes</w:t>
            </w:r>
          </w:p>
        </w:tc>
        <w:tc>
          <w:tcPr>
            <w:tcW w:w="1080" w:type="dxa"/>
            <w:tcMar>
              <w:top w:w="100" w:type="dxa"/>
              <w:left w:w="100" w:type="dxa"/>
              <w:bottom w:w="100" w:type="dxa"/>
              <w:right w:w="100" w:type="dxa"/>
            </w:tcMar>
            <w:vAlign w:val="center"/>
          </w:tcPr>
          <w:p w14:paraId="64FCF083" w14:textId="77777777" w:rsidR="006D07F9" w:rsidRPr="00E26929" w:rsidRDefault="000C22EF" w:rsidP="00E26929">
            <w:pPr>
              <w:widowControl w:val="0"/>
              <w:rPr>
                <w:sz w:val="20"/>
              </w:rPr>
            </w:pPr>
            <w:r w:rsidRPr="00E26929">
              <w:rPr>
                <w:rFonts w:eastAsia="Calibri"/>
                <w:sz w:val="20"/>
                <w:szCs w:val="22"/>
              </w:rPr>
              <w:t>7.211</w:t>
            </w:r>
          </w:p>
        </w:tc>
        <w:tc>
          <w:tcPr>
            <w:tcW w:w="1650" w:type="dxa"/>
            <w:tcMar>
              <w:top w:w="100" w:type="dxa"/>
              <w:left w:w="100" w:type="dxa"/>
              <w:bottom w:w="100" w:type="dxa"/>
              <w:right w:w="100" w:type="dxa"/>
            </w:tcMar>
            <w:vAlign w:val="center"/>
          </w:tcPr>
          <w:p w14:paraId="56A3B2FF" w14:textId="77777777" w:rsidR="006D07F9" w:rsidRPr="00E26929" w:rsidRDefault="000C22EF" w:rsidP="00E26929">
            <w:pPr>
              <w:widowControl w:val="0"/>
              <w:rPr>
                <w:sz w:val="20"/>
              </w:rPr>
            </w:pPr>
            <w:r w:rsidRPr="00E26929">
              <w:rPr>
                <w:rFonts w:eastAsia="Calibri"/>
                <w:sz w:val="20"/>
                <w:szCs w:val="22"/>
              </w:rPr>
              <w:t>0.0000151668</w:t>
            </w:r>
          </w:p>
        </w:tc>
        <w:tc>
          <w:tcPr>
            <w:tcW w:w="1575" w:type="dxa"/>
            <w:tcMar>
              <w:top w:w="100" w:type="dxa"/>
              <w:left w:w="100" w:type="dxa"/>
              <w:bottom w:w="100" w:type="dxa"/>
              <w:right w:w="100" w:type="dxa"/>
            </w:tcMar>
            <w:vAlign w:val="center"/>
          </w:tcPr>
          <w:p w14:paraId="6116BF92" w14:textId="77777777" w:rsidR="006D07F9" w:rsidRPr="00E26929" w:rsidRDefault="000C22EF" w:rsidP="00E26929">
            <w:pPr>
              <w:widowControl w:val="0"/>
              <w:rPr>
                <w:sz w:val="20"/>
              </w:rPr>
            </w:pPr>
            <w:r w:rsidRPr="00E26929">
              <w:rPr>
                <w:rFonts w:eastAsia="Calibri"/>
                <w:sz w:val="20"/>
                <w:szCs w:val="22"/>
              </w:rPr>
              <w:t>1100.268</w:t>
            </w:r>
          </w:p>
        </w:tc>
        <w:tc>
          <w:tcPr>
            <w:tcW w:w="1455" w:type="dxa"/>
            <w:tcMar>
              <w:top w:w="100" w:type="dxa"/>
              <w:left w:w="100" w:type="dxa"/>
              <w:bottom w:w="100" w:type="dxa"/>
              <w:right w:w="100" w:type="dxa"/>
            </w:tcMar>
            <w:vAlign w:val="center"/>
          </w:tcPr>
          <w:p w14:paraId="40C02333" w14:textId="77777777" w:rsidR="006D07F9" w:rsidRPr="00E26929" w:rsidRDefault="000C22EF" w:rsidP="00E26929">
            <w:pPr>
              <w:widowControl w:val="0"/>
              <w:rPr>
                <w:sz w:val="20"/>
              </w:rPr>
            </w:pPr>
            <w:r w:rsidRPr="00E26929">
              <w:rPr>
                <w:rFonts w:eastAsia="Calibri"/>
                <w:sz w:val="20"/>
                <w:szCs w:val="22"/>
              </w:rPr>
              <w:t>0.087</w:t>
            </w:r>
          </w:p>
        </w:tc>
        <w:tc>
          <w:tcPr>
            <w:tcW w:w="1860" w:type="dxa"/>
            <w:tcMar>
              <w:top w:w="100" w:type="dxa"/>
              <w:left w:w="100" w:type="dxa"/>
              <w:bottom w:w="100" w:type="dxa"/>
              <w:right w:w="100" w:type="dxa"/>
            </w:tcMar>
            <w:vAlign w:val="center"/>
          </w:tcPr>
          <w:p w14:paraId="2613293B" w14:textId="77777777" w:rsidR="006D07F9" w:rsidRPr="00E26929" w:rsidRDefault="000C22EF" w:rsidP="00E26929">
            <w:pPr>
              <w:widowControl w:val="0"/>
              <w:rPr>
                <w:sz w:val="20"/>
              </w:rPr>
            </w:pPr>
            <w:r w:rsidRPr="00E26929">
              <w:rPr>
                <w:rFonts w:eastAsia="Calibri"/>
                <w:sz w:val="20"/>
                <w:szCs w:val="22"/>
              </w:rPr>
              <w:t>0.683</w:t>
            </w:r>
          </w:p>
        </w:tc>
      </w:tr>
      <w:tr w:rsidR="006D07F9" w:rsidRPr="00E26929" w14:paraId="1A0B394C" w14:textId="77777777" w:rsidTr="00E26929">
        <w:trPr>
          <w:trHeight w:val="295"/>
        </w:trPr>
        <w:tc>
          <w:tcPr>
            <w:tcW w:w="1744" w:type="dxa"/>
            <w:tcMar>
              <w:top w:w="100" w:type="dxa"/>
              <w:left w:w="100" w:type="dxa"/>
              <w:bottom w:w="100" w:type="dxa"/>
              <w:right w:w="100" w:type="dxa"/>
            </w:tcMar>
            <w:vAlign w:val="center"/>
          </w:tcPr>
          <w:p w14:paraId="47E2D764" w14:textId="77777777" w:rsidR="006D07F9" w:rsidRPr="00E26929" w:rsidRDefault="000C22EF" w:rsidP="00E26929">
            <w:pPr>
              <w:widowControl w:val="0"/>
              <w:rPr>
                <w:sz w:val="20"/>
              </w:rPr>
            </w:pPr>
            <w:r w:rsidRPr="00E26929">
              <w:rPr>
                <w:rFonts w:eastAsia="Calibri"/>
                <w:sz w:val="20"/>
                <w:szCs w:val="22"/>
              </w:rPr>
              <w:t>No</w:t>
            </w:r>
          </w:p>
        </w:tc>
        <w:tc>
          <w:tcPr>
            <w:tcW w:w="1080" w:type="dxa"/>
            <w:tcMar>
              <w:top w:w="100" w:type="dxa"/>
              <w:left w:w="100" w:type="dxa"/>
              <w:bottom w:w="100" w:type="dxa"/>
              <w:right w:w="100" w:type="dxa"/>
            </w:tcMar>
            <w:vAlign w:val="center"/>
          </w:tcPr>
          <w:p w14:paraId="646DF596" w14:textId="77777777" w:rsidR="006D07F9" w:rsidRPr="00E26929" w:rsidRDefault="000C22EF" w:rsidP="00E26929">
            <w:pPr>
              <w:widowControl w:val="0"/>
              <w:rPr>
                <w:sz w:val="20"/>
              </w:rPr>
            </w:pPr>
            <w:r w:rsidRPr="00E26929">
              <w:rPr>
                <w:rFonts w:eastAsia="Calibri"/>
                <w:sz w:val="20"/>
                <w:szCs w:val="22"/>
              </w:rPr>
              <w:t>5.368</w:t>
            </w:r>
          </w:p>
        </w:tc>
        <w:tc>
          <w:tcPr>
            <w:tcW w:w="1650" w:type="dxa"/>
            <w:tcMar>
              <w:top w:w="100" w:type="dxa"/>
              <w:left w:w="100" w:type="dxa"/>
              <w:bottom w:w="100" w:type="dxa"/>
              <w:right w:w="100" w:type="dxa"/>
            </w:tcMar>
            <w:vAlign w:val="center"/>
          </w:tcPr>
          <w:p w14:paraId="697368A9" w14:textId="77777777" w:rsidR="006D07F9" w:rsidRPr="00E26929" w:rsidRDefault="000C22EF" w:rsidP="00E26929">
            <w:pPr>
              <w:widowControl w:val="0"/>
              <w:rPr>
                <w:sz w:val="20"/>
              </w:rPr>
            </w:pPr>
            <w:r w:rsidRPr="00E26929">
              <w:rPr>
                <w:rFonts w:eastAsia="Calibri"/>
                <w:sz w:val="20"/>
                <w:szCs w:val="22"/>
              </w:rPr>
              <w:t>0.0000151653</w:t>
            </w:r>
          </w:p>
        </w:tc>
        <w:tc>
          <w:tcPr>
            <w:tcW w:w="1575" w:type="dxa"/>
            <w:tcMar>
              <w:top w:w="100" w:type="dxa"/>
              <w:left w:w="100" w:type="dxa"/>
              <w:bottom w:w="100" w:type="dxa"/>
              <w:right w:w="100" w:type="dxa"/>
            </w:tcMar>
            <w:vAlign w:val="center"/>
          </w:tcPr>
          <w:p w14:paraId="0B830E30" w14:textId="77777777" w:rsidR="006D07F9" w:rsidRPr="00E26929" w:rsidRDefault="000C22EF" w:rsidP="00E26929">
            <w:pPr>
              <w:widowControl w:val="0"/>
              <w:rPr>
                <w:sz w:val="20"/>
              </w:rPr>
            </w:pPr>
            <w:r w:rsidRPr="00E26929">
              <w:rPr>
                <w:rFonts w:eastAsia="Calibri"/>
                <w:sz w:val="20"/>
                <w:szCs w:val="22"/>
              </w:rPr>
              <w:t>339.590</w:t>
            </w:r>
          </w:p>
        </w:tc>
        <w:tc>
          <w:tcPr>
            <w:tcW w:w="1455" w:type="dxa"/>
            <w:tcMar>
              <w:top w:w="100" w:type="dxa"/>
              <w:left w:w="100" w:type="dxa"/>
              <w:bottom w:w="100" w:type="dxa"/>
              <w:right w:w="100" w:type="dxa"/>
            </w:tcMar>
            <w:vAlign w:val="center"/>
          </w:tcPr>
          <w:p w14:paraId="3DC40567" w14:textId="77777777" w:rsidR="006D07F9" w:rsidRPr="00E26929" w:rsidRDefault="000C22EF" w:rsidP="00E26929">
            <w:pPr>
              <w:widowControl w:val="0"/>
              <w:rPr>
                <w:sz w:val="20"/>
              </w:rPr>
            </w:pPr>
            <w:r w:rsidRPr="00E26929">
              <w:rPr>
                <w:rFonts w:eastAsia="Calibri"/>
                <w:sz w:val="20"/>
                <w:szCs w:val="22"/>
              </w:rPr>
              <w:t>0.066</w:t>
            </w:r>
          </w:p>
        </w:tc>
        <w:tc>
          <w:tcPr>
            <w:tcW w:w="1860" w:type="dxa"/>
            <w:tcMar>
              <w:top w:w="100" w:type="dxa"/>
              <w:left w:w="100" w:type="dxa"/>
              <w:bottom w:w="100" w:type="dxa"/>
              <w:right w:w="100" w:type="dxa"/>
            </w:tcMar>
            <w:vAlign w:val="center"/>
          </w:tcPr>
          <w:p w14:paraId="24102293" w14:textId="77777777" w:rsidR="006D07F9" w:rsidRPr="00E26929" w:rsidRDefault="000C22EF" w:rsidP="00E26929">
            <w:pPr>
              <w:widowControl w:val="0"/>
              <w:rPr>
                <w:sz w:val="20"/>
              </w:rPr>
            </w:pPr>
            <w:r w:rsidRPr="00E26929">
              <w:rPr>
                <w:rFonts w:eastAsia="Calibri"/>
                <w:sz w:val="20"/>
                <w:szCs w:val="22"/>
              </w:rPr>
              <w:t>0.851</w:t>
            </w:r>
          </w:p>
        </w:tc>
      </w:tr>
      <w:tr w:rsidR="006D07F9" w:rsidRPr="00E26929" w14:paraId="618C9B7D" w14:textId="77777777" w:rsidTr="00E26929">
        <w:trPr>
          <w:trHeight w:val="322"/>
        </w:trPr>
        <w:tc>
          <w:tcPr>
            <w:tcW w:w="1744" w:type="dxa"/>
            <w:tcMar>
              <w:top w:w="100" w:type="dxa"/>
              <w:left w:w="100" w:type="dxa"/>
              <w:bottom w:w="100" w:type="dxa"/>
              <w:right w:w="100" w:type="dxa"/>
            </w:tcMar>
            <w:vAlign w:val="center"/>
          </w:tcPr>
          <w:p w14:paraId="3BA1CE8F" w14:textId="77777777" w:rsidR="006D07F9" w:rsidRPr="00E26929" w:rsidRDefault="00E26929" w:rsidP="00E26929">
            <w:pPr>
              <w:widowControl w:val="0"/>
              <w:rPr>
                <w:sz w:val="20"/>
              </w:rPr>
            </w:pPr>
            <w:r w:rsidRPr="00E26929">
              <w:rPr>
                <w:rFonts w:eastAsia="Calibri"/>
                <w:b/>
                <w:sz w:val="20"/>
                <w:szCs w:val="22"/>
              </w:rPr>
              <w:t>Network Average</w:t>
            </w:r>
          </w:p>
        </w:tc>
        <w:tc>
          <w:tcPr>
            <w:tcW w:w="1080" w:type="dxa"/>
            <w:tcMar>
              <w:top w:w="100" w:type="dxa"/>
              <w:left w:w="100" w:type="dxa"/>
              <w:bottom w:w="100" w:type="dxa"/>
              <w:right w:w="100" w:type="dxa"/>
            </w:tcMar>
            <w:vAlign w:val="center"/>
          </w:tcPr>
          <w:p w14:paraId="497E1565" w14:textId="77777777" w:rsidR="006D07F9" w:rsidRPr="00E26929" w:rsidRDefault="000C22EF" w:rsidP="00E26929">
            <w:pPr>
              <w:widowControl w:val="0"/>
              <w:rPr>
                <w:sz w:val="20"/>
              </w:rPr>
            </w:pPr>
            <w:r w:rsidRPr="00E26929">
              <w:rPr>
                <w:rFonts w:eastAsia="Calibri"/>
                <w:b/>
                <w:sz w:val="20"/>
                <w:szCs w:val="22"/>
              </w:rPr>
              <w:t>5.671</w:t>
            </w:r>
          </w:p>
        </w:tc>
        <w:tc>
          <w:tcPr>
            <w:tcW w:w="1650" w:type="dxa"/>
            <w:tcMar>
              <w:top w:w="100" w:type="dxa"/>
              <w:left w:w="100" w:type="dxa"/>
              <w:bottom w:w="100" w:type="dxa"/>
              <w:right w:w="100" w:type="dxa"/>
            </w:tcMar>
            <w:vAlign w:val="center"/>
          </w:tcPr>
          <w:p w14:paraId="0507AE8B" w14:textId="77777777" w:rsidR="006D07F9" w:rsidRPr="00E26929" w:rsidRDefault="000C22EF" w:rsidP="00E26929">
            <w:pPr>
              <w:widowControl w:val="0"/>
              <w:rPr>
                <w:sz w:val="20"/>
              </w:rPr>
            </w:pPr>
            <w:r w:rsidRPr="00E26929">
              <w:rPr>
                <w:rFonts w:eastAsia="Calibri"/>
                <w:b/>
                <w:sz w:val="20"/>
                <w:szCs w:val="22"/>
              </w:rPr>
              <w:t>0.0000151655</w:t>
            </w:r>
          </w:p>
        </w:tc>
        <w:tc>
          <w:tcPr>
            <w:tcW w:w="1575" w:type="dxa"/>
            <w:tcMar>
              <w:top w:w="100" w:type="dxa"/>
              <w:left w:w="100" w:type="dxa"/>
              <w:bottom w:w="100" w:type="dxa"/>
              <w:right w:w="100" w:type="dxa"/>
            </w:tcMar>
            <w:vAlign w:val="center"/>
          </w:tcPr>
          <w:p w14:paraId="12BFBEB9" w14:textId="77777777" w:rsidR="006D07F9" w:rsidRPr="00E26929" w:rsidRDefault="000C22EF" w:rsidP="00E26929">
            <w:pPr>
              <w:widowControl w:val="0"/>
              <w:rPr>
                <w:sz w:val="20"/>
              </w:rPr>
            </w:pPr>
            <w:r w:rsidRPr="00E26929">
              <w:rPr>
                <w:rFonts w:eastAsia="Calibri"/>
                <w:b/>
                <w:sz w:val="20"/>
                <w:szCs w:val="22"/>
              </w:rPr>
              <w:t>464.723</w:t>
            </w:r>
          </w:p>
        </w:tc>
        <w:tc>
          <w:tcPr>
            <w:tcW w:w="1455" w:type="dxa"/>
            <w:tcMar>
              <w:top w:w="100" w:type="dxa"/>
              <w:left w:w="100" w:type="dxa"/>
              <w:bottom w:w="100" w:type="dxa"/>
              <w:right w:w="100" w:type="dxa"/>
            </w:tcMar>
            <w:vAlign w:val="center"/>
          </w:tcPr>
          <w:p w14:paraId="610489D5" w14:textId="77777777" w:rsidR="006D07F9" w:rsidRPr="00E26929" w:rsidRDefault="000C22EF" w:rsidP="00E26929">
            <w:pPr>
              <w:widowControl w:val="0"/>
              <w:rPr>
                <w:sz w:val="20"/>
              </w:rPr>
            </w:pPr>
            <w:r w:rsidRPr="00E26929">
              <w:rPr>
                <w:rFonts w:eastAsia="Calibri"/>
                <w:b/>
                <w:sz w:val="20"/>
                <w:szCs w:val="22"/>
              </w:rPr>
              <w:t>0.070</w:t>
            </w:r>
          </w:p>
        </w:tc>
        <w:tc>
          <w:tcPr>
            <w:tcW w:w="1860" w:type="dxa"/>
            <w:tcMar>
              <w:top w:w="100" w:type="dxa"/>
              <w:left w:w="100" w:type="dxa"/>
              <w:bottom w:w="100" w:type="dxa"/>
              <w:right w:w="100" w:type="dxa"/>
            </w:tcMar>
            <w:vAlign w:val="center"/>
          </w:tcPr>
          <w:p w14:paraId="0628AD4A" w14:textId="77777777" w:rsidR="006D07F9" w:rsidRPr="00E26929" w:rsidRDefault="000C22EF" w:rsidP="00E26929">
            <w:pPr>
              <w:widowControl w:val="0"/>
              <w:rPr>
                <w:sz w:val="20"/>
              </w:rPr>
            </w:pPr>
            <w:r w:rsidRPr="00E26929">
              <w:rPr>
                <w:rFonts w:eastAsia="Calibri"/>
                <w:b/>
                <w:sz w:val="20"/>
                <w:szCs w:val="22"/>
              </w:rPr>
              <w:t>0.823</w:t>
            </w:r>
          </w:p>
        </w:tc>
      </w:tr>
    </w:tbl>
    <w:p w14:paraId="6A35FFAC" w14:textId="77777777" w:rsidR="006D07F9" w:rsidRDefault="006D07F9"/>
    <w:p w14:paraId="349E4D97" w14:textId="7CEDCED6" w:rsidR="006D07F9" w:rsidRPr="00C40A74" w:rsidRDefault="00C40A74">
      <w:pPr>
        <w:rPr>
          <w:b/>
          <w:u w:val="single"/>
        </w:rPr>
      </w:pPr>
      <w:r w:rsidRPr="00C40A74">
        <w:rPr>
          <w:b/>
          <w:u w:val="single"/>
        </w:rPr>
        <w:t>Is there a Winning Recipe?</w:t>
      </w:r>
    </w:p>
    <w:p w14:paraId="47983A33" w14:textId="77777777" w:rsidR="00C40A74" w:rsidRDefault="00C40A74"/>
    <w:p w14:paraId="3813671B" w14:textId="33051F6A" w:rsidR="006D07F9" w:rsidRDefault="00C40A74" w:rsidP="00000821">
      <w:r>
        <w:rPr>
          <w:sz w:val="22"/>
          <w:szCs w:val="22"/>
        </w:rPr>
        <w:t xml:space="preserve">After evaluating the general characteristic of our network, we wanted to see whether these metrics identified any particular nodes (actor/directors) with any consistency.  Figure 4.1 offers us a view of the sorted and ranked nodes within our network ranked by each of our centrality and </w:t>
      </w:r>
      <w:proofErr w:type="spellStart"/>
      <w:r>
        <w:rPr>
          <w:sz w:val="22"/>
          <w:szCs w:val="22"/>
        </w:rPr>
        <w:t>clusting</w:t>
      </w:r>
      <w:proofErr w:type="spellEnd"/>
      <w:r>
        <w:rPr>
          <w:sz w:val="22"/>
          <w:szCs w:val="22"/>
        </w:rPr>
        <w:t xml:space="preserve"> measures.   To our surprise, a single name came up as number 1 in each category, Leonardo DiCaprio.  As it turns out, aside from being one of the most interesting actors in Hollywood today, he also happens to be the most centralized actor in the best picture network.  With </w:t>
      </w:r>
      <w:proofErr w:type="gramStart"/>
      <w:r>
        <w:rPr>
          <w:sz w:val="22"/>
          <w:szCs w:val="22"/>
        </w:rPr>
        <w:t>a</w:t>
      </w:r>
      <w:proofErr w:type="gramEnd"/>
      <w:r>
        <w:rPr>
          <w:sz w:val="22"/>
          <w:szCs w:val="22"/>
        </w:rPr>
        <w:t xml:space="preserve"> Eigenvector Centrality of exactly 1, DiCaprio is positioned excellently within the largest component of our network.  This means he has the best “reach” measure of anyone in Hollywood.  In addition, he also has the highest number of degrees in our network, meaning he’s been involved in over 24 films that have been nominated or won for best picture.  Clearly his agent is doing something right.  </w:t>
      </w:r>
      <w:r w:rsidR="00000821">
        <w:rPr>
          <w:sz w:val="22"/>
          <w:szCs w:val="22"/>
        </w:rPr>
        <w:t>As our metrics show, it appears that if you want to be involved in a best picture, just follow Leonardo DiCaprio as he is in the right place, and has the right connections.</w:t>
      </w:r>
    </w:p>
    <w:p w14:paraId="5B675B10" w14:textId="77777777" w:rsidR="006D07F9" w:rsidRDefault="006D07F9"/>
    <w:p w14:paraId="271D5001" w14:textId="77777777" w:rsidR="006D07F9" w:rsidRDefault="000C22EF">
      <w:pPr>
        <w:rPr>
          <w:sz w:val="22"/>
          <w:szCs w:val="22"/>
        </w:rPr>
      </w:pPr>
      <w:r>
        <w:rPr>
          <w:sz w:val="22"/>
          <w:szCs w:val="22"/>
        </w:rPr>
        <w:t>*Yellow = best picture winner</w:t>
      </w:r>
    </w:p>
    <w:p w14:paraId="2A92EC03" w14:textId="77777777" w:rsidR="00242F75" w:rsidRDefault="00242F75">
      <w:pPr>
        <w:rPr>
          <w:sz w:val="22"/>
          <w:szCs w:val="22"/>
        </w:rPr>
      </w:pPr>
    </w:p>
    <w:p w14:paraId="61750B06" w14:textId="515D60CF" w:rsidR="006D07F9" w:rsidRDefault="00000821" w:rsidP="00242F75">
      <w:pPr>
        <w:jc w:val="both"/>
      </w:pPr>
      <w:r>
        <w:rPr>
          <w:i/>
          <w:sz w:val="18"/>
          <w:szCs w:val="18"/>
        </w:rPr>
        <w:t>Table 4.1</w:t>
      </w:r>
      <w:r w:rsidR="00242F75">
        <w:rPr>
          <w:i/>
          <w:sz w:val="18"/>
          <w:szCs w:val="18"/>
        </w:rPr>
        <w:t>: Centrality statistics for important nodes</w:t>
      </w:r>
    </w:p>
    <w:tbl>
      <w:tblPr>
        <w:tblStyle w:val="a2"/>
        <w:tblW w:w="11700" w:type="dxa"/>
        <w:tblInd w:w="-1200" w:type="dxa"/>
        <w:tblLayout w:type="fixed"/>
        <w:tblLook w:val="0400" w:firstRow="0" w:lastRow="0" w:firstColumn="0" w:lastColumn="0" w:noHBand="0" w:noVBand="1"/>
      </w:tblPr>
      <w:tblGrid>
        <w:gridCol w:w="1300"/>
        <w:gridCol w:w="2380"/>
        <w:gridCol w:w="2640"/>
        <w:gridCol w:w="2680"/>
        <w:gridCol w:w="2700"/>
      </w:tblGrid>
      <w:tr w:rsidR="006D07F9" w14:paraId="096D4BD1" w14:textId="77777777">
        <w:trPr>
          <w:trHeight w:val="320"/>
        </w:trPr>
        <w:tc>
          <w:tcPr>
            <w:tcW w:w="1300" w:type="dxa"/>
            <w:tcBorders>
              <w:top w:val="single" w:sz="4" w:space="0" w:color="000000"/>
              <w:left w:val="single" w:sz="4" w:space="0" w:color="000000"/>
              <w:bottom w:val="single" w:sz="4" w:space="0" w:color="000000"/>
              <w:right w:val="single" w:sz="4" w:space="0" w:color="000000"/>
            </w:tcBorders>
            <w:vAlign w:val="bottom"/>
          </w:tcPr>
          <w:p w14:paraId="6234E083" w14:textId="77777777" w:rsidR="006D07F9" w:rsidRDefault="000C22EF">
            <w:r>
              <w:rPr>
                <w:rFonts w:ascii="Calibri" w:eastAsia="Calibri" w:hAnsi="Calibri" w:cs="Calibri"/>
                <w:b/>
                <w:sz w:val="22"/>
                <w:szCs w:val="22"/>
              </w:rPr>
              <w:t>Rank</w:t>
            </w:r>
          </w:p>
        </w:tc>
        <w:tc>
          <w:tcPr>
            <w:tcW w:w="2380" w:type="dxa"/>
            <w:tcBorders>
              <w:top w:val="single" w:sz="4" w:space="0" w:color="000000"/>
              <w:left w:val="nil"/>
              <w:bottom w:val="single" w:sz="4" w:space="0" w:color="000000"/>
              <w:right w:val="single" w:sz="4" w:space="0" w:color="000000"/>
            </w:tcBorders>
            <w:vAlign w:val="bottom"/>
          </w:tcPr>
          <w:p w14:paraId="2195DAAF" w14:textId="77777777" w:rsidR="006D07F9" w:rsidRDefault="000C22EF">
            <w:r>
              <w:rPr>
                <w:rFonts w:ascii="Calibri" w:eastAsia="Calibri" w:hAnsi="Calibri" w:cs="Calibri"/>
                <w:b/>
                <w:sz w:val="22"/>
                <w:szCs w:val="22"/>
              </w:rPr>
              <w:t>Degree Centrality</w:t>
            </w:r>
          </w:p>
        </w:tc>
        <w:tc>
          <w:tcPr>
            <w:tcW w:w="2640" w:type="dxa"/>
            <w:tcBorders>
              <w:top w:val="single" w:sz="4" w:space="0" w:color="000000"/>
              <w:left w:val="nil"/>
              <w:bottom w:val="single" w:sz="4" w:space="0" w:color="000000"/>
              <w:right w:val="single" w:sz="4" w:space="0" w:color="000000"/>
            </w:tcBorders>
            <w:vAlign w:val="bottom"/>
          </w:tcPr>
          <w:p w14:paraId="0CF31DEE" w14:textId="77777777" w:rsidR="006D07F9" w:rsidRDefault="000C22EF">
            <w:proofErr w:type="spellStart"/>
            <w:r>
              <w:rPr>
                <w:rFonts w:ascii="Calibri" w:eastAsia="Calibri" w:hAnsi="Calibri" w:cs="Calibri"/>
                <w:b/>
                <w:sz w:val="22"/>
                <w:szCs w:val="22"/>
              </w:rPr>
              <w:t>Betweenness</w:t>
            </w:r>
            <w:proofErr w:type="spellEnd"/>
            <w:r>
              <w:rPr>
                <w:rFonts w:ascii="Calibri" w:eastAsia="Calibri" w:hAnsi="Calibri" w:cs="Calibri"/>
                <w:b/>
                <w:sz w:val="22"/>
                <w:szCs w:val="22"/>
              </w:rPr>
              <w:t xml:space="preserve"> Centrality</w:t>
            </w:r>
          </w:p>
        </w:tc>
        <w:tc>
          <w:tcPr>
            <w:tcW w:w="2680" w:type="dxa"/>
            <w:tcBorders>
              <w:top w:val="single" w:sz="4" w:space="0" w:color="000000"/>
              <w:left w:val="nil"/>
              <w:bottom w:val="single" w:sz="4" w:space="0" w:color="000000"/>
              <w:right w:val="single" w:sz="4" w:space="0" w:color="000000"/>
            </w:tcBorders>
            <w:vAlign w:val="bottom"/>
          </w:tcPr>
          <w:p w14:paraId="65CFE955" w14:textId="77777777" w:rsidR="006D07F9" w:rsidRDefault="000C22EF">
            <w:r>
              <w:rPr>
                <w:rFonts w:ascii="Calibri" w:eastAsia="Calibri" w:hAnsi="Calibri" w:cs="Calibri"/>
                <w:b/>
                <w:sz w:val="22"/>
                <w:szCs w:val="22"/>
              </w:rPr>
              <w:t>Eigenvector Centrality</w:t>
            </w:r>
          </w:p>
        </w:tc>
        <w:tc>
          <w:tcPr>
            <w:tcW w:w="2700" w:type="dxa"/>
            <w:tcBorders>
              <w:top w:val="single" w:sz="4" w:space="0" w:color="000000"/>
              <w:left w:val="nil"/>
              <w:bottom w:val="single" w:sz="4" w:space="0" w:color="000000"/>
              <w:right w:val="single" w:sz="4" w:space="0" w:color="000000"/>
            </w:tcBorders>
            <w:vAlign w:val="bottom"/>
          </w:tcPr>
          <w:p w14:paraId="743752B8" w14:textId="77777777" w:rsidR="006D07F9" w:rsidRDefault="000C22EF">
            <w:r>
              <w:rPr>
                <w:rFonts w:ascii="Calibri" w:eastAsia="Calibri" w:hAnsi="Calibri" w:cs="Calibri"/>
                <w:b/>
                <w:sz w:val="22"/>
                <w:szCs w:val="22"/>
              </w:rPr>
              <w:t>Cluster Coefficient</w:t>
            </w:r>
          </w:p>
        </w:tc>
      </w:tr>
      <w:tr w:rsidR="006D07F9" w14:paraId="0E187DCD" w14:textId="77777777">
        <w:trPr>
          <w:trHeight w:val="320"/>
        </w:trPr>
        <w:tc>
          <w:tcPr>
            <w:tcW w:w="1300" w:type="dxa"/>
            <w:tcBorders>
              <w:top w:val="nil"/>
              <w:left w:val="single" w:sz="4" w:space="0" w:color="000000"/>
              <w:bottom w:val="single" w:sz="4" w:space="0" w:color="000000"/>
              <w:right w:val="single" w:sz="4" w:space="0" w:color="000000"/>
            </w:tcBorders>
            <w:vAlign w:val="center"/>
          </w:tcPr>
          <w:p w14:paraId="410244DA" w14:textId="77777777" w:rsidR="006D07F9" w:rsidRDefault="000C22EF">
            <w:pPr>
              <w:ind w:left="264" w:hanging="264"/>
              <w:jc w:val="center"/>
            </w:pPr>
            <w:r>
              <w:rPr>
                <w:rFonts w:ascii="Calibri" w:eastAsia="Calibri" w:hAnsi="Calibri" w:cs="Calibri"/>
                <w:sz w:val="22"/>
                <w:szCs w:val="22"/>
              </w:rPr>
              <w:t>1</w:t>
            </w:r>
          </w:p>
        </w:tc>
        <w:tc>
          <w:tcPr>
            <w:tcW w:w="2380" w:type="dxa"/>
            <w:tcBorders>
              <w:top w:val="nil"/>
              <w:left w:val="nil"/>
              <w:bottom w:val="single" w:sz="4" w:space="0" w:color="000000"/>
              <w:right w:val="single" w:sz="4" w:space="0" w:color="000000"/>
            </w:tcBorders>
            <w:shd w:val="clear" w:color="auto" w:fill="FFFF00"/>
            <w:vAlign w:val="center"/>
          </w:tcPr>
          <w:p w14:paraId="0F183451" w14:textId="77777777" w:rsidR="006D07F9" w:rsidRDefault="000C22EF">
            <w:r>
              <w:rPr>
                <w:rFonts w:ascii="Calibri" w:eastAsia="Calibri" w:hAnsi="Calibri" w:cs="Calibri"/>
                <w:sz w:val="22"/>
                <w:szCs w:val="22"/>
              </w:rPr>
              <w:t>Leonardo DiCaprio (24)</w:t>
            </w:r>
          </w:p>
        </w:tc>
        <w:tc>
          <w:tcPr>
            <w:tcW w:w="2640" w:type="dxa"/>
            <w:tcBorders>
              <w:top w:val="nil"/>
              <w:left w:val="nil"/>
              <w:bottom w:val="single" w:sz="4" w:space="0" w:color="000000"/>
              <w:right w:val="single" w:sz="4" w:space="0" w:color="000000"/>
            </w:tcBorders>
            <w:shd w:val="clear" w:color="auto" w:fill="FFFF00"/>
            <w:vAlign w:val="center"/>
          </w:tcPr>
          <w:p w14:paraId="2E9BC817" w14:textId="77777777" w:rsidR="006D07F9" w:rsidRDefault="000C22EF">
            <w:r>
              <w:rPr>
                <w:rFonts w:ascii="Calibri" w:eastAsia="Calibri" w:hAnsi="Calibri" w:cs="Calibri"/>
                <w:sz w:val="22"/>
                <w:szCs w:val="22"/>
              </w:rPr>
              <w:t>Leonardo DiCaprio (6175)</w:t>
            </w:r>
          </w:p>
        </w:tc>
        <w:tc>
          <w:tcPr>
            <w:tcW w:w="2680" w:type="dxa"/>
            <w:tcBorders>
              <w:top w:val="nil"/>
              <w:left w:val="nil"/>
              <w:bottom w:val="single" w:sz="4" w:space="0" w:color="000000"/>
              <w:right w:val="single" w:sz="4" w:space="0" w:color="000000"/>
            </w:tcBorders>
            <w:shd w:val="clear" w:color="auto" w:fill="FFFF00"/>
            <w:vAlign w:val="center"/>
          </w:tcPr>
          <w:p w14:paraId="2957EAD5" w14:textId="77777777" w:rsidR="006D07F9" w:rsidRDefault="000C22EF">
            <w:r>
              <w:rPr>
                <w:rFonts w:ascii="Calibri" w:eastAsia="Calibri" w:hAnsi="Calibri" w:cs="Calibri"/>
                <w:sz w:val="22"/>
                <w:szCs w:val="22"/>
              </w:rPr>
              <w:t>Leonardo DiCaprio (1)</w:t>
            </w:r>
          </w:p>
        </w:tc>
        <w:tc>
          <w:tcPr>
            <w:tcW w:w="2700" w:type="dxa"/>
            <w:tcBorders>
              <w:top w:val="nil"/>
              <w:left w:val="nil"/>
              <w:bottom w:val="single" w:sz="4" w:space="0" w:color="000000"/>
              <w:right w:val="single" w:sz="4" w:space="0" w:color="000000"/>
            </w:tcBorders>
            <w:shd w:val="clear" w:color="auto" w:fill="FFFF00"/>
            <w:vAlign w:val="center"/>
          </w:tcPr>
          <w:p w14:paraId="2CD8A401" w14:textId="77777777" w:rsidR="006D07F9" w:rsidRDefault="000C22EF">
            <w:r>
              <w:rPr>
                <w:rFonts w:ascii="Calibri" w:eastAsia="Calibri" w:hAnsi="Calibri" w:cs="Calibri"/>
                <w:sz w:val="22"/>
                <w:szCs w:val="22"/>
              </w:rPr>
              <w:t>Ben Affleck (0.107)</w:t>
            </w:r>
          </w:p>
        </w:tc>
      </w:tr>
      <w:tr w:rsidR="006D07F9" w14:paraId="326B5324" w14:textId="77777777">
        <w:trPr>
          <w:trHeight w:val="320"/>
        </w:trPr>
        <w:tc>
          <w:tcPr>
            <w:tcW w:w="1300" w:type="dxa"/>
            <w:tcBorders>
              <w:top w:val="nil"/>
              <w:left w:val="single" w:sz="4" w:space="0" w:color="000000"/>
              <w:bottom w:val="single" w:sz="4" w:space="0" w:color="000000"/>
              <w:right w:val="single" w:sz="4" w:space="0" w:color="000000"/>
            </w:tcBorders>
            <w:vAlign w:val="center"/>
          </w:tcPr>
          <w:p w14:paraId="5C9EE73B" w14:textId="77777777" w:rsidR="006D07F9" w:rsidRDefault="000C22EF">
            <w:pPr>
              <w:jc w:val="center"/>
            </w:pPr>
            <w:r>
              <w:rPr>
                <w:rFonts w:ascii="Calibri" w:eastAsia="Calibri" w:hAnsi="Calibri" w:cs="Calibri"/>
                <w:sz w:val="22"/>
                <w:szCs w:val="22"/>
              </w:rPr>
              <w:t>2</w:t>
            </w:r>
          </w:p>
        </w:tc>
        <w:tc>
          <w:tcPr>
            <w:tcW w:w="2380" w:type="dxa"/>
            <w:tcBorders>
              <w:top w:val="nil"/>
              <w:left w:val="nil"/>
              <w:bottom w:val="single" w:sz="4" w:space="0" w:color="000000"/>
              <w:right w:val="single" w:sz="4" w:space="0" w:color="000000"/>
            </w:tcBorders>
            <w:vAlign w:val="center"/>
          </w:tcPr>
          <w:p w14:paraId="5719A065" w14:textId="77777777" w:rsidR="006D07F9" w:rsidRDefault="000C22EF">
            <w:r>
              <w:rPr>
                <w:rFonts w:ascii="Calibri" w:eastAsia="Calibri" w:hAnsi="Calibri" w:cs="Calibri"/>
                <w:sz w:val="22"/>
                <w:szCs w:val="22"/>
              </w:rPr>
              <w:t>Brad Pitt (21)</w:t>
            </w:r>
          </w:p>
        </w:tc>
        <w:tc>
          <w:tcPr>
            <w:tcW w:w="2640" w:type="dxa"/>
            <w:tcBorders>
              <w:top w:val="nil"/>
              <w:left w:val="nil"/>
              <w:bottom w:val="single" w:sz="4" w:space="0" w:color="000000"/>
              <w:right w:val="single" w:sz="4" w:space="0" w:color="000000"/>
            </w:tcBorders>
            <w:vAlign w:val="center"/>
          </w:tcPr>
          <w:p w14:paraId="0D2B13FE" w14:textId="77777777" w:rsidR="006D07F9" w:rsidRDefault="000C22EF">
            <w:r>
              <w:rPr>
                <w:rFonts w:ascii="Calibri" w:eastAsia="Calibri" w:hAnsi="Calibri" w:cs="Calibri"/>
                <w:sz w:val="22"/>
                <w:szCs w:val="22"/>
              </w:rPr>
              <w:t>George Clooney (5838)</w:t>
            </w:r>
          </w:p>
        </w:tc>
        <w:tc>
          <w:tcPr>
            <w:tcW w:w="2680" w:type="dxa"/>
            <w:tcBorders>
              <w:top w:val="nil"/>
              <w:left w:val="nil"/>
              <w:bottom w:val="single" w:sz="4" w:space="0" w:color="000000"/>
              <w:right w:val="single" w:sz="4" w:space="0" w:color="000000"/>
            </w:tcBorders>
            <w:shd w:val="clear" w:color="auto" w:fill="FFFF00"/>
            <w:vAlign w:val="center"/>
          </w:tcPr>
          <w:p w14:paraId="48AAADD2" w14:textId="77777777" w:rsidR="006D07F9" w:rsidRDefault="000C22EF">
            <w:r>
              <w:rPr>
                <w:rFonts w:ascii="Calibri" w:eastAsia="Calibri" w:hAnsi="Calibri" w:cs="Calibri"/>
                <w:sz w:val="22"/>
                <w:szCs w:val="22"/>
              </w:rPr>
              <w:t>Martin Scorsese (0.885)</w:t>
            </w:r>
          </w:p>
        </w:tc>
        <w:tc>
          <w:tcPr>
            <w:tcW w:w="2700" w:type="dxa"/>
            <w:tcBorders>
              <w:top w:val="nil"/>
              <w:left w:val="nil"/>
              <w:bottom w:val="single" w:sz="4" w:space="0" w:color="000000"/>
              <w:right w:val="single" w:sz="4" w:space="0" w:color="000000"/>
            </w:tcBorders>
            <w:shd w:val="clear" w:color="auto" w:fill="FFFF00"/>
            <w:vAlign w:val="center"/>
          </w:tcPr>
          <w:p w14:paraId="56DB341E" w14:textId="77777777" w:rsidR="006D07F9" w:rsidRDefault="000C22EF">
            <w:r>
              <w:rPr>
                <w:rFonts w:ascii="Calibri" w:eastAsia="Calibri" w:hAnsi="Calibri" w:cs="Calibri"/>
                <w:sz w:val="22"/>
                <w:szCs w:val="22"/>
              </w:rPr>
              <w:t>Clint Eastwood (0.111)</w:t>
            </w:r>
          </w:p>
        </w:tc>
      </w:tr>
      <w:tr w:rsidR="006D07F9" w14:paraId="2512F4E3" w14:textId="77777777">
        <w:trPr>
          <w:trHeight w:val="320"/>
        </w:trPr>
        <w:tc>
          <w:tcPr>
            <w:tcW w:w="1300" w:type="dxa"/>
            <w:tcBorders>
              <w:top w:val="nil"/>
              <w:left w:val="single" w:sz="4" w:space="0" w:color="000000"/>
              <w:bottom w:val="single" w:sz="4" w:space="0" w:color="000000"/>
              <w:right w:val="single" w:sz="4" w:space="0" w:color="000000"/>
            </w:tcBorders>
            <w:vAlign w:val="center"/>
          </w:tcPr>
          <w:p w14:paraId="5A6169AA" w14:textId="77777777" w:rsidR="006D07F9" w:rsidRDefault="000C22EF">
            <w:pPr>
              <w:jc w:val="center"/>
            </w:pPr>
            <w:r>
              <w:rPr>
                <w:rFonts w:ascii="Calibri" w:eastAsia="Calibri" w:hAnsi="Calibri" w:cs="Calibri"/>
                <w:sz w:val="22"/>
                <w:szCs w:val="22"/>
              </w:rPr>
              <w:t>3</w:t>
            </w:r>
          </w:p>
        </w:tc>
        <w:tc>
          <w:tcPr>
            <w:tcW w:w="2380" w:type="dxa"/>
            <w:tcBorders>
              <w:top w:val="nil"/>
              <w:left w:val="nil"/>
              <w:bottom w:val="single" w:sz="4" w:space="0" w:color="000000"/>
              <w:right w:val="single" w:sz="4" w:space="0" w:color="000000"/>
            </w:tcBorders>
            <w:shd w:val="clear" w:color="auto" w:fill="FFFF00"/>
            <w:vAlign w:val="center"/>
          </w:tcPr>
          <w:p w14:paraId="661F7393" w14:textId="77777777" w:rsidR="006D07F9" w:rsidRDefault="000C22EF">
            <w:r>
              <w:rPr>
                <w:rFonts w:ascii="Calibri" w:eastAsia="Calibri" w:hAnsi="Calibri" w:cs="Calibri"/>
                <w:sz w:val="22"/>
                <w:szCs w:val="22"/>
              </w:rPr>
              <w:t>Clint Eastwood (20)</w:t>
            </w:r>
          </w:p>
        </w:tc>
        <w:tc>
          <w:tcPr>
            <w:tcW w:w="2640" w:type="dxa"/>
            <w:tcBorders>
              <w:top w:val="nil"/>
              <w:left w:val="nil"/>
              <w:bottom w:val="single" w:sz="4" w:space="0" w:color="000000"/>
              <w:right w:val="single" w:sz="4" w:space="0" w:color="000000"/>
            </w:tcBorders>
            <w:vAlign w:val="center"/>
          </w:tcPr>
          <w:p w14:paraId="5FA1BFEB" w14:textId="77777777" w:rsidR="006D07F9" w:rsidRDefault="000C22EF">
            <w:r>
              <w:rPr>
                <w:rFonts w:ascii="Calibri" w:eastAsia="Calibri" w:hAnsi="Calibri" w:cs="Calibri"/>
                <w:sz w:val="22"/>
                <w:szCs w:val="22"/>
              </w:rPr>
              <w:t xml:space="preserve">Stephen </w:t>
            </w:r>
            <w:proofErr w:type="spellStart"/>
            <w:r>
              <w:rPr>
                <w:rFonts w:ascii="Calibri" w:eastAsia="Calibri" w:hAnsi="Calibri" w:cs="Calibri"/>
                <w:sz w:val="22"/>
                <w:szCs w:val="22"/>
              </w:rPr>
              <w:t>Daldry</w:t>
            </w:r>
            <w:proofErr w:type="spellEnd"/>
            <w:r>
              <w:rPr>
                <w:rFonts w:ascii="Calibri" w:eastAsia="Calibri" w:hAnsi="Calibri" w:cs="Calibri"/>
                <w:sz w:val="22"/>
                <w:szCs w:val="22"/>
              </w:rPr>
              <w:t xml:space="preserve"> (5319)</w:t>
            </w:r>
          </w:p>
        </w:tc>
        <w:tc>
          <w:tcPr>
            <w:tcW w:w="2680" w:type="dxa"/>
            <w:tcBorders>
              <w:top w:val="nil"/>
              <w:left w:val="nil"/>
              <w:bottom w:val="single" w:sz="4" w:space="0" w:color="000000"/>
              <w:right w:val="single" w:sz="4" w:space="0" w:color="000000"/>
            </w:tcBorders>
            <w:vAlign w:val="center"/>
          </w:tcPr>
          <w:p w14:paraId="5B4C7B54" w14:textId="77777777" w:rsidR="006D07F9" w:rsidRDefault="000C22EF">
            <w:r>
              <w:rPr>
                <w:rFonts w:ascii="Calibri" w:eastAsia="Calibri" w:hAnsi="Calibri" w:cs="Calibri"/>
                <w:sz w:val="22"/>
                <w:szCs w:val="22"/>
              </w:rPr>
              <w:t>Brad Pitt (0.484)</w:t>
            </w:r>
          </w:p>
        </w:tc>
        <w:tc>
          <w:tcPr>
            <w:tcW w:w="2700" w:type="dxa"/>
            <w:tcBorders>
              <w:top w:val="nil"/>
              <w:left w:val="nil"/>
              <w:bottom w:val="single" w:sz="4" w:space="0" w:color="000000"/>
              <w:right w:val="single" w:sz="4" w:space="0" w:color="000000"/>
            </w:tcBorders>
            <w:vAlign w:val="center"/>
          </w:tcPr>
          <w:p w14:paraId="20242101" w14:textId="77777777" w:rsidR="006D07F9" w:rsidRDefault="000C22EF">
            <w:r>
              <w:rPr>
                <w:rFonts w:ascii="Calibri" w:eastAsia="Calibri" w:hAnsi="Calibri" w:cs="Calibri"/>
                <w:sz w:val="22"/>
                <w:szCs w:val="22"/>
              </w:rPr>
              <w:t>Eli Roth (0.133)</w:t>
            </w:r>
          </w:p>
        </w:tc>
      </w:tr>
      <w:tr w:rsidR="006D07F9" w14:paraId="566CB12E" w14:textId="77777777">
        <w:trPr>
          <w:trHeight w:val="320"/>
        </w:trPr>
        <w:tc>
          <w:tcPr>
            <w:tcW w:w="1300" w:type="dxa"/>
            <w:tcBorders>
              <w:top w:val="nil"/>
              <w:left w:val="single" w:sz="4" w:space="0" w:color="000000"/>
              <w:bottom w:val="single" w:sz="4" w:space="0" w:color="000000"/>
              <w:right w:val="single" w:sz="4" w:space="0" w:color="000000"/>
            </w:tcBorders>
            <w:vAlign w:val="center"/>
          </w:tcPr>
          <w:p w14:paraId="634973EA" w14:textId="77777777" w:rsidR="006D07F9" w:rsidRDefault="000C22EF">
            <w:pPr>
              <w:jc w:val="center"/>
            </w:pPr>
            <w:r>
              <w:rPr>
                <w:rFonts w:ascii="Calibri" w:eastAsia="Calibri" w:hAnsi="Calibri" w:cs="Calibri"/>
                <w:sz w:val="22"/>
                <w:szCs w:val="22"/>
              </w:rPr>
              <w:t>4</w:t>
            </w:r>
          </w:p>
        </w:tc>
        <w:tc>
          <w:tcPr>
            <w:tcW w:w="2380" w:type="dxa"/>
            <w:tcBorders>
              <w:top w:val="nil"/>
              <w:left w:val="nil"/>
              <w:bottom w:val="single" w:sz="4" w:space="0" w:color="000000"/>
              <w:right w:val="single" w:sz="4" w:space="0" w:color="000000"/>
            </w:tcBorders>
            <w:shd w:val="clear" w:color="auto" w:fill="FFFF00"/>
            <w:vAlign w:val="center"/>
          </w:tcPr>
          <w:p w14:paraId="13F0D4D7" w14:textId="77777777" w:rsidR="006D07F9" w:rsidRDefault="000C22EF">
            <w:r>
              <w:rPr>
                <w:rFonts w:ascii="Calibri" w:eastAsia="Calibri" w:hAnsi="Calibri" w:cs="Calibri"/>
                <w:sz w:val="22"/>
                <w:szCs w:val="22"/>
              </w:rPr>
              <w:t>Martin Scorsese (20)</w:t>
            </w:r>
          </w:p>
        </w:tc>
        <w:tc>
          <w:tcPr>
            <w:tcW w:w="2640" w:type="dxa"/>
            <w:tcBorders>
              <w:top w:val="nil"/>
              <w:left w:val="nil"/>
              <w:bottom w:val="single" w:sz="4" w:space="0" w:color="000000"/>
              <w:right w:val="single" w:sz="4" w:space="0" w:color="000000"/>
            </w:tcBorders>
            <w:shd w:val="clear" w:color="auto" w:fill="FFFF00"/>
            <w:vAlign w:val="center"/>
          </w:tcPr>
          <w:p w14:paraId="1922071D" w14:textId="77777777" w:rsidR="006D07F9" w:rsidRDefault="000C22EF">
            <w:r>
              <w:rPr>
                <w:rFonts w:ascii="Calibri" w:eastAsia="Calibri" w:hAnsi="Calibri" w:cs="Calibri"/>
                <w:sz w:val="22"/>
                <w:szCs w:val="22"/>
              </w:rPr>
              <w:t>Ed Harris (5032)</w:t>
            </w:r>
          </w:p>
        </w:tc>
        <w:tc>
          <w:tcPr>
            <w:tcW w:w="2680" w:type="dxa"/>
            <w:tcBorders>
              <w:top w:val="nil"/>
              <w:left w:val="nil"/>
              <w:bottom w:val="single" w:sz="4" w:space="0" w:color="000000"/>
              <w:right w:val="single" w:sz="4" w:space="0" w:color="000000"/>
            </w:tcBorders>
            <w:vAlign w:val="center"/>
          </w:tcPr>
          <w:p w14:paraId="49779031" w14:textId="77777777" w:rsidR="006D07F9" w:rsidRDefault="000C22EF">
            <w:r>
              <w:rPr>
                <w:rFonts w:ascii="Calibri" w:eastAsia="Calibri" w:hAnsi="Calibri" w:cs="Calibri"/>
                <w:sz w:val="22"/>
                <w:szCs w:val="22"/>
              </w:rPr>
              <w:t>Cate Blanchett (0.444)</w:t>
            </w:r>
          </w:p>
        </w:tc>
        <w:tc>
          <w:tcPr>
            <w:tcW w:w="2700" w:type="dxa"/>
            <w:tcBorders>
              <w:top w:val="nil"/>
              <w:left w:val="nil"/>
              <w:bottom w:val="single" w:sz="4" w:space="0" w:color="000000"/>
              <w:right w:val="single" w:sz="4" w:space="0" w:color="000000"/>
            </w:tcBorders>
            <w:vAlign w:val="center"/>
          </w:tcPr>
          <w:p w14:paraId="0AE38B89" w14:textId="77777777" w:rsidR="006D07F9" w:rsidRDefault="000C22EF">
            <w:r>
              <w:rPr>
                <w:rFonts w:ascii="Calibri" w:eastAsia="Calibri" w:hAnsi="Calibri" w:cs="Calibri"/>
                <w:sz w:val="22"/>
                <w:szCs w:val="22"/>
              </w:rPr>
              <w:t>Bob Peterson (0.133)</w:t>
            </w:r>
          </w:p>
        </w:tc>
      </w:tr>
      <w:tr w:rsidR="006D07F9" w14:paraId="3DB095B6" w14:textId="77777777">
        <w:trPr>
          <w:trHeight w:val="320"/>
        </w:trPr>
        <w:tc>
          <w:tcPr>
            <w:tcW w:w="1300" w:type="dxa"/>
            <w:tcBorders>
              <w:top w:val="nil"/>
              <w:left w:val="single" w:sz="4" w:space="0" w:color="000000"/>
              <w:bottom w:val="single" w:sz="4" w:space="0" w:color="000000"/>
              <w:right w:val="single" w:sz="4" w:space="0" w:color="000000"/>
            </w:tcBorders>
            <w:vAlign w:val="center"/>
          </w:tcPr>
          <w:p w14:paraId="22D60436" w14:textId="77777777" w:rsidR="006D07F9" w:rsidRDefault="000C22EF">
            <w:pPr>
              <w:jc w:val="center"/>
            </w:pPr>
            <w:r>
              <w:rPr>
                <w:rFonts w:ascii="Calibri" w:eastAsia="Calibri" w:hAnsi="Calibri" w:cs="Calibri"/>
                <w:sz w:val="22"/>
                <w:szCs w:val="22"/>
              </w:rPr>
              <w:t>5</w:t>
            </w:r>
          </w:p>
        </w:tc>
        <w:tc>
          <w:tcPr>
            <w:tcW w:w="2380" w:type="dxa"/>
            <w:tcBorders>
              <w:top w:val="nil"/>
              <w:left w:val="nil"/>
              <w:bottom w:val="single" w:sz="4" w:space="0" w:color="000000"/>
              <w:right w:val="single" w:sz="4" w:space="0" w:color="000000"/>
            </w:tcBorders>
            <w:vAlign w:val="center"/>
          </w:tcPr>
          <w:p w14:paraId="076C3E92" w14:textId="77777777" w:rsidR="006D07F9" w:rsidRDefault="000C22EF">
            <w:r>
              <w:rPr>
                <w:rFonts w:ascii="Calibri" w:eastAsia="Calibri" w:hAnsi="Calibri" w:cs="Calibri"/>
                <w:sz w:val="22"/>
                <w:szCs w:val="22"/>
              </w:rPr>
              <w:t>Russell Crowe (16)</w:t>
            </w:r>
          </w:p>
        </w:tc>
        <w:tc>
          <w:tcPr>
            <w:tcW w:w="2640" w:type="dxa"/>
            <w:tcBorders>
              <w:top w:val="nil"/>
              <w:left w:val="nil"/>
              <w:bottom w:val="single" w:sz="4" w:space="0" w:color="000000"/>
              <w:right w:val="single" w:sz="4" w:space="0" w:color="000000"/>
            </w:tcBorders>
            <w:shd w:val="clear" w:color="auto" w:fill="FFFF00"/>
            <w:vAlign w:val="center"/>
          </w:tcPr>
          <w:p w14:paraId="5EA92E4B" w14:textId="77777777" w:rsidR="006D07F9" w:rsidRDefault="000C22EF">
            <w:r>
              <w:rPr>
                <w:rFonts w:ascii="Calibri" w:eastAsia="Calibri" w:hAnsi="Calibri" w:cs="Calibri"/>
                <w:sz w:val="22"/>
                <w:szCs w:val="22"/>
              </w:rPr>
              <w:t>Sandra Bullock (4994)</w:t>
            </w:r>
          </w:p>
        </w:tc>
        <w:tc>
          <w:tcPr>
            <w:tcW w:w="2680" w:type="dxa"/>
            <w:tcBorders>
              <w:top w:val="nil"/>
              <w:left w:val="nil"/>
              <w:bottom w:val="single" w:sz="4" w:space="0" w:color="000000"/>
              <w:right w:val="single" w:sz="4" w:space="0" w:color="000000"/>
            </w:tcBorders>
            <w:shd w:val="clear" w:color="auto" w:fill="FFFF00"/>
            <w:vAlign w:val="center"/>
          </w:tcPr>
          <w:p w14:paraId="1B61E97C" w14:textId="77777777" w:rsidR="006D07F9" w:rsidRDefault="000C22EF">
            <w:r>
              <w:rPr>
                <w:rFonts w:ascii="Calibri" w:eastAsia="Calibri" w:hAnsi="Calibri" w:cs="Calibri"/>
                <w:sz w:val="22"/>
                <w:szCs w:val="22"/>
              </w:rPr>
              <w:t>Matt Damon (0.4)</w:t>
            </w:r>
          </w:p>
        </w:tc>
        <w:tc>
          <w:tcPr>
            <w:tcW w:w="2700" w:type="dxa"/>
            <w:tcBorders>
              <w:top w:val="nil"/>
              <w:left w:val="nil"/>
              <w:bottom w:val="single" w:sz="4" w:space="0" w:color="000000"/>
              <w:right w:val="single" w:sz="4" w:space="0" w:color="000000"/>
            </w:tcBorders>
            <w:shd w:val="clear" w:color="auto" w:fill="FFFF00"/>
            <w:vAlign w:val="center"/>
          </w:tcPr>
          <w:p w14:paraId="164705A7" w14:textId="77777777" w:rsidR="006D07F9" w:rsidRDefault="000C22EF">
            <w:r>
              <w:rPr>
                <w:rFonts w:ascii="Calibri" w:eastAsia="Calibri" w:hAnsi="Calibri" w:cs="Calibri"/>
                <w:sz w:val="22"/>
                <w:szCs w:val="22"/>
              </w:rPr>
              <w:t>Leonardo DiCaprio (0.134)</w:t>
            </w:r>
          </w:p>
        </w:tc>
      </w:tr>
      <w:tr w:rsidR="006D07F9" w14:paraId="33C584A3" w14:textId="77777777">
        <w:trPr>
          <w:trHeight w:val="320"/>
        </w:trPr>
        <w:tc>
          <w:tcPr>
            <w:tcW w:w="1300" w:type="dxa"/>
            <w:tcBorders>
              <w:top w:val="nil"/>
              <w:left w:val="single" w:sz="4" w:space="0" w:color="000000"/>
              <w:bottom w:val="single" w:sz="4" w:space="0" w:color="000000"/>
              <w:right w:val="single" w:sz="4" w:space="0" w:color="000000"/>
            </w:tcBorders>
            <w:vAlign w:val="center"/>
          </w:tcPr>
          <w:p w14:paraId="3A6C29E1" w14:textId="77777777" w:rsidR="006D07F9" w:rsidRDefault="000C22EF">
            <w:pPr>
              <w:jc w:val="center"/>
            </w:pPr>
            <w:r>
              <w:rPr>
                <w:rFonts w:ascii="Calibri" w:eastAsia="Calibri" w:hAnsi="Calibri" w:cs="Calibri"/>
                <w:sz w:val="22"/>
                <w:szCs w:val="22"/>
              </w:rPr>
              <w:t>6</w:t>
            </w:r>
          </w:p>
        </w:tc>
        <w:tc>
          <w:tcPr>
            <w:tcW w:w="2380" w:type="dxa"/>
            <w:tcBorders>
              <w:top w:val="nil"/>
              <w:left w:val="nil"/>
              <w:bottom w:val="single" w:sz="4" w:space="0" w:color="000000"/>
              <w:right w:val="single" w:sz="4" w:space="0" w:color="000000"/>
            </w:tcBorders>
            <w:shd w:val="clear" w:color="auto" w:fill="FFFF00"/>
            <w:vAlign w:val="center"/>
          </w:tcPr>
          <w:p w14:paraId="628F7082" w14:textId="77777777" w:rsidR="006D07F9" w:rsidRDefault="000C22EF">
            <w:r>
              <w:rPr>
                <w:rFonts w:ascii="Calibri" w:eastAsia="Calibri" w:hAnsi="Calibri" w:cs="Calibri"/>
                <w:sz w:val="22"/>
                <w:szCs w:val="22"/>
              </w:rPr>
              <w:t>Sandra Bullock (16)</w:t>
            </w:r>
          </w:p>
        </w:tc>
        <w:tc>
          <w:tcPr>
            <w:tcW w:w="2640" w:type="dxa"/>
            <w:tcBorders>
              <w:top w:val="nil"/>
              <w:left w:val="nil"/>
              <w:bottom w:val="single" w:sz="4" w:space="0" w:color="000000"/>
              <w:right w:val="single" w:sz="4" w:space="0" w:color="000000"/>
            </w:tcBorders>
            <w:shd w:val="clear" w:color="auto" w:fill="FFFF00"/>
            <w:vAlign w:val="center"/>
          </w:tcPr>
          <w:p w14:paraId="33DC07EA" w14:textId="77777777" w:rsidR="006D07F9" w:rsidRDefault="000C22EF">
            <w:r>
              <w:rPr>
                <w:rFonts w:ascii="Calibri" w:eastAsia="Calibri" w:hAnsi="Calibri" w:cs="Calibri"/>
                <w:sz w:val="22"/>
                <w:szCs w:val="22"/>
              </w:rPr>
              <w:t>Ron Howard (4478)</w:t>
            </w:r>
          </w:p>
        </w:tc>
        <w:tc>
          <w:tcPr>
            <w:tcW w:w="2680" w:type="dxa"/>
            <w:tcBorders>
              <w:top w:val="nil"/>
              <w:left w:val="nil"/>
              <w:bottom w:val="single" w:sz="4" w:space="0" w:color="000000"/>
              <w:right w:val="single" w:sz="4" w:space="0" w:color="000000"/>
            </w:tcBorders>
            <w:vAlign w:val="center"/>
          </w:tcPr>
          <w:p w14:paraId="1B2869F0" w14:textId="77777777" w:rsidR="006D07F9" w:rsidRDefault="000C22EF">
            <w:r>
              <w:rPr>
                <w:rFonts w:ascii="Calibri" w:eastAsia="Calibri" w:hAnsi="Calibri" w:cs="Calibri"/>
                <w:sz w:val="22"/>
                <w:szCs w:val="22"/>
              </w:rPr>
              <w:t>Quentin Tarantino (0.398)</w:t>
            </w:r>
          </w:p>
        </w:tc>
        <w:tc>
          <w:tcPr>
            <w:tcW w:w="2700" w:type="dxa"/>
            <w:tcBorders>
              <w:top w:val="nil"/>
              <w:left w:val="nil"/>
              <w:bottom w:val="single" w:sz="4" w:space="0" w:color="000000"/>
              <w:right w:val="single" w:sz="4" w:space="0" w:color="000000"/>
            </w:tcBorders>
            <w:vAlign w:val="center"/>
          </w:tcPr>
          <w:p w14:paraId="7874CC10" w14:textId="77777777" w:rsidR="006D07F9" w:rsidRDefault="000C22EF">
            <w:r>
              <w:rPr>
                <w:rFonts w:ascii="Calibri" w:eastAsia="Calibri" w:hAnsi="Calibri" w:cs="Calibri"/>
                <w:sz w:val="22"/>
                <w:szCs w:val="22"/>
              </w:rPr>
              <w:t>Brad Pitt (0.143)</w:t>
            </w:r>
          </w:p>
        </w:tc>
      </w:tr>
      <w:tr w:rsidR="006D07F9" w14:paraId="42BD2FBF" w14:textId="77777777">
        <w:trPr>
          <w:trHeight w:val="320"/>
        </w:trPr>
        <w:tc>
          <w:tcPr>
            <w:tcW w:w="1300" w:type="dxa"/>
            <w:tcBorders>
              <w:top w:val="nil"/>
              <w:left w:val="single" w:sz="4" w:space="0" w:color="000000"/>
              <w:bottom w:val="single" w:sz="4" w:space="0" w:color="000000"/>
              <w:right w:val="single" w:sz="4" w:space="0" w:color="000000"/>
            </w:tcBorders>
            <w:vAlign w:val="center"/>
          </w:tcPr>
          <w:p w14:paraId="3B7E40C0" w14:textId="77777777" w:rsidR="006D07F9" w:rsidRDefault="000C22EF">
            <w:pPr>
              <w:jc w:val="center"/>
            </w:pPr>
            <w:r>
              <w:rPr>
                <w:rFonts w:ascii="Calibri" w:eastAsia="Calibri" w:hAnsi="Calibri" w:cs="Calibri"/>
                <w:sz w:val="22"/>
                <w:szCs w:val="22"/>
              </w:rPr>
              <w:t>7</w:t>
            </w:r>
          </w:p>
        </w:tc>
        <w:tc>
          <w:tcPr>
            <w:tcW w:w="2380" w:type="dxa"/>
            <w:tcBorders>
              <w:top w:val="nil"/>
              <w:left w:val="nil"/>
              <w:bottom w:val="single" w:sz="4" w:space="0" w:color="000000"/>
              <w:right w:val="single" w:sz="4" w:space="0" w:color="000000"/>
            </w:tcBorders>
            <w:shd w:val="clear" w:color="auto" w:fill="FFFF00"/>
            <w:vAlign w:val="center"/>
          </w:tcPr>
          <w:p w14:paraId="7586CFED" w14:textId="77777777" w:rsidR="006D07F9" w:rsidRDefault="000C22EF">
            <w:r>
              <w:rPr>
                <w:rFonts w:ascii="Calibri" w:eastAsia="Calibri" w:hAnsi="Calibri" w:cs="Calibri"/>
                <w:sz w:val="22"/>
                <w:szCs w:val="22"/>
              </w:rPr>
              <w:t>George Clooney (16)</w:t>
            </w:r>
          </w:p>
        </w:tc>
        <w:tc>
          <w:tcPr>
            <w:tcW w:w="2640" w:type="dxa"/>
            <w:tcBorders>
              <w:top w:val="nil"/>
              <w:left w:val="nil"/>
              <w:bottom w:val="single" w:sz="4" w:space="0" w:color="000000"/>
              <w:right w:val="single" w:sz="4" w:space="0" w:color="000000"/>
            </w:tcBorders>
            <w:vAlign w:val="center"/>
          </w:tcPr>
          <w:p w14:paraId="4FE3B08E" w14:textId="77777777" w:rsidR="006D07F9" w:rsidRDefault="000C22EF">
            <w:r>
              <w:rPr>
                <w:rFonts w:ascii="Calibri" w:eastAsia="Calibri" w:hAnsi="Calibri" w:cs="Calibri"/>
                <w:sz w:val="22"/>
                <w:szCs w:val="22"/>
              </w:rPr>
              <w:t>Kevin Bacon (4420)</w:t>
            </w:r>
          </w:p>
        </w:tc>
        <w:tc>
          <w:tcPr>
            <w:tcW w:w="2680" w:type="dxa"/>
            <w:tcBorders>
              <w:top w:val="nil"/>
              <w:left w:val="nil"/>
              <w:bottom w:val="single" w:sz="4" w:space="0" w:color="000000"/>
              <w:right w:val="single" w:sz="4" w:space="0" w:color="000000"/>
            </w:tcBorders>
            <w:vAlign w:val="center"/>
          </w:tcPr>
          <w:p w14:paraId="6CF9225B" w14:textId="77777777" w:rsidR="006D07F9" w:rsidRDefault="000C22EF">
            <w:r>
              <w:rPr>
                <w:rFonts w:ascii="Calibri" w:eastAsia="Calibri" w:hAnsi="Calibri" w:cs="Calibri"/>
                <w:sz w:val="22"/>
                <w:szCs w:val="22"/>
              </w:rPr>
              <w:t>Christoph Waltz (0.398)</w:t>
            </w:r>
          </w:p>
        </w:tc>
        <w:tc>
          <w:tcPr>
            <w:tcW w:w="2700" w:type="dxa"/>
            <w:tcBorders>
              <w:top w:val="nil"/>
              <w:left w:val="nil"/>
              <w:bottom w:val="single" w:sz="4" w:space="0" w:color="000000"/>
              <w:right w:val="single" w:sz="4" w:space="0" w:color="000000"/>
            </w:tcBorders>
            <w:shd w:val="clear" w:color="auto" w:fill="FFFF00"/>
            <w:vAlign w:val="center"/>
          </w:tcPr>
          <w:p w14:paraId="2CA7F70B" w14:textId="77777777" w:rsidR="006D07F9" w:rsidRDefault="000C22EF">
            <w:r>
              <w:rPr>
                <w:rFonts w:ascii="Calibri" w:eastAsia="Calibri" w:hAnsi="Calibri" w:cs="Calibri"/>
                <w:sz w:val="22"/>
                <w:szCs w:val="22"/>
              </w:rPr>
              <w:t>Martin Scorsese (0.158)</w:t>
            </w:r>
          </w:p>
        </w:tc>
      </w:tr>
      <w:tr w:rsidR="006D07F9" w14:paraId="6496E07C" w14:textId="77777777">
        <w:trPr>
          <w:trHeight w:val="320"/>
        </w:trPr>
        <w:tc>
          <w:tcPr>
            <w:tcW w:w="1300" w:type="dxa"/>
            <w:tcBorders>
              <w:top w:val="nil"/>
              <w:left w:val="single" w:sz="4" w:space="0" w:color="000000"/>
              <w:bottom w:val="single" w:sz="4" w:space="0" w:color="000000"/>
              <w:right w:val="single" w:sz="4" w:space="0" w:color="000000"/>
            </w:tcBorders>
            <w:vAlign w:val="center"/>
          </w:tcPr>
          <w:p w14:paraId="6EDD888D" w14:textId="77777777" w:rsidR="006D07F9" w:rsidRDefault="000C22EF">
            <w:pPr>
              <w:jc w:val="center"/>
            </w:pPr>
            <w:r>
              <w:rPr>
                <w:rFonts w:ascii="Calibri" w:eastAsia="Calibri" w:hAnsi="Calibri" w:cs="Calibri"/>
                <w:sz w:val="22"/>
                <w:szCs w:val="22"/>
              </w:rPr>
              <w:t>8</w:t>
            </w:r>
          </w:p>
        </w:tc>
        <w:tc>
          <w:tcPr>
            <w:tcW w:w="2380" w:type="dxa"/>
            <w:tcBorders>
              <w:top w:val="nil"/>
              <w:left w:val="nil"/>
              <w:bottom w:val="single" w:sz="4" w:space="0" w:color="000000"/>
              <w:right w:val="single" w:sz="4" w:space="0" w:color="000000"/>
            </w:tcBorders>
            <w:vAlign w:val="center"/>
          </w:tcPr>
          <w:p w14:paraId="43CC8514" w14:textId="77777777" w:rsidR="006D07F9" w:rsidRDefault="000C22EF">
            <w:r>
              <w:rPr>
                <w:rFonts w:ascii="Calibri" w:eastAsia="Calibri" w:hAnsi="Calibri" w:cs="Calibri"/>
                <w:sz w:val="22"/>
                <w:szCs w:val="22"/>
              </w:rPr>
              <w:t>Ethan Coen (15)</w:t>
            </w:r>
          </w:p>
        </w:tc>
        <w:tc>
          <w:tcPr>
            <w:tcW w:w="2640" w:type="dxa"/>
            <w:tcBorders>
              <w:top w:val="nil"/>
              <w:left w:val="nil"/>
              <w:bottom w:val="single" w:sz="4" w:space="0" w:color="000000"/>
              <w:right w:val="single" w:sz="4" w:space="0" w:color="000000"/>
            </w:tcBorders>
            <w:vAlign w:val="center"/>
          </w:tcPr>
          <w:p w14:paraId="181A33D9" w14:textId="77777777" w:rsidR="006D07F9" w:rsidRDefault="000C22EF">
            <w:r>
              <w:rPr>
                <w:rFonts w:ascii="Calibri" w:eastAsia="Calibri" w:hAnsi="Calibri" w:cs="Calibri"/>
                <w:sz w:val="22"/>
                <w:szCs w:val="22"/>
              </w:rPr>
              <w:t>Sean Penn (4406)</w:t>
            </w:r>
          </w:p>
        </w:tc>
        <w:tc>
          <w:tcPr>
            <w:tcW w:w="2680" w:type="dxa"/>
            <w:tcBorders>
              <w:top w:val="nil"/>
              <w:left w:val="nil"/>
              <w:bottom w:val="single" w:sz="4" w:space="0" w:color="000000"/>
              <w:right w:val="single" w:sz="4" w:space="0" w:color="000000"/>
            </w:tcBorders>
            <w:vAlign w:val="center"/>
          </w:tcPr>
          <w:p w14:paraId="4043CEAB" w14:textId="77777777" w:rsidR="006D07F9" w:rsidRDefault="000C22EF">
            <w:r>
              <w:rPr>
                <w:rFonts w:ascii="Calibri" w:eastAsia="Calibri" w:hAnsi="Calibri" w:cs="Calibri"/>
                <w:sz w:val="22"/>
                <w:szCs w:val="22"/>
              </w:rPr>
              <w:t>Jonah Hill (0.355)</w:t>
            </w:r>
          </w:p>
        </w:tc>
        <w:tc>
          <w:tcPr>
            <w:tcW w:w="2700" w:type="dxa"/>
            <w:tcBorders>
              <w:top w:val="nil"/>
              <w:left w:val="nil"/>
              <w:bottom w:val="single" w:sz="4" w:space="0" w:color="000000"/>
              <w:right w:val="single" w:sz="4" w:space="0" w:color="000000"/>
            </w:tcBorders>
            <w:vAlign w:val="center"/>
          </w:tcPr>
          <w:p w14:paraId="045C50DD" w14:textId="77777777" w:rsidR="006D07F9" w:rsidRDefault="000C22EF">
            <w:r>
              <w:rPr>
                <w:rFonts w:ascii="Calibri" w:eastAsia="Calibri" w:hAnsi="Calibri" w:cs="Calibri"/>
                <w:sz w:val="22"/>
                <w:szCs w:val="22"/>
              </w:rPr>
              <w:t>George Clooney (0.2)</w:t>
            </w:r>
          </w:p>
        </w:tc>
      </w:tr>
      <w:tr w:rsidR="006D07F9" w14:paraId="17EBC1AA" w14:textId="77777777">
        <w:trPr>
          <w:trHeight w:val="320"/>
        </w:trPr>
        <w:tc>
          <w:tcPr>
            <w:tcW w:w="1300" w:type="dxa"/>
            <w:tcBorders>
              <w:top w:val="nil"/>
              <w:left w:val="single" w:sz="4" w:space="0" w:color="000000"/>
              <w:bottom w:val="single" w:sz="4" w:space="0" w:color="000000"/>
              <w:right w:val="single" w:sz="4" w:space="0" w:color="000000"/>
            </w:tcBorders>
            <w:vAlign w:val="center"/>
          </w:tcPr>
          <w:p w14:paraId="0B2EE9B7" w14:textId="77777777" w:rsidR="006D07F9" w:rsidRDefault="000C22EF">
            <w:pPr>
              <w:jc w:val="center"/>
            </w:pPr>
            <w:r>
              <w:rPr>
                <w:rFonts w:ascii="Calibri" w:eastAsia="Calibri" w:hAnsi="Calibri" w:cs="Calibri"/>
                <w:sz w:val="22"/>
                <w:szCs w:val="22"/>
              </w:rPr>
              <w:t>9</w:t>
            </w:r>
          </w:p>
        </w:tc>
        <w:tc>
          <w:tcPr>
            <w:tcW w:w="2380" w:type="dxa"/>
            <w:tcBorders>
              <w:top w:val="nil"/>
              <w:left w:val="nil"/>
              <w:bottom w:val="single" w:sz="4" w:space="0" w:color="000000"/>
              <w:right w:val="single" w:sz="4" w:space="0" w:color="000000"/>
            </w:tcBorders>
            <w:vAlign w:val="center"/>
          </w:tcPr>
          <w:p w14:paraId="21C8BDD7" w14:textId="77777777" w:rsidR="006D07F9" w:rsidRDefault="000C22EF">
            <w:r>
              <w:rPr>
                <w:rFonts w:ascii="Calibri" w:eastAsia="Calibri" w:hAnsi="Calibri" w:cs="Calibri"/>
                <w:sz w:val="22"/>
                <w:szCs w:val="22"/>
              </w:rPr>
              <w:t>Joel Coen (15)</w:t>
            </w:r>
          </w:p>
        </w:tc>
        <w:tc>
          <w:tcPr>
            <w:tcW w:w="2640" w:type="dxa"/>
            <w:tcBorders>
              <w:top w:val="nil"/>
              <w:left w:val="nil"/>
              <w:bottom w:val="single" w:sz="4" w:space="0" w:color="000000"/>
              <w:right w:val="single" w:sz="4" w:space="0" w:color="000000"/>
            </w:tcBorders>
            <w:shd w:val="clear" w:color="auto" w:fill="FFFF00"/>
            <w:vAlign w:val="center"/>
          </w:tcPr>
          <w:p w14:paraId="2D27A8F7" w14:textId="77777777" w:rsidR="006D07F9" w:rsidRDefault="000C22EF">
            <w:r>
              <w:rPr>
                <w:rFonts w:ascii="Calibri" w:eastAsia="Calibri" w:hAnsi="Calibri" w:cs="Calibri"/>
                <w:sz w:val="22"/>
                <w:szCs w:val="22"/>
              </w:rPr>
              <w:t>Russell Crowe (4328)</w:t>
            </w:r>
          </w:p>
        </w:tc>
        <w:tc>
          <w:tcPr>
            <w:tcW w:w="2680" w:type="dxa"/>
            <w:tcBorders>
              <w:top w:val="nil"/>
              <w:left w:val="nil"/>
              <w:bottom w:val="single" w:sz="4" w:space="0" w:color="000000"/>
              <w:right w:val="single" w:sz="4" w:space="0" w:color="000000"/>
            </w:tcBorders>
            <w:vAlign w:val="center"/>
          </w:tcPr>
          <w:p w14:paraId="6589C69F" w14:textId="77777777" w:rsidR="006D07F9" w:rsidRDefault="000C22EF">
            <w:r>
              <w:rPr>
                <w:rFonts w:ascii="Calibri" w:eastAsia="Calibri" w:hAnsi="Calibri" w:cs="Calibri"/>
                <w:sz w:val="22"/>
                <w:szCs w:val="22"/>
              </w:rPr>
              <w:t>Eli Roth (0.354)</w:t>
            </w:r>
          </w:p>
        </w:tc>
        <w:tc>
          <w:tcPr>
            <w:tcW w:w="2700" w:type="dxa"/>
            <w:tcBorders>
              <w:top w:val="nil"/>
              <w:left w:val="nil"/>
              <w:bottom w:val="single" w:sz="4" w:space="0" w:color="000000"/>
              <w:right w:val="single" w:sz="4" w:space="0" w:color="000000"/>
            </w:tcBorders>
            <w:shd w:val="clear" w:color="auto" w:fill="FFFF00"/>
            <w:vAlign w:val="center"/>
          </w:tcPr>
          <w:p w14:paraId="7195B91F" w14:textId="77777777" w:rsidR="006D07F9" w:rsidRDefault="000C22EF">
            <w:r>
              <w:rPr>
                <w:rFonts w:ascii="Calibri" w:eastAsia="Calibri" w:hAnsi="Calibri" w:cs="Calibri"/>
                <w:sz w:val="22"/>
                <w:szCs w:val="22"/>
              </w:rPr>
              <w:t>Sandra Bullock (0.2)</w:t>
            </w:r>
          </w:p>
        </w:tc>
      </w:tr>
      <w:tr w:rsidR="006D07F9" w14:paraId="41A3E481" w14:textId="77777777">
        <w:trPr>
          <w:trHeight w:val="320"/>
        </w:trPr>
        <w:tc>
          <w:tcPr>
            <w:tcW w:w="1300" w:type="dxa"/>
            <w:tcBorders>
              <w:top w:val="nil"/>
              <w:left w:val="single" w:sz="4" w:space="0" w:color="000000"/>
              <w:bottom w:val="single" w:sz="4" w:space="0" w:color="000000"/>
              <w:right w:val="single" w:sz="4" w:space="0" w:color="000000"/>
            </w:tcBorders>
            <w:vAlign w:val="center"/>
          </w:tcPr>
          <w:p w14:paraId="4A7163B5" w14:textId="77777777" w:rsidR="006D07F9" w:rsidRDefault="000C22EF">
            <w:pPr>
              <w:jc w:val="center"/>
            </w:pPr>
            <w:r>
              <w:rPr>
                <w:rFonts w:ascii="Calibri" w:eastAsia="Calibri" w:hAnsi="Calibri" w:cs="Calibri"/>
                <w:sz w:val="22"/>
                <w:szCs w:val="22"/>
              </w:rPr>
              <w:t>10</w:t>
            </w:r>
          </w:p>
        </w:tc>
        <w:tc>
          <w:tcPr>
            <w:tcW w:w="2380" w:type="dxa"/>
            <w:tcBorders>
              <w:top w:val="nil"/>
              <w:left w:val="nil"/>
              <w:bottom w:val="single" w:sz="4" w:space="0" w:color="000000"/>
              <w:right w:val="single" w:sz="4" w:space="0" w:color="000000"/>
            </w:tcBorders>
            <w:vAlign w:val="center"/>
          </w:tcPr>
          <w:p w14:paraId="7B0B057F" w14:textId="77777777" w:rsidR="006D07F9" w:rsidRDefault="000C22EF">
            <w:r>
              <w:rPr>
                <w:rFonts w:ascii="Calibri" w:eastAsia="Calibri" w:hAnsi="Calibri" w:cs="Calibri"/>
                <w:sz w:val="22"/>
                <w:szCs w:val="22"/>
              </w:rPr>
              <w:t>Josh Brolin (14)</w:t>
            </w:r>
          </w:p>
        </w:tc>
        <w:tc>
          <w:tcPr>
            <w:tcW w:w="2640" w:type="dxa"/>
            <w:tcBorders>
              <w:top w:val="nil"/>
              <w:left w:val="nil"/>
              <w:bottom w:val="single" w:sz="4" w:space="0" w:color="000000"/>
              <w:right w:val="single" w:sz="4" w:space="0" w:color="000000"/>
            </w:tcBorders>
            <w:vAlign w:val="center"/>
          </w:tcPr>
          <w:p w14:paraId="70DEC4CE" w14:textId="77777777" w:rsidR="006D07F9" w:rsidRDefault="000C22EF">
            <w:r>
              <w:rPr>
                <w:rFonts w:ascii="Calibri" w:eastAsia="Calibri" w:hAnsi="Calibri" w:cs="Calibri"/>
                <w:sz w:val="22"/>
                <w:szCs w:val="22"/>
              </w:rPr>
              <w:t>Jim Broadbent (4062)</w:t>
            </w:r>
          </w:p>
        </w:tc>
        <w:tc>
          <w:tcPr>
            <w:tcW w:w="2680" w:type="dxa"/>
            <w:tcBorders>
              <w:top w:val="nil"/>
              <w:left w:val="nil"/>
              <w:bottom w:val="single" w:sz="4" w:space="0" w:color="000000"/>
              <w:right w:val="single" w:sz="4" w:space="0" w:color="000000"/>
            </w:tcBorders>
            <w:vAlign w:val="center"/>
          </w:tcPr>
          <w:p w14:paraId="2D3113CA" w14:textId="77777777" w:rsidR="006D07F9" w:rsidRDefault="000C22EF">
            <w:r>
              <w:rPr>
                <w:rFonts w:ascii="Calibri" w:eastAsia="Calibri" w:hAnsi="Calibri" w:cs="Calibri"/>
                <w:sz w:val="22"/>
                <w:szCs w:val="22"/>
              </w:rPr>
              <w:t>Ethan Coen (0.332)</w:t>
            </w:r>
          </w:p>
        </w:tc>
        <w:tc>
          <w:tcPr>
            <w:tcW w:w="2700" w:type="dxa"/>
            <w:tcBorders>
              <w:top w:val="nil"/>
              <w:left w:val="nil"/>
              <w:bottom w:val="single" w:sz="4" w:space="0" w:color="000000"/>
              <w:right w:val="single" w:sz="4" w:space="0" w:color="000000"/>
            </w:tcBorders>
            <w:shd w:val="clear" w:color="auto" w:fill="FFFF00"/>
            <w:vAlign w:val="center"/>
          </w:tcPr>
          <w:p w14:paraId="4ED0F716" w14:textId="77777777" w:rsidR="006D07F9" w:rsidRDefault="000C22EF">
            <w:r>
              <w:rPr>
                <w:rFonts w:ascii="Calibri" w:eastAsia="Calibri" w:hAnsi="Calibri" w:cs="Calibri"/>
                <w:sz w:val="22"/>
                <w:szCs w:val="22"/>
              </w:rPr>
              <w:t>Russell Crowe (0.2)</w:t>
            </w:r>
          </w:p>
        </w:tc>
      </w:tr>
    </w:tbl>
    <w:p w14:paraId="28C76A92" w14:textId="337946AA" w:rsidR="006D07F9" w:rsidRDefault="000C22EF">
      <w:r>
        <w:rPr>
          <w:b/>
        </w:rPr>
        <w:lastRenderedPageBreak/>
        <w:t>How Close-Knit are the Winners?</w:t>
      </w:r>
      <w:r>
        <w:rPr>
          <w:b/>
          <w:sz w:val="22"/>
          <w:szCs w:val="22"/>
        </w:rPr>
        <w:t xml:space="preserve"> </w:t>
      </w:r>
    </w:p>
    <w:p w14:paraId="05503C22" w14:textId="77777777" w:rsidR="006D07F9" w:rsidRPr="00242F75" w:rsidRDefault="000C22EF">
      <w:pPr>
        <w:rPr>
          <w:u w:val="single"/>
        </w:rPr>
      </w:pPr>
      <w:r w:rsidRPr="00242F75">
        <w:rPr>
          <w:b/>
          <w:sz w:val="22"/>
          <w:szCs w:val="22"/>
          <w:u w:val="single"/>
        </w:rPr>
        <w:t>Cliques</w:t>
      </w:r>
    </w:p>
    <w:p w14:paraId="721F96B3" w14:textId="77777777" w:rsidR="006D07F9" w:rsidRDefault="000C22EF">
      <w:r>
        <w:rPr>
          <w:sz w:val="22"/>
          <w:szCs w:val="22"/>
        </w:rPr>
        <w:t xml:space="preserve">The largest component contains 1,930 cliques in total. The number of cliques is so high because all of the people that work on a movie are connected together! A normal movie containing four actors and one director has 31 cliques, while movies with two directors contain 63 cliques. These cliques are not significant and are simply an outcome of the data’s structure. On the other hand, cliques that include actors and directors who are a part of different films would be important. However, there is no clear way to extract such cliques in </w:t>
      </w:r>
      <w:proofErr w:type="spellStart"/>
      <w:r>
        <w:rPr>
          <w:sz w:val="22"/>
          <w:szCs w:val="22"/>
        </w:rPr>
        <w:t>igraph</w:t>
      </w:r>
      <w:proofErr w:type="spellEnd"/>
      <w:r>
        <w:rPr>
          <w:sz w:val="22"/>
          <w:szCs w:val="22"/>
        </w:rPr>
        <w:t xml:space="preserve">. </w:t>
      </w:r>
    </w:p>
    <w:p w14:paraId="40E553A1" w14:textId="77777777" w:rsidR="006D07F9" w:rsidRDefault="000C22EF">
      <w:pPr>
        <w:jc w:val="center"/>
      </w:pPr>
      <w:r>
        <w:rPr>
          <w:sz w:val="22"/>
          <w:szCs w:val="22"/>
        </w:rPr>
        <w:t xml:space="preserve"> </w:t>
      </w:r>
      <w:r>
        <w:rPr>
          <w:noProof/>
        </w:rPr>
        <w:drawing>
          <wp:inline distT="114300" distB="114300" distL="114300" distR="114300" wp14:anchorId="0DE3731E" wp14:editId="69C4116D">
            <wp:extent cx="1743075" cy="2105025"/>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1743075" cy="2105025"/>
                    </a:xfrm>
                    <a:prstGeom prst="rect">
                      <a:avLst/>
                    </a:prstGeom>
                    <a:ln/>
                  </pic:spPr>
                </pic:pic>
              </a:graphicData>
            </a:graphic>
          </wp:inline>
        </w:drawing>
      </w:r>
    </w:p>
    <w:p w14:paraId="38C6120B" w14:textId="77777777" w:rsidR="006D07F9" w:rsidRDefault="006D07F9"/>
    <w:p w14:paraId="21AEFF92" w14:textId="3C81B1A4" w:rsidR="006D07F9" w:rsidRDefault="000C22EF">
      <w:r>
        <w:rPr>
          <w:sz w:val="22"/>
          <w:szCs w:val="22"/>
        </w:rPr>
        <w:t>The largest cliques contain 6 nodes. There are 3 sets of these cliques within the largest component. Still, these cliques are not significant because they are all movies that have two directors. Hence, 4 actors and 2 directors produce a clique of 6 nodes.</w:t>
      </w:r>
    </w:p>
    <w:p w14:paraId="518F5A22" w14:textId="77777777" w:rsidR="006D07F9" w:rsidRDefault="000C22EF">
      <w:r>
        <w:rPr>
          <w:b/>
          <w:sz w:val="22"/>
          <w:szCs w:val="22"/>
        </w:rPr>
        <w:t>Communities</w:t>
      </w:r>
    </w:p>
    <w:p w14:paraId="038198E1" w14:textId="77777777" w:rsidR="006D07F9" w:rsidRDefault="000C22EF">
      <w:r>
        <w:rPr>
          <w:sz w:val="22"/>
          <w:szCs w:val="22"/>
        </w:rPr>
        <w:t xml:space="preserve">To find communities in the main component, we used </w:t>
      </w:r>
      <w:proofErr w:type="spellStart"/>
      <w:r>
        <w:rPr>
          <w:sz w:val="22"/>
          <w:szCs w:val="22"/>
        </w:rPr>
        <w:t>igraph’s</w:t>
      </w:r>
      <w:proofErr w:type="spellEnd"/>
      <w:r>
        <w:rPr>
          <w:sz w:val="22"/>
          <w:szCs w:val="22"/>
        </w:rPr>
        <w:t xml:space="preserve"> </w:t>
      </w:r>
      <w:proofErr w:type="spellStart"/>
      <w:proofErr w:type="gramStart"/>
      <w:r>
        <w:rPr>
          <w:sz w:val="22"/>
          <w:szCs w:val="22"/>
        </w:rPr>
        <w:t>edge.betweenness</w:t>
      </w:r>
      <w:proofErr w:type="gramEnd"/>
      <w:r>
        <w:rPr>
          <w:sz w:val="22"/>
          <w:szCs w:val="22"/>
        </w:rPr>
        <w:t>.community</w:t>
      </w:r>
      <w:proofErr w:type="spellEnd"/>
      <w:r>
        <w:rPr>
          <w:sz w:val="22"/>
          <w:szCs w:val="22"/>
        </w:rPr>
        <w:t xml:space="preserve">, a method that is based on the Girvan-Newman algorithm. In this method, edges with the highest </w:t>
      </w:r>
      <w:proofErr w:type="spellStart"/>
      <w:r>
        <w:rPr>
          <w:sz w:val="22"/>
          <w:szCs w:val="22"/>
        </w:rPr>
        <w:t>betweenness</w:t>
      </w:r>
      <w:proofErr w:type="spellEnd"/>
      <w:r>
        <w:rPr>
          <w:sz w:val="22"/>
          <w:szCs w:val="22"/>
        </w:rPr>
        <w:t xml:space="preserve"> are removed at each step. </w:t>
      </w:r>
    </w:p>
    <w:p w14:paraId="1DD2B101" w14:textId="77777777" w:rsidR="006D07F9" w:rsidRDefault="006D07F9"/>
    <w:p w14:paraId="36DD2EDB" w14:textId="77777777" w:rsidR="006D07F9" w:rsidRDefault="000C22EF">
      <w:r>
        <w:rPr>
          <w:sz w:val="22"/>
          <w:szCs w:val="22"/>
        </w:rPr>
        <w:t xml:space="preserve">Thirteen communities are found when using the Edge </w:t>
      </w:r>
      <w:proofErr w:type="spellStart"/>
      <w:r>
        <w:rPr>
          <w:sz w:val="22"/>
          <w:szCs w:val="22"/>
        </w:rPr>
        <w:t>Betweenness</w:t>
      </w:r>
      <w:proofErr w:type="spellEnd"/>
      <w:r>
        <w:rPr>
          <w:sz w:val="22"/>
          <w:szCs w:val="22"/>
        </w:rPr>
        <w:t xml:space="preserve"> method. The communiti</w:t>
      </w:r>
      <w:r w:rsidR="00242F75">
        <w:rPr>
          <w:sz w:val="22"/>
          <w:szCs w:val="22"/>
        </w:rPr>
        <w:t>es can be seen below in figure 4</w:t>
      </w:r>
      <w:r>
        <w:rPr>
          <w:sz w:val="22"/>
          <w:szCs w:val="22"/>
        </w:rPr>
        <w:t>.1, while stats for each c</w:t>
      </w:r>
      <w:r w:rsidR="00242F75">
        <w:rPr>
          <w:sz w:val="22"/>
          <w:szCs w:val="22"/>
        </w:rPr>
        <w:t>ommunity can be seen in figure 4</w:t>
      </w:r>
      <w:r>
        <w:rPr>
          <w:sz w:val="22"/>
          <w:szCs w:val="22"/>
        </w:rPr>
        <w:t xml:space="preserve">.2.    </w:t>
      </w:r>
    </w:p>
    <w:tbl>
      <w:tblPr>
        <w:tblStyle w:val="a3"/>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310"/>
      </w:tblGrid>
      <w:tr w:rsidR="006D07F9" w14:paraId="26F17B7F" w14:textId="77777777">
        <w:trPr>
          <w:trHeight w:val="3960"/>
        </w:trPr>
        <w:tc>
          <w:tcPr>
            <w:tcW w:w="4680" w:type="dxa"/>
            <w:tcMar>
              <w:top w:w="100" w:type="dxa"/>
              <w:left w:w="100" w:type="dxa"/>
              <w:bottom w:w="100" w:type="dxa"/>
              <w:right w:w="100" w:type="dxa"/>
            </w:tcMar>
          </w:tcPr>
          <w:p w14:paraId="5E5B69F0" w14:textId="77777777" w:rsidR="006D07F9" w:rsidRDefault="000C22EF">
            <w:r>
              <w:rPr>
                <w:noProof/>
              </w:rPr>
              <w:drawing>
                <wp:inline distT="114300" distB="114300" distL="114300" distR="114300" wp14:anchorId="21DD6009" wp14:editId="44BA0027">
                  <wp:extent cx="2679900" cy="2395538"/>
                  <wp:effectExtent l="0" t="0" r="0" b="0"/>
                  <wp:docPr id="3" name="image16.png" descr="Rplot01.png"/>
                  <wp:cNvGraphicFramePr/>
                  <a:graphic xmlns:a="http://schemas.openxmlformats.org/drawingml/2006/main">
                    <a:graphicData uri="http://schemas.openxmlformats.org/drawingml/2006/picture">
                      <pic:pic xmlns:pic="http://schemas.openxmlformats.org/drawingml/2006/picture">
                        <pic:nvPicPr>
                          <pic:cNvPr id="0" name="image16.png" descr="Rplot01.png"/>
                          <pic:cNvPicPr preferRelativeResize="0"/>
                        </pic:nvPicPr>
                        <pic:blipFill>
                          <a:blip r:embed="rId10"/>
                          <a:srcRect l="26000" t="6746" r="19166" b="22409"/>
                          <a:stretch>
                            <a:fillRect/>
                          </a:stretch>
                        </pic:blipFill>
                        <pic:spPr>
                          <a:xfrm>
                            <a:off x="0" y="0"/>
                            <a:ext cx="2679900" cy="2395538"/>
                          </a:xfrm>
                          <a:prstGeom prst="rect">
                            <a:avLst/>
                          </a:prstGeom>
                          <a:ln/>
                        </pic:spPr>
                      </pic:pic>
                    </a:graphicData>
                  </a:graphic>
                </wp:inline>
              </w:drawing>
            </w:r>
          </w:p>
        </w:tc>
        <w:tc>
          <w:tcPr>
            <w:tcW w:w="5310" w:type="dxa"/>
            <w:tcMar>
              <w:top w:w="100" w:type="dxa"/>
              <w:left w:w="100" w:type="dxa"/>
              <w:bottom w:w="100" w:type="dxa"/>
              <w:right w:w="100" w:type="dxa"/>
            </w:tcMar>
          </w:tcPr>
          <w:p w14:paraId="73FC08FB" w14:textId="77777777" w:rsidR="006D07F9" w:rsidRDefault="000C22EF">
            <w:r>
              <w:rPr>
                <w:noProof/>
              </w:rPr>
              <w:drawing>
                <wp:inline distT="114300" distB="114300" distL="114300" distR="114300" wp14:anchorId="2EA4AB91" wp14:editId="7E569384">
                  <wp:extent cx="3099074" cy="2386013"/>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3099074" cy="2386013"/>
                          </a:xfrm>
                          <a:prstGeom prst="rect">
                            <a:avLst/>
                          </a:prstGeom>
                          <a:ln/>
                        </pic:spPr>
                      </pic:pic>
                    </a:graphicData>
                  </a:graphic>
                </wp:inline>
              </w:drawing>
            </w:r>
          </w:p>
        </w:tc>
      </w:tr>
    </w:tbl>
    <w:p w14:paraId="191B89C9" w14:textId="77777777" w:rsidR="006D07F9" w:rsidRDefault="006D07F9"/>
    <w:p w14:paraId="5081A4E8" w14:textId="77777777" w:rsidR="006D07F9" w:rsidRDefault="000C22EF">
      <w:r>
        <w:rPr>
          <w:sz w:val="22"/>
          <w:szCs w:val="22"/>
        </w:rPr>
        <w:t xml:space="preserve">Out of the thirteen communities, Community 9 stands out the most because it contains the most winners (10) and these winners make up a significant portion of the community’s nodes.  When the community is looked at closely, one recognizes that the winning nodes are actors/directors from two movies that won the Best Picture award. Figure 3.3 shows Community 9.  Actor Russell Crowe and director Tom Hooper are prominent members in the community.   </w:t>
      </w:r>
    </w:p>
    <w:p w14:paraId="18A03DA9" w14:textId="77777777" w:rsidR="006D07F9" w:rsidRDefault="000C22EF">
      <w:r>
        <w:rPr>
          <w:b/>
          <w:sz w:val="22"/>
          <w:szCs w:val="22"/>
        </w:rPr>
        <w:t xml:space="preserve"> </w:t>
      </w:r>
    </w:p>
    <w:p w14:paraId="566A4D04" w14:textId="77777777" w:rsidR="006D07F9" w:rsidRDefault="000C22EF">
      <w:pPr>
        <w:jc w:val="center"/>
      </w:pPr>
      <w:r>
        <w:rPr>
          <w:noProof/>
        </w:rPr>
        <w:drawing>
          <wp:inline distT="114300" distB="114300" distL="114300" distR="114300" wp14:anchorId="5A6637D9" wp14:editId="1E795447">
            <wp:extent cx="2924175" cy="2990850"/>
            <wp:effectExtent l="0" t="0" r="0" b="0"/>
            <wp:docPr id="4" name="image17.png" descr="comm9.png"/>
            <wp:cNvGraphicFramePr/>
            <a:graphic xmlns:a="http://schemas.openxmlformats.org/drawingml/2006/main">
              <a:graphicData uri="http://schemas.openxmlformats.org/drawingml/2006/picture">
                <pic:pic xmlns:pic="http://schemas.openxmlformats.org/drawingml/2006/picture">
                  <pic:nvPicPr>
                    <pic:cNvPr id="0" name="image17.png" descr="comm9.png"/>
                    <pic:cNvPicPr preferRelativeResize="0"/>
                  </pic:nvPicPr>
                  <pic:blipFill>
                    <a:blip r:embed="rId12"/>
                    <a:srcRect l="28846" t="5555" r="21955" b="21759"/>
                    <a:stretch>
                      <a:fillRect/>
                    </a:stretch>
                  </pic:blipFill>
                  <pic:spPr>
                    <a:xfrm>
                      <a:off x="0" y="0"/>
                      <a:ext cx="2924175" cy="2990850"/>
                    </a:xfrm>
                    <a:prstGeom prst="rect">
                      <a:avLst/>
                    </a:prstGeom>
                    <a:ln/>
                  </pic:spPr>
                </pic:pic>
              </a:graphicData>
            </a:graphic>
          </wp:inline>
        </w:drawing>
      </w:r>
    </w:p>
    <w:p w14:paraId="47197D60" w14:textId="77777777" w:rsidR="006D07F9" w:rsidRDefault="000C22EF">
      <w:r>
        <w:rPr>
          <w:b/>
          <w:sz w:val="22"/>
          <w:szCs w:val="22"/>
        </w:rPr>
        <w:t xml:space="preserve"> </w:t>
      </w:r>
    </w:p>
    <w:p w14:paraId="37EBAD6F" w14:textId="77777777" w:rsidR="006D07F9" w:rsidRDefault="000C22EF">
      <w:r>
        <w:rPr>
          <w:b/>
          <w:sz w:val="22"/>
          <w:szCs w:val="22"/>
        </w:rPr>
        <w:t xml:space="preserve"> </w:t>
      </w:r>
    </w:p>
    <w:p w14:paraId="676941D4" w14:textId="77777777" w:rsidR="006D07F9" w:rsidRPr="00242F75" w:rsidRDefault="000C22EF">
      <w:pPr>
        <w:rPr>
          <w:u w:val="single"/>
        </w:rPr>
      </w:pPr>
      <w:proofErr w:type="spellStart"/>
      <w:r w:rsidRPr="00242F75">
        <w:rPr>
          <w:b/>
          <w:sz w:val="22"/>
          <w:szCs w:val="22"/>
          <w:u w:val="single"/>
        </w:rPr>
        <w:t>Homophily</w:t>
      </w:r>
      <w:proofErr w:type="spellEnd"/>
    </w:p>
    <w:p w14:paraId="4C0F5F4C" w14:textId="77777777" w:rsidR="006D07F9" w:rsidRDefault="000C22EF">
      <w:pPr>
        <w:rPr>
          <w:sz w:val="22"/>
          <w:szCs w:val="22"/>
        </w:rPr>
      </w:pPr>
      <w:r>
        <w:rPr>
          <w:sz w:val="22"/>
          <w:szCs w:val="22"/>
        </w:rPr>
        <w:t xml:space="preserve">When testing for the </w:t>
      </w:r>
      <w:proofErr w:type="spellStart"/>
      <w:r>
        <w:rPr>
          <w:sz w:val="22"/>
          <w:szCs w:val="22"/>
        </w:rPr>
        <w:t>homophily</w:t>
      </w:r>
      <w:proofErr w:type="spellEnd"/>
      <w:r>
        <w:rPr>
          <w:sz w:val="22"/>
          <w:szCs w:val="22"/>
        </w:rPr>
        <w:t xml:space="preserve"> of w</w:t>
      </w:r>
      <w:r w:rsidR="00242F75">
        <w:rPr>
          <w:sz w:val="22"/>
          <w:szCs w:val="22"/>
        </w:rPr>
        <w:t>inners (and losers) with the</w:t>
      </w:r>
      <w:r>
        <w:rPr>
          <w:sz w:val="22"/>
          <w:szCs w:val="22"/>
        </w:rPr>
        <w:t xml:space="preserve"> </w:t>
      </w:r>
      <w:proofErr w:type="spellStart"/>
      <w:r>
        <w:rPr>
          <w:sz w:val="22"/>
          <w:szCs w:val="22"/>
        </w:rPr>
        <w:t>assortativity</w:t>
      </w:r>
      <w:proofErr w:type="spellEnd"/>
      <w:r>
        <w:rPr>
          <w:sz w:val="22"/>
          <w:szCs w:val="22"/>
        </w:rPr>
        <w:t xml:space="preserve"> coefficient, the main component of the graph receives a result of .4983812. In many networks, an </w:t>
      </w:r>
      <w:proofErr w:type="spellStart"/>
      <w:r>
        <w:rPr>
          <w:sz w:val="22"/>
          <w:szCs w:val="22"/>
        </w:rPr>
        <w:t>assortativity</w:t>
      </w:r>
      <w:proofErr w:type="spellEnd"/>
      <w:r>
        <w:rPr>
          <w:sz w:val="22"/>
          <w:szCs w:val="22"/>
        </w:rPr>
        <w:t xml:space="preserve"> coefficient this high signals that </w:t>
      </w:r>
      <w:proofErr w:type="spellStart"/>
      <w:r>
        <w:rPr>
          <w:sz w:val="22"/>
          <w:szCs w:val="22"/>
        </w:rPr>
        <w:t>homophily</w:t>
      </w:r>
      <w:proofErr w:type="spellEnd"/>
      <w:r>
        <w:rPr>
          <w:sz w:val="22"/>
          <w:szCs w:val="22"/>
        </w:rPr>
        <w:t xml:space="preserve"> is high inside the network. However, for the Oscar’s network, the number should not be taken alone because of the composition of the network. Again, every movie in the network is composed of four actors and one (or two) directors. All of the persons on the film work together. Thus, each winning node is linked to at least 4 other winning nodes. The connections within movies positively affect the </w:t>
      </w:r>
      <w:proofErr w:type="spellStart"/>
      <w:r>
        <w:rPr>
          <w:sz w:val="22"/>
          <w:szCs w:val="22"/>
        </w:rPr>
        <w:t>assortativity</w:t>
      </w:r>
      <w:proofErr w:type="spellEnd"/>
      <w:r>
        <w:rPr>
          <w:sz w:val="22"/>
          <w:szCs w:val="22"/>
        </w:rPr>
        <w:t xml:space="preserve"> coefficient so greatly that the network’s </w:t>
      </w:r>
      <w:proofErr w:type="spellStart"/>
      <w:r>
        <w:rPr>
          <w:sz w:val="22"/>
          <w:szCs w:val="22"/>
        </w:rPr>
        <w:t>homophily</w:t>
      </w:r>
      <w:proofErr w:type="spellEnd"/>
      <w:r>
        <w:rPr>
          <w:sz w:val="22"/>
          <w:szCs w:val="22"/>
        </w:rPr>
        <w:t xml:space="preserve"> cannot be judged. </w:t>
      </w:r>
    </w:p>
    <w:p w14:paraId="04C7B510" w14:textId="77777777" w:rsidR="00242F75" w:rsidRDefault="00242F75">
      <w:pPr>
        <w:rPr>
          <w:sz w:val="22"/>
          <w:szCs w:val="22"/>
        </w:rPr>
      </w:pPr>
    </w:p>
    <w:p w14:paraId="7C79E11A" w14:textId="77777777" w:rsidR="00242F75" w:rsidRDefault="00242F75">
      <w:pPr>
        <w:rPr>
          <w:sz w:val="22"/>
          <w:szCs w:val="22"/>
        </w:rPr>
      </w:pPr>
    </w:p>
    <w:p w14:paraId="6ABDAEC9" w14:textId="77777777" w:rsidR="00242F75" w:rsidRDefault="00242F75">
      <w:pPr>
        <w:rPr>
          <w:sz w:val="22"/>
          <w:szCs w:val="22"/>
        </w:rPr>
      </w:pPr>
    </w:p>
    <w:p w14:paraId="09E7371B" w14:textId="77777777" w:rsidR="00242F75" w:rsidRDefault="00242F75">
      <w:pPr>
        <w:rPr>
          <w:sz w:val="22"/>
          <w:szCs w:val="22"/>
        </w:rPr>
      </w:pPr>
    </w:p>
    <w:p w14:paraId="0639B15F" w14:textId="77777777" w:rsidR="00242F75" w:rsidRDefault="00242F75">
      <w:pPr>
        <w:rPr>
          <w:sz w:val="22"/>
          <w:szCs w:val="22"/>
        </w:rPr>
      </w:pPr>
    </w:p>
    <w:p w14:paraId="6E564394" w14:textId="77777777" w:rsidR="00242F75" w:rsidRDefault="00242F75">
      <w:pPr>
        <w:rPr>
          <w:sz w:val="22"/>
          <w:szCs w:val="22"/>
        </w:rPr>
      </w:pPr>
    </w:p>
    <w:p w14:paraId="7E6B7C33" w14:textId="77777777" w:rsidR="00242F75" w:rsidRDefault="00242F75">
      <w:pPr>
        <w:rPr>
          <w:sz w:val="22"/>
          <w:szCs w:val="22"/>
        </w:rPr>
      </w:pPr>
    </w:p>
    <w:p w14:paraId="7C889F0B" w14:textId="77777777" w:rsidR="00242F75" w:rsidRDefault="00242F75">
      <w:pPr>
        <w:rPr>
          <w:sz w:val="22"/>
          <w:szCs w:val="22"/>
        </w:rPr>
      </w:pPr>
    </w:p>
    <w:p w14:paraId="204A6634" w14:textId="77777777" w:rsidR="00242F75" w:rsidRDefault="00242F75">
      <w:pPr>
        <w:rPr>
          <w:sz w:val="22"/>
          <w:szCs w:val="22"/>
        </w:rPr>
      </w:pPr>
    </w:p>
    <w:p w14:paraId="613FA072" w14:textId="77777777" w:rsidR="00242F75" w:rsidRDefault="00242F75"/>
    <w:p w14:paraId="60FB2129" w14:textId="77777777" w:rsidR="006D07F9" w:rsidRDefault="006D07F9"/>
    <w:p w14:paraId="1D340361" w14:textId="77777777" w:rsidR="006D07F9" w:rsidRDefault="006D07F9"/>
    <w:p w14:paraId="6F725FC6" w14:textId="49F25A70" w:rsidR="006D07F9" w:rsidRPr="00324F39" w:rsidRDefault="000C22EF">
      <w:pPr>
        <w:rPr>
          <w:b/>
          <w:sz w:val="28"/>
          <w:szCs w:val="28"/>
          <w:u w:val="single"/>
        </w:rPr>
      </w:pPr>
      <w:r w:rsidRPr="00324F39">
        <w:rPr>
          <w:b/>
          <w:sz w:val="28"/>
          <w:szCs w:val="28"/>
          <w:u w:val="single"/>
        </w:rPr>
        <w:lastRenderedPageBreak/>
        <w:t>Conclusion</w:t>
      </w:r>
      <w:r w:rsidR="00EA10A0">
        <w:rPr>
          <w:b/>
          <w:sz w:val="28"/>
          <w:szCs w:val="28"/>
          <w:u w:val="single"/>
        </w:rPr>
        <w:t>s</w:t>
      </w:r>
      <w:r w:rsidRPr="00324F39">
        <w:rPr>
          <w:b/>
          <w:sz w:val="28"/>
          <w:szCs w:val="28"/>
          <w:u w:val="single"/>
        </w:rPr>
        <w:t>:</w:t>
      </w:r>
    </w:p>
    <w:p w14:paraId="11D13056" w14:textId="77777777" w:rsidR="00324F39" w:rsidRDefault="00324F39"/>
    <w:p w14:paraId="2137FB08" w14:textId="12463274" w:rsidR="006D07F9" w:rsidRPr="00324F39" w:rsidRDefault="000C22EF" w:rsidP="00324F39">
      <w:pPr>
        <w:numPr>
          <w:ilvl w:val="0"/>
          <w:numId w:val="1"/>
        </w:numPr>
        <w:spacing w:before="140"/>
        <w:ind w:hanging="360"/>
        <w:contextualSpacing/>
        <w:rPr>
          <w:sz w:val="22"/>
          <w:szCs w:val="22"/>
        </w:rPr>
      </w:pPr>
      <w:r w:rsidRPr="00324F39">
        <w:rPr>
          <w:sz w:val="22"/>
          <w:szCs w:val="22"/>
        </w:rPr>
        <w:t xml:space="preserve">It is important to have connections in order to create an Oscar winning movie. Components with node size 5, meaning the nodes that did not have any connections outside of their own movie circle, </w:t>
      </w:r>
      <w:r w:rsidR="00EA10A0">
        <w:rPr>
          <w:sz w:val="22"/>
          <w:szCs w:val="22"/>
        </w:rPr>
        <w:t>did</w:t>
      </w:r>
      <w:r w:rsidRPr="00324F39">
        <w:rPr>
          <w:sz w:val="22"/>
          <w:szCs w:val="22"/>
        </w:rPr>
        <w:t xml:space="preserve"> not win any Oscars.</w:t>
      </w:r>
      <w:r w:rsidR="00EA10A0">
        <w:rPr>
          <w:sz w:val="22"/>
          <w:szCs w:val="22"/>
        </w:rPr>
        <w:t xml:space="preserve">  Thus, if you would like to win, you must participate in more than one Oscar winning movie.</w:t>
      </w:r>
      <w:r w:rsidR="00324F39">
        <w:rPr>
          <w:sz w:val="22"/>
          <w:szCs w:val="22"/>
        </w:rPr>
        <w:br/>
      </w:r>
    </w:p>
    <w:p w14:paraId="7BA626B0" w14:textId="2F9C531E" w:rsidR="006D07F9" w:rsidRPr="00324F39" w:rsidRDefault="000C22EF" w:rsidP="00324F39">
      <w:pPr>
        <w:numPr>
          <w:ilvl w:val="0"/>
          <w:numId w:val="1"/>
        </w:numPr>
        <w:spacing w:before="140"/>
        <w:ind w:hanging="360"/>
        <w:contextualSpacing/>
        <w:rPr>
          <w:sz w:val="22"/>
          <w:szCs w:val="22"/>
        </w:rPr>
      </w:pPr>
      <w:r w:rsidRPr="00324F39">
        <w:rPr>
          <w:sz w:val="22"/>
          <w:szCs w:val="22"/>
        </w:rPr>
        <w:t xml:space="preserve">Our analysis shows evidence that winners tend to have higher degree and </w:t>
      </w:r>
      <w:proofErr w:type="spellStart"/>
      <w:r w:rsidRPr="00324F39">
        <w:rPr>
          <w:sz w:val="22"/>
          <w:szCs w:val="22"/>
        </w:rPr>
        <w:t>betweenness</w:t>
      </w:r>
      <w:proofErr w:type="spellEnd"/>
      <w:r w:rsidRPr="00324F39">
        <w:rPr>
          <w:sz w:val="22"/>
          <w:szCs w:val="22"/>
        </w:rPr>
        <w:t xml:space="preserve"> centrality. We observed that winning nodes have on average 1.9 more Degrees than their counterparts in both, the full network and the main component. Winners also had a degree of </w:t>
      </w:r>
      <w:proofErr w:type="spellStart"/>
      <w:r w:rsidRPr="00324F39">
        <w:rPr>
          <w:sz w:val="22"/>
          <w:szCs w:val="22"/>
        </w:rPr>
        <w:t>betweenness</w:t>
      </w:r>
      <w:proofErr w:type="spellEnd"/>
      <w:r w:rsidRPr="00324F39">
        <w:rPr>
          <w:sz w:val="22"/>
          <w:szCs w:val="22"/>
        </w:rPr>
        <w:t xml:space="preserve"> approximately 300% higher than </w:t>
      </w:r>
      <w:proofErr w:type="spellStart"/>
      <w:r w:rsidRPr="00324F39">
        <w:rPr>
          <w:sz w:val="22"/>
          <w:szCs w:val="22"/>
        </w:rPr>
        <w:t>non winners</w:t>
      </w:r>
      <w:proofErr w:type="spellEnd"/>
      <w:r w:rsidRPr="00324F39">
        <w:rPr>
          <w:sz w:val="22"/>
          <w:szCs w:val="22"/>
        </w:rPr>
        <w:t xml:space="preserve">. Similarly, Eigenvector </w:t>
      </w:r>
      <w:r w:rsidR="00EA10A0">
        <w:rPr>
          <w:sz w:val="22"/>
          <w:szCs w:val="22"/>
        </w:rPr>
        <w:t xml:space="preserve">measures </w:t>
      </w:r>
      <w:r w:rsidRPr="00324F39">
        <w:rPr>
          <w:sz w:val="22"/>
          <w:szCs w:val="22"/>
        </w:rPr>
        <w:t xml:space="preserve">of winners were higher than losers by almost 40%. Therefore, a part of winning recipe is “Knowing people with good connections”. </w:t>
      </w:r>
      <w:r w:rsidR="00324F39">
        <w:rPr>
          <w:sz w:val="22"/>
          <w:szCs w:val="22"/>
        </w:rPr>
        <w:br/>
      </w:r>
    </w:p>
    <w:p w14:paraId="511DF1C4" w14:textId="77777777" w:rsidR="00FF739B" w:rsidRDefault="000C22EF" w:rsidP="002B28FF">
      <w:pPr>
        <w:numPr>
          <w:ilvl w:val="0"/>
          <w:numId w:val="1"/>
        </w:numPr>
        <w:spacing w:before="140"/>
        <w:ind w:hanging="360"/>
        <w:contextualSpacing/>
        <w:rPr>
          <w:sz w:val="22"/>
          <w:szCs w:val="22"/>
        </w:rPr>
      </w:pPr>
      <w:r w:rsidRPr="00FF739B">
        <w:rPr>
          <w:sz w:val="22"/>
          <w:szCs w:val="22"/>
        </w:rPr>
        <w:t xml:space="preserve">Analysis suggests little correlation between the size of the component and the percentage of winning nodes. Mark </w:t>
      </w:r>
      <w:proofErr w:type="spellStart"/>
      <w:r w:rsidRPr="00FF739B">
        <w:rPr>
          <w:sz w:val="22"/>
          <w:szCs w:val="22"/>
        </w:rPr>
        <w:t>Granovetter</w:t>
      </w:r>
      <w:proofErr w:type="spellEnd"/>
      <w:r w:rsidRPr="00FF739B">
        <w:rPr>
          <w:sz w:val="22"/>
          <w:szCs w:val="22"/>
        </w:rPr>
        <w:t xml:space="preserve"> suggests the strength of weak ties may be more beneficial than direct connections </w:t>
      </w:r>
      <w:r w:rsidR="00EA10A0" w:rsidRPr="00FF739B">
        <w:rPr>
          <w:sz w:val="22"/>
          <w:szCs w:val="22"/>
        </w:rPr>
        <w:t xml:space="preserve">attempting to influence </w:t>
      </w:r>
      <w:r w:rsidRPr="00FF739B">
        <w:rPr>
          <w:sz w:val="22"/>
          <w:szCs w:val="22"/>
        </w:rPr>
        <w:t>a node.  In this case, being a par</w:t>
      </w:r>
      <w:r w:rsidR="00EA10A0" w:rsidRPr="00FF739B">
        <w:rPr>
          <w:sz w:val="22"/>
          <w:szCs w:val="22"/>
        </w:rPr>
        <w:t>t of the largest component will</w:t>
      </w:r>
      <w:r w:rsidRPr="00FF739B">
        <w:rPr>
          <w:sz w:val="22"/>
          <w:szCs w:val="22"/>
        </w:rPr>
        <w:t xml:space="preserve"> help</w:t>
      </w:r>
      <w:r w:rsidR="00FF739B" w:rsidRPr="00FF739B">
        <w:rPr>
          <w:sz w:val="22"/>
          <w:szCs w:val="22"/>
        </w:rPr>
        <w:t xml:space="preserve"> a nodes influence, </w:t>
      </w:r>
      <w:r w:rsidR="00EA10A0" w:rsidRPr="00FF739B">
        <w:rPr>
          <w:sz w:val="22"/>
          <w:szCs w:val="22"/>
        </w:rPr>
        <w:t xml:space="preserve">however </w:t>
      </w:r>
      <w:r w:rsidR="00FF739B" w:rsidRPr="00FF739B">
        <w:rPr>
          <w:sz w:val="22"/>
          <w:szCs w:val="22"/>
        </w:rPr>
        <w:t>it may be the location with</w:t>
      </w:r>
      <w:r w:rsidR="00FF739B">
        <w:rPr>
          <w:sz w:val="22"/>
          <w:szCs w:val="22"/>
        </w:rPr>
        <w:t>in the</w:t>
      </w:r>
      <w:r w:rsidR="00EA10A0" w:rsidRPr="00FF739B">
        <w:rPr>
          <w:sz w:val="22"/>
          <w:szCs w:val="22"/>
        </w:rPr>
        <w:t xml:space="preserve"> component</w:t>
      </w:r>
      <w:r w:rsidR="00FF739B">
        <w:rPr>
          <w:sz w:val="22"/>
          <w:szCs w:val="22"/>
        </w:rPr>
        <w:t xml:space="preserve"> that actually matters.</w:t>
      </w:r>
    </w:p>
    <w:p w14:paraId="369289A9" w14:textId="35747E4C" w:rsidR="00EA10A0" w:rsidRPr="00FF739B" w:rsidRDefault="00EA10A0" w:rsidP="00FF739B">
      <w:pPr>
        <w:spacing w:before="140"/>
        <w:ind w:left="720"/>
        <w:contextualSpacing/>
        <w:rPr>
          <w:sz w:val="22"/>
          <w:szCs w:val="22"/>
        </w:rPr>
      </w:pPr>
      <w:r w:rsidRPr="00FF739B">
        <w:rPr>
          <w:sz w:val="22"/>
          <w:szCs w:val="22"/>
        </w:rPr>
        <w:t xml:space="preserve"> </w:t>
      </w:r>
    </w:p>
    <w:p w14:paraId="68AC3DA3" w14:textId="77777777" w:rsidR="006D07F9" w:rsidRPr="00324F39" w:rsidRDefault="000C22EF" w:rsidP="00324F39">
      <w:pPr>
        <w:numPr>
          <w:ilvl w:val="0"/>
          <w:numId w:val="1"/>
        </w:numPr>
        <w:spacing w:before="140"/>
        <w:ind w:hanging="360"/>
        <w:contextualSpacing/>
        <w:rPr>
          <w:sz w:val="22"/>
          <w:szCs w:val="22"/>
        </w:rPr>
      </w:pPr>
      <w:r w:rsidRPr="00324F39">
        <w:rPr>
          <w:sz w:val="22"/>
          <w:szCs w:val="22"/>
        </w:rPr>
        <w:t xml:space="preserve">While the network’s </w:t>
      </w:r>
      <w:proofErr w:type="spellStart"/>
      <w:r w:rsidRPr="00324F39">
        <w:rPr>
          <w:sz w:val="22"/>
          <w:szCs w:val="22"/>
        </w:rPr>
        <w:t>assortativity</w:t>
      </w:r>
      <w:proofErr w:type="spellEnd"/>
      <w:r w:rsidRPr="00324F39">
        <w:rPr>
          <w:sz w:val="22"/>
          <w:szCs w:val="22"/>
        </w:rPr>
        <w:t xml:space="preserve"> coefficient suggests winners tend to work together, the network’s structure contaminates the test for </w:t>
      </w:r>
      <w:proofErr w:type="spellStart"/>
      <w:r w:rsidRPr="00324F39">
        <w:rPr>
          <w:sz w:val="22"/>
          <w:szCs w:val="22"/>
        </w:rPr>
        <w:t>homophily</w:t>
      </w:r>
      <w:proofErr w:type="spellEnd"/>
      <w:r w:rsidRPr="00324F39">
        <w:rPr>
          <w:sz w:val="22"/>
          <w:szCs w:val="22"/>
        </w:rPr>
        <w:t xml:space="preserve">.  </w:t>
      </w:r>
      <w:r w:rsidR="00324F39">
        <w:rPr>
          <w:sz w:val="22"/>
          <w:szCs w:val="22"/>
        </w:rPr>
        <w:br/>
      </w:r>
    </w:p>
    <w:p w14:paraId="32C5753A" w14:textId="50664CBA" w:rsidR="006D07F9" w:rsidRDefault="00FF739B" w:rsidP="00324F39">
      <w:pPr>
        <w:numPr>
          <w:ilvl w:val="0"/>
          <w:numId w:val="1"/>
        </w:numPr>
        <w:spacing w:before="140"/>
        <w:ind w:hanging="360"/>
        <w:contextualSpacing/>
        <w:rPr>
          <w:sz w:val="22"/>
          <w:szCs w:val="22"/>
        </w:rPr>
      </w:pPr>
      <w:r>
        <w:rPr>
          <w:sz w:val="22"/>
          <w:szCs w:val="22"/>
        </w:rPr>
        <w:t>Of all the actors and directors in our m</w:t>
      </w:r>
      <w:r w:rsidR="000C22EF" w:rsidRPr="00324F39">
        <w:rPr>
          <w:sz w:val="22"/>
          <w:szCs w:val="22"/>
        </w:rPr>
        <w:t>odel</w:t>
      </w:r>
      <w:r>
        <w:rPr>
          <w:sz w:val="22"/>
          <w:szCs w:val="22"/>
        </w:rPr>
        <w:t>, we predict</w:t>
      </w:r>
      <w:r w:rsidR="000C22EF" w:rsidRPr="00324F39">
        <w:rPr>
          <w:sz w:val="22"/>
          <w:szCs w:val="22"/>
        </w:rPr>
        <w:t xml:space="preserve"> Leonardo </w:t>
      </w:r>
      <w:proofErr w:type="spellStart"/>
      <w:r w:rsidR="000C22EF" w:rsidRPr="00324F39">
        <w:rPr>
          <w:sz w:val="22"/>
          <w:szCs w:val="22"/>
        </w:rPr>
        <w:t>Dicaprio's</w:t>
      </w:r>
      <w:proofErr w:type="spellEnd"/>
      <w:r w:rsidR="000C22EF" w:rsidRPr="00324F39">
        <w:rPr>
          <w:sz w:val="22"/>
          <w:szCs w:val="22"/>
        </w:rPr>
        <w:t xml:space="preserve"> </w:t>
      </w:r>
      <w:r>
        <w:rPr>
          <w:sz w:val="22"/>
          <w:szCs w:val="22"/>
        </w:rPr>
        <w:t>would</w:t>
      </w:r>
      <w:r w:rsidR="000C22EF" w:rsidRPr="00324F39">
        <w:rPr>
          <w:sz w:val="22"/>
          <w:szCs w:val="22"/>
        </w:rPr>
        <w:t xml:space="preserve"> make a prime candidate for winning an Oscar</w:t>
      </w:r>
      <w:r>
        <w:rPr>
          <w:sz w:val="22"/>
          <w:szCs w:val="22"/>
        </w:rPr>
        <w:t xml:space="preserve"> as his centrality seems to consistently place him in the right movies</w:t>
      </w:r>
      <w:r w:rsidR="000C22EF" w:rsidRPr="00324F39">
        <w:rPr>
          <w:sz w:val="22"/>
          <w:szCs w:val="22"/>
        </w:rPr>
        <w:t xml:space="preserve">. </w:t>
      </w:r>
    </w:p>
    <w:p w14:paraId="62F16A88" w14:textId="6A7E15A0" w:rsidR="006F5229" w:rsidRDefault="006F5229" w:rsidP="006F5229">
      <w:pPr>
        <w:spacing w:before="140"/>
        <w:contextualSpacing/>
        <w:rPr>
          <w:sz w:val="22"/>
          <w:szCs w:val="22"/>
        </w:rPr>
      </w:pPr>
    </w:p>
    <w:p w14:paraId="02107B69" w14:textId="6D35482C" w:rsidR="006F5229" w:rsidRDefault="006F5229" w:rsidP="006F5229">
      <w:pPr>
        <w:spacing w:before="140"/>
        <w:contextualSpacing/>
        <w:rPr>
          <w:sz w:val="22"/>
          <w:szCs w:val="22"/>
        </w:rPr>
      </w:pPr>
    </w:p>
    <w:p w14:paraId="301EB6BF" w14:textId="067902B1" w:rsidR="006F5229" w:rsidRDefault="006F5229" w:rsidP="006F5229">
      <w:pPr>
        <w:spacing w:before="140"/>
        <w:contextualSpacing/>
        <w:rPr>
          <w:sz w:val="22"/>
          <w:szCs w:val="22"/>
        </w:rPr>
      </w:pPr>
    </w:p>
    <w:p w14:paraId="6B6902AF" w14:textId="4D3D909D" w:rsidR="006F5229" w:rsidRDefault="006F5229" w:rsidP="006F5229">
      <w:pPr>
        <w:spacing w:before="140"/>
        <w:contextualSpacing/>
        <w:rPr>
          <w:sz w:val="22"/>
          <w:szCs w:val="22"/>
        </w:rPr>
      </w:pPr>
    </w:p>
    <w:p w14:paraId="4DE1C089" w14:textId="65AC3607" w:rsidR="006F5229" w:rsidRDefault="006F5229" w:rsidP="006F5229">
      <w:pPr>
        <w:spacing w:before="140"/>
        <w:contextualSpacing/>
        <w:rPr>
          <w:sz w:val="22"/>
          <w:szCs w:val="22"/>
        </w:rPr>
      </w:pPr>
    </w:p>
    <w:p w14:paraId="1AA19DDC" w14:textId="2FEA78F3" w:rsidR="006F5229" w:rsidRDefault="006F5229" w:rsidP="006F5229">
      <w:pPr>
        <w:spacing w:before="140"/>
        <w:contextualSpacing/>
        <w:rPr>
          <w:sz w:val="22"/>
          <w:szCs w:val="22"/>
        </w:rPr>
      </w:pPr>
    </w:p>
    <w:p w14:paraId="512EC03E" w14:textId="59E0898E" w:rsidR="006F5229" w:rsidRDefault="006F5229" w:rsidP="006F5229">
      <w:pPr>
        <w:spacing w:before="140"/>
        <w:contextualSpacing/>
        <w:rPr>
          <w:sz w:val="22"/>
          <w:szCs w:val="22"/>
        </w:rPr>
      </w:pPr>
    </w:p>
    <w:p w14:paraId="1609EBE6" w14:textId="370B554A" w:rsidR="006F5229" w:rsidRDefault="006F5229" w:rsidP="006F5229">
      <w:pPr>
        <w:spacing w:before="140"/>
        <w:contextualSpacing/>
        <w:rPr>
          <w:sz w:val="22"/>
          <w:szCs w:val="22"/>
        </w:rPr>
      </w:pPr>
    </w:p>
    <w:p w14:paraId="48D3BBFE" w14:textId="241A36B6" w:rsidR="006F5229" w:rsidRDefault="006F5229" w:rsidP="006F5229">
      <w:pPr>
        <w:spacing w:before="140"/>
        <w:contextualSpacing/>
        <w:rPr>
          <w:sz w:val="22"/>
          <w:szCs w:val="22"/>
        </w:rPr>
      </w:pPr>
    </w:p>
    <w:p w14:paraId="1CB19978" w14:textId="433FB540" w:rsidR="006F5229" w:rsidRDefault="006F5229" w:rsidP="006F5229">
      <w:pPr>
        <w:spacing w:before="140"/>
        <w:contextualSpacing/>
        <w:rPr>
          <w:sz w:val="22"/>
          <w:szCs w:val="22"/>
        </w:rPr>
      </w:pPr>
    </w:p>
    <w:p w14:paraId="7E193D40" w14:textId="06F5D846" w:rsidR="006F5229" w:rsidRDefault="006F5229" w:rsidP="006F5229">
      <w:pPr>
        <w:spacing w:before="140"/>
        <w:contextualSpacing/>
        <w:rPr>
          <w:sz w:val="22"/>
          <w:szCs w:val="22"/>
        </w:rPr>
      </w:pPr>
    </w:p>
    <w:p w14:paraId="2076B8A5" w14:textId="34E14383" w:rsidR="006F5229" w:rsidRDefault="006F5229" w:rsidP="006F5229">
      <w:pPr>
        <w:spacing w:before="140"/>
        <w:contextualSpacing/>
        <w:rPr>
          <w:sz w:val="22"/>
          <w:szCs w:val="22"/>
        </w:rPr>
      </w:pPr>
    </w:p>
    <w:p w14:paraId="40E7B73B" w14:textId="67FDBA0E" w:rsidR="006F5229" w:rsidRDefault="006F5229" w:rsidP="006F5229">
      <w:pPr>
        <w:spacing w:before="140"/>
        <w:contextualSpacing/>
        <w:rPr>
          <w:sz w:val="22"/>
          <w:szCs w:val="22"/>
        </w:rPr>
      </w:pPr>
    </w:p>
    <w:p w14:paraId="0BD78C1F" w14:textId="28814B7F" w:rsidR="006F5229" w:rsidRDefault="006F5229" w:rsidP="006F5229">
      <w:pPr>
        <w:spacing w:before="140"/>
        <w:contextualSpacing/>
        <w:rPr>
          <w:sz w:val="22"/>
          <w:szCs w:val="22"/>
        </w:rPr>
      </w:pPr>
    </w:p>
    <w:p w14:paraId="033A1F68" w14:textId="46B43E1D" w:rsidR="006F5229" w:rsidRDefault="006F5229" w:rsidP="006F5229">
      <w:pPr>
        <w:spacing w:before="140"/>
        <w:contextualSpacing/>
        <w:rPr>
          <w:sz w:val="22"/>
          <w:szCs w:val="22"/>
        </w:rPr>
      </w:pPr>
    </w:p>
    <w:p w14:paraId="0BBFA6B2" w14:textId="7C3A77F5" w:rsidR="006F5229" w:rsidRDefault="006F5229" w:rsidP="006F5229">
      <w:pPr>
        <w:spacing w:before="140"/>
        <w:contextualSpacing/>
        <w:rPr>
          <w:sz w:val="22"/>
          <w:szCs w:val="22"/>
        </w:rPr>
      </w:pPr>
    </w:p>
    <w:p w14:paraId="6A18E551" w14:textId="5F44FF88" w:rsidR="006F5229" w:rsidRDefault="006F5229" w:rsidP="006F5229">
      <w:pPr>
        <w:spacing w:before="140"/>
        <w:contextualSpacing/>
        <w:rPr>
          <w:sz w:val="22"/>
          <w:szCs w:val="22"/>
        </w:rPr>
      </w:pPr>
    </w:p>
    <w:p w14:paraId="750BE7C2" w14:textId="6C687AA6" w:rsidR="006F5229" w:rsidRDefault="006F5229" w:rsidP="006F5229">
      <w:pPr>
        <w:spacing w:before="140"/>
        <w:contextualSpacing/>
        <w:rPr>
          <w:sz w:val="22"/>
          <w:szCs w:val="22"/>
        </w:rPr>
      </w:pPr>
    </w:p>
    <w:p w14:paraId="7F361787" w14:textId="001B409D" w:rsidR="006F5229" w:rsidRDefault="006F5229" w:rsidP="006F5229">
      <w:pPr>
        <w:spacing w:before="140"/>
        <w:contextualSpacing/>
        <w:rPr>
          <w:sz w:val="22"/>
          <w:szCs w:val="22"/>
        </w:rPr>
      </w:pPr>
    </w:p>
    <w:p w14:paraId="308A799D" w14:textId="1C02986A" w:rsidR="006F5229" w:rsidRDefault="006F5229" w:rsidP="006F5229">
      <w:pPr>
        <w:spacing w:before="140"/>
        <w:contextualSpacing/>
        <w:rPr>
          <w:sz w:val="22"/>
          <w:szCs w:val="22"/>
        </w:rPr>
      </w:pPr>
    </w:p>
    <w:p w14:paraId="2A9DD3E8" w14:textId="09923CC9" w:rsidR="006F5229" w:rsidRDefault="006F5229" w:rsidP="006F5229">
      <w:pPr>
        <w:spacing w:before="140"/>
        <w:contextualSpacing/>
        <w:rPr>
          <w:sz w:val="22"/>
          <w:szCs w:val="22"/>
        </w:rPr>
      </w:pPr>
    </w:p>
    <w:p w14:paraId="4A329BF3" w14:textId="165B11D6" w:rsidR="006F5229" w:rsidRDefault="006F5229" w:rsidP="006F5229">
      <w:pPr>
        <w:spacing w:before="140"/>
        <w:contextualSpacing/>
        <w:rPr>
          <w:sz w:val="22"/>
          <w:szCs w:val="22"/>
        </w:rPr>
      </w:pPr>
    </w:p>
    <w:p w14:paraId="3EC80D44" w14:textId="449CAC13" w:rsidR="006F5229" w:rsidRDefault="006F5229" w:rsidP="006F5229">
      <w:pPr>
        <w:spacing w:before="140"/>
        <w:contextualSpacing/>
        <w:rPr>
          <w:sz w:val="22"/>
          <w:szCs w:val="22"/>
        </w:rPr>
      </w:pPr>
    </w:p>
    <w:p w14:paraId="49822779" w14:textId="199C48DA" w:rsidR="006F5229" w:rsidRDefault="006F5229" w:rsidP="006F5229">
      <w:pPr>
        <w:spacing w:before="140"/>
        <w:contextualSpacing/>
        <w:rPr>
          <w:sz w:val="22"/>
          <w:szCs w:val="22"/>
        </w:rPr>
      </w:pPr>
    </w:p>
    <w:p w14:paraId="1BA393B6" w14:textId="6355D600" w:rsidR="006F5229" w:rsidRDefault="006F5229" w:rsidP="006F5229">
      <w:pPr>
        <w:spacing w:before="140"/>
        <w:contextualSpacing/>
        <w:rPr>
          <w:sz w:val="22"/>
          <w:szCs w:val="22"/>
        </w:rPr>
      </w:pPr>
    </w:p>
    <w:p w14:paraId="387D05B4" w14:textId="25CF49B7" w:rsidR="006F5229" w:rsidRPr="006F5229" w:rsidRDefault="006F5229" w:rsidP="006F5229">
      <w:pPr>
        <w:jc w:val="center"/>
        <w:rPr>
          <w:b/>
          <w:sz w:val="22"/>
          <w:szCs w:val="22"/>
          <w:u w:val="single"/>
        </w:rPr>
      </w:pPr>
      <w:r w:rsidRPr="006F5229">
        <w:rPr>
          <w:b/>
          <w:sz w:val="22"/>
          <w:szCs w:val="22"/>
          <w:u w:val="single"/>
        </w:rPr>
        <w:t>Appendix</w:t>
      </w:r>
    </w:p>
    <w:p w14:paraId="2F50A787" w14:textId="77777777" w:rsidR="006F5229" w:rsidRDefault="006F5229" w:rsidP="006F5229">
      <w:pPr>
        <w:jc w:val="center"/>
        <w:rPr>
          <w:b/>
          <w:sz w:val="22"/>
          <w:szCs w:val="22"/>
        </w:rPr>
      </w:pPr>
    </w:p>
    <w:p w14:paraId="4437B76A" w14:textId="77777777" w:rsidR="006F5229" w:rsidRDefault="006F5229" w:rsidP="006F5229">
      <w:pPr>
        <w:jc w:val="center"/>
      </w:pPr>
      <w:r>
        <w:rPr>
          <w:b/>
          <w:sz w:val="22"/>
          <w:szCs w:val="22"/>
        </w:rPr>
        <w:t>Degree Centrality</w:t>
      </w:r>
    </w:p>
    <w:p w14:paraId="28844164" w14:textId="77777777" w:rsidR="006F5229" w:rsidRDefault="006F5229" w:rsidP="006F5229">
      <w:pPr>
        <w:ind w:left="-720" w:right="-720"/>
      </w:pPr>
      <w:r>
        <w:rPr>
          <w:noProof/>
        </w:rPr>
        <w:drawing>
          <wp:inline distT="0" distB="0" distL="0" distR="0" wp14:anchorId="49FA6188" wp14:editId="257C88E2">
            <wp:extent cx="3281921" cy="3290888"/>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l="20833" t="16275" r="13301" b="19248"/>
                    <a:stretch>
                      <a:fillRect/>
                    </a:stretch>
                  </pic:blipFill>
                  <pic:spPr>
                    <a:xfrm>
                      <a:off x="0" y="0"/>
                      <a:ext cx="3281921" cy="3290888"/>
                    </a:xfrm>
                    <a:prstGeom prst="rect">
                      <a:avLst/>
                    </a:prstGeom>
                    <a:ln/>
                  </pic:spPr>
                </pic:pic>
              </a:graphicData>
            </a:graphic>
          </wp:inline>
        </w:drawing>
      </w:r>
      <w:r>
        <w:rPr>
          <w:noProof/>
        </w:rPr>
        <w:drawing>
          <wp:inline distT="0" distB="0" distL="0" distR="0" wp14:anchorId="359BFDD9" wp14:editId="3C664D11">
            <wp:extent cx="3224213" cy="3318122"/>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l="21955" t="16901" r="15064" b="20031"/>
                    <a:stretch>
                      <a:fillRect/>
                    </a:stretch>
                  </pic:blipFill>
                  <pic:spPr>
                    <a:xfrm>
                      <a:off x="0" y="0"/>
                      <a:ext cx="3224213" cy="3318122"/>
                    </a:xfrm>
                    <a:prstGeom prst="rect">
                      <a:avLst/>
                    </a:prstGeom>
                    <a:ln/>
                  </pic:spPr>
                </pic:pic>
              </a:graphicData>
            </a:graphic>
          </wp:inline>
        </w:drawing>
      </w:r>
    </w:p>
    <w:p w14:paraId="704CD395" w14:textId="77777777" w:rsidR="006F5229" w:rsidRDefault="006F5229" w:rsidP="006F5229">
      <w:pPr>
        <w:jc w:val="center"/>
      </w:pPr>
    </w:p>
    <w:p w14:paraId="03B3FDE8" w14:textId="77777777" w:rsidR="006F5229" w:rsidRDefault="006F5229" w:rsidP="006F5229">
      <w:pPr>
        <w:jc w:val="center"/>
      </w:pPr>
      <w:r>
        <w:rPr>
          <w:b/>
          <w:sz w:val="22"/>
          <w:szCs w:val="22"/>
        </w:rPr>
        <w:t>Closeness Centrality</w:t>
      </w:r>
    </w:p>
    <w:p w14:paraId="14BF5D8E" w14:textId="77777777" w:rsidR="006F5229" w:rsidRDefault="006F5229" w:rsidP="006F5229">
      <w:pPr>
        <w:ind w:right="-720"/>
      </w:pPr>
      <w:r>
        <w:rPr>
          <w:noProof/>
        </w:rPr>
        <w:drawing>
          <wp:inline distT="0" distB="0" distL="0" distR="0" wp14:anchorId="3BA759D8" wp14:editId="1E2E970D">
            <wp:extent cx="3138488" cy="3195139"/>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l="19871" t="15805" r="13782" b="18466"/>
                    <a:stretch>
                      <a:fillRect/>
                    </a:stretch>
                  </pic:blipFill>
                  <pic:spPr>
                    <a:xfrm>
                      <a:off x="0" y="0"/>
                      <a:ext cx="3138488" cy="3195139"/>
                    </a:xfrm>
                    <a:prstGeom prst="rect">
                      <a:avLst/>
                    </a:prstGeom>
                    <a:ln/>
                  </pic:spPr>
                </pic:pic>
              </a:graphicData>
            </a:graphic>
          </wp:inline>
        </w:drawing>
      </w:r>
      <w:r>
        <w:rPr>
          <w:noProof/>
        </w:rPr>
        <w:drawing>
          <wp:inline distT="0" distB="0" distL="0" distR="0" wp14:anchorId="7C65908E" wp14:editId="5F6798B0">
            <wp:extent cx="2814638" cy="2814638"/>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l="20032" t="15336" r="12980" b="19248"/>
                    <a:stretch>
                      <a:fillRect/>
                    </a:stretch>
                  </pic:blipFill>
                  <pic:spPr>
                    <a:xfrm>
                      <a:off x="0" y="0"/>
                      <a:ext cx="2814638" cy="2814638"/>
                    </a:xfrm>
                    <a:prstGeom prst="rect">
                      <a:avLst/>
                    </a:prstGeom>
                    <a:ln/>
                  </pic:spPr>
                </pic:pic>
              </a:graphicData>
            </a:graphic>
          </wp:inline>
        </w:drawing>
      </w:r>
    </w:p>
    <w:p w14:paraId="0C74D79F" w14:textId="77777777" w:rsidR="006F5229" w:rsidRDefault="006F5229" w:rsidP="006F5229"/>
    <w:p w14:paraId="7980A9BA" w14:textId="77777777" w:rsidR="006F5229" w:rsidRDefault="006F5229" w:rsidP="006F5229">
      <w:pPr>
        <w:jc w:val="center"/>
      </w:pPr>
      <w:proofErr w:type="spellStart"/>
      <w:r>
        <w:rPr>
          <w:b/>
        </w:rPr>
        <w:t>Betweenness</w:t>
      </w:r>
      <w:proofErr w:type="spellEnd"/>
      <w:r>
        <w:rPr>
          <w:b/>
        </w:rPr>
        <w:t xml:space="preserve"> Centrality</w:t>
      </w:r>
    </w:p>
    <w:p w14:paraId="57FC42E6" w14:textId="77777777" w:rsidR="006F5229" w:rsidRDefault="006F5229" w:rsidP="006F5229">
      <w:pPr>
        <w:ind w:left="-720" w:right="-720"/>
      </w:pPr>
      <w:r>
        <w:rPr>
          <w:noProof/>
        </w:rPr>
        <w:drawing>
          <wp:inline distT="0" distB="0" distL="0" distR="0" wp14:anchorId="24597094" wp14:editId="1640B309">
            <wp:extent cx="3233738" cy="3301342"/>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l="21634" t="16431" r="14583" b="20187"/>
                    <a:stretch>
                      <a:fillRect/>
                    </a:stretch>
                  </pic:blipFill>
                  <pic:spPr>
                    <a:xfrm>
                      <a:off x="0" y="0"/>
                      <a:ext cx="3233738" cy="3301342"/>
                    </a:xfrm>
                    <a:prstGeom prst="rect">
                      <a:avLst/>
                    </a:prstGeom>
                    <a:ln/>
                  </pic:spPr>
                </pic:pic>
              </a:graphicData>
            </a:graphic>
          </wp:inline>
        </w:drawing>
      </w:r>
      <w:r>
        <w:rPr>
          <w:noProof/>
        </w:rPr>
        <w:drawing>
          <wp:inline distT="0" distB="0" distL="0" distR="0" wp14:anchorId="4B212EDE" wp14:editId="530FE93E">
            <wp:extent cx="3328988" cy="3309231"/>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l="20993" t="16431" r="14262" b="20657"/>
                    <a:stretch>
                      <a:fillRect/>
                    </a:stretch>
                  </pic:blipFill>
                  <pic:spPr>
                    <a:xfrm>
                      <a:off x="0" y="0"/>
                      <a:ext cx="3328988" cy="3309231"/>
                    </a:xfrm>
                    <a:prstGeom prst="rect">
                      <a:avLst/>
                    </a:prstGeom>
                    <a:ln/>
                  </pic:spPr>
                </pic:pic>
              </a:graphicData>
            </a:graphic>
          </wp:inline>
        </w:drawing>
      </w:r>
    </w:p>
    <w:p w14:paraId="039F54FD" w14:textId="77777777" w:rsidR="006F5229" w:rsidRDefault="006F5229" w:rsidP="006F5229"/>
    <w:p w14:paraId="128C22D0" w14:textId="77777777" w:rsidR="006F5229" w:rsidRDefault="006F5229" w:rsidP="006F5229">
      <w:pPr>
        <w:jc w:val="center"/>
      </w:pPr>
    </w:p>
    <w:p w14:paraId="2520422E" w14:textId="77777777" w:rsidR="006F5229" w:rsidRDefault="006F5229" w:rsidP="006F5229">
      <w:pPr>
        <w:jc w:val="center"/>
      </w:pPr>
    </w:p>
    <w:p w14:paraId="6197B686" w14:textId="77777777" w:rsidR="006F5229" w:rsidRDefault="006F5229" w:rsidP="006F5229">
      <w:pPr>
        <w:jc w:val="center"/>
      </w:pPr>
      <w:r>
        <w:rPr>
          <w:b/>
        </w:rPr>
        <w:t>Eigenvector Centrality</w:t>
      </w:r>
    </w:p>
    <w:p w14:paraId="14422E64" w14:textId="77777777" w:rsidR="006F5229" w:rsidRDefault="006F5229" w:rsidP="006F5229">
      <w:pPr>
        <w:ind w:left="-630" w:right="-720"/>
      </w:pPr>
      <w:r>
        <w:rPr>
          <w:noProof/>
        </w:rPr>
        <w:drawing>
          <wp:inline distT="0" distB="0" distL="0" distR="0" wp14:anchorId="2473CD43" wp14:editId="09963FBC">
            <wp:extent cx="3233738" cy="324441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l="21794" t="18466" r="15544" b="20187"/>
                    <a:stretch>
                      <a:fillRect/>
                    </a:stretch>
                  </pic:blipFill>
                  <pic:spPr>
                    <a:xfrm>
                      <a:off x="0" y="0"/>
                      <a:ext cx="3233738" cy="3244410"/>
                    </a:xfrm>
                    <a:prstGeom prst="rect">
                      <a:avLst/>
                    </a:prstGeom>
                    <a:ln/>
                  </pic:spPr>
                </pic:pic>
              </a:graphicData>
            </a:graphic>
          </wp:inline>
        </w:drawing>
      </w:r>
      <w:r>
        <w:rPr>
          <w:noProof/>
        </w:rPr>
        <w:drawing>
          <wp:inline distT="0" distB="0" distL="0" distR="0" wp14:anchorId="6417D235" wp14:editId="00E81CF7">
            <wp:extent cx="3443288" cy="3451896"/>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l="21314" t="17214" r="14583" b="20031"/>
                    <a:stretch>
                      <a:fillRect/>
                    </a:stretch>
                  </pic:blipFill>
                  <pic:spPr>
                    <a:xfrm>
                      <a:off x="0" y="0"/>
                      <a:ext cx="3443288" cy="3451896"/>
                    </a:xfrm>
                    <a:prstGeom prst="rect">
                      <a:avLst/>
                    </a:prstGeom>
                    <a:ln/>
                  </pic:spPr>
                </pic:pic>
              </a:graphicData>
            </a:graphic>
          </wp:inline>
        </w:drawing>
      </w:r>
      <w:bookmarkStart w:id="1" w:name="_GoBack"/>
      <w:bookmarkEnd w:id="1"/>
    </w:p>
    <w:sectPr w:rsidR="006F5229">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C2EB6" w14:textId="77777777" w:rsidR="007F492C" w:rsidRDefault="007F492C">
      <w:r>
        <w:separator/>
      </w:r>
    </w:p>
  </w:endnote>
  <w:endnote w:type="continuationSeparator" w:id="0">
    <w:p w14:paraId="6EA1A23B" w14:textId="77777777" w:rsidR="007F492C" w:rsidRDefault="007F4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62552" w14:textId="408B047F" w:rsidR="006D07F9" w:rsidRDefault="000C22EF">
    <w:pPr>
      <w:tabs>
        <w:tab w:val="center" w:pos="4680"/>
        <w:tab w:val="right" w:pos="9360"/>
      </w:tabs>
      <w:jc w:val="right"/>
    </w:pPr>
    <w:r>
      <w:fldChar w:fldCharType="begin"/>
    </w:r>
    <w:r>
      <w:instrText>PAGE</w:instrText>
    </w:r>
    <w:r>
      <w:fldChar w:fldCharType="separate"/>
    </w:r>
    <w:r w:rsidR="006C70C7">
      <w:rPr>
        <w:noProof/>
      </w:rPr>
      <w:t>9</w:t>
    </w:r>
    <w:r>
      <w:fldChar w:fldCharType="end"/>
    </w:r>
  </w:p>
  <w:p w14:paraId="3B829E25" w14:textId="77777777" w:rsidR="006D07F9" w:rsidRDefault="006D07F9">
    <w:pPr>
      <w:tabs>
        <w:tab w:val="center" w:pos="4680"/>
        <w:tab w:val="right" w:pos="9360"/>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5DF64" w14:textId="77777777" w:rsidR="007F492C" w:rsidRDefault="007F492C">
      <w:r>
        <w:separator/>
      </w:r>
    </w:p>
  </w:footnote>
  <w:footnote w:type="continuationSeparator" w:id="0">
    <w:p w14:paraId="7A4105AB" w14:textId="77777777" w:rsidR="007F492C" w:rsidRDefault="007F492C">
      <w:r>
        <w:continuationSeparator/>
      </w:r>
    </w:p>
  </w:footnote>
  <w:footnote w:id="1">
    <w:p w14:paraId="3366B47F" w14:textId="77777777" w:rsidR="006D07F9" w:rsidRDefault="000C22EF">
      <w:r>
        <w:rPr>
          <w:vertAlign w:val="superscript"/>
        </w:rPr>
        <w:footnoteRef/>
      </w:r>
      <w:r>
        <w:rPr>
          <w:sz w:val="20"/>
          <w:szCs w:val="20"/>
        </w:rPr>
        <w:t xml:space="preserve"> http://oscar.go.com/</w:t>
      </w:r>
    </w:p>
  </w:footnote>
  <w:footnote w:id="2">
    <w:p w14:paraId="1094F1E8" w14:textId="77777777" w:rsidR="004B016B" w:rsidRDefault="004B016B" w:rsidP="004B016B">
      <w:r>
        <w:rPr>
          <w:vertAlign w:val="superscript"/>
        </w:rPr>
        <w:footnoteRef/>
      </w:r>
      <w:r>
        <w:rPr>
          <w:sz w:val="20"/>
          <w:szCs w:val="20"/>
        </w:rPr>
        <w:t xml:space="preserve"> http://www.imdb.com/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B30FE"/>
    <w:multiLevelType w:val="multilevel"/>
    <w:tmpl w:val="582E32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F9"/>
    <w:rsid w:val="00000821"/>
    <w:rsid w:val="000C051E"/>
    <w:rsid w:val="000C22EF"/>
    <w:rsid w:val="00102AE8"/>
    <w:rsid w:val="00122D58"/>
    <w:rsid w:val="00131EDE"/>
    <w:rsid w:val="001526DF"/>
    <w:rsid w:val="00193FBB"/>
    <w:rsid w:val="00212926"/>
    <w:rsid w:val="00242F75"/>
    <w:rsid w:val="002E0A67"/>
    <w:rsid w:val="00324F39"/>
    <w:rsid w:val="00376181"/>
    <w:rsid w:val="004336B6"/>
    <w:rsid w:val="004B016B"/>
    <w:rsid w:val="004E50C2"/>
    <w:rsid w:val="00514B00"/>
    <w:rsid w:val="005A25F5"/>
    <w:rsid w:val="005C79CA"/>
    <w:rsid w:val="00607FB4"/>
    <w:rsid w:val="00630712"/>
    <w:rsid w:val="00641DD1"/>
    <w:rsid w:val="006C70C7"/>
    <w:rsid w:val="006D07F9"/>
    <w:rsid w:val="006F5229"/>
    <w:rsid w:val="007C3B68"/>
    <w:rsid w:val="007E58B1"/>
    <w:rsid w:val="007F492C"/>
    <w:rsid w:val="00801A2E"/>
    <w:rsid w:val="00827CEC"/>
    <w:rsid w:val="00842D95"/>
    <w:rsid w:val="008C0A42"/>
    <w:rsid w:val="00917278"/>
    <w:rsid w:val="009528DC"/>
    <w:rsid w:val="0095630C"/>
    <w:rsid w:val="009A28D2"/>
    <w:rsid w:val="009A4B6A"/>
    <w:rsid w:val="00A40699"/>
    <w:rsid w:val="00AD691A"/>
    <w:rsid w:val="00AF0944"/>
    <w:rsid w:val="00B96F2E"/>
    <w:rsid w:val="00BF0FFF"/>
    <w:rsid w:val="00C15CE5"/>
    <w:rsid w:val="00C34CAE"/>
    <w:rsid w:val="00C40A74"/>
    <w:rsid w:val="00C82C49"/>
    <w:rsid w:val="00CB0A99"/>
    <w:rsid w:val="00CC0301"/>
    <w:rsid w:val="00CC5FFD"/>
    <w:rsid w:val="00D867DB"/>
    <w:rsid w:val="00DB6D09"/>
    <w:rsid w:val="00E0188F"/>
    <w:rsid w:val="00E26929"/>
    <w:rsid w:val="00EA10A0"/>
    <w:rsid w:val="00EE7725"/>
    <w:rsid w:val="00F04CE9"/>
    <w:rsid w:val="00F46514"/>
    <w:rsid w:val="00FE634A"/>
    <w:rsid w:val="00FF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D6D8"/>
  <w15:docId w15:val="{36A62B92-599E-4932-A3D5-5A1414F6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34C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CAE"/>
    <w:rPr>
      <w:rFonts w:ascii="Segoe UI" w:hAnsi="Segoe UI" w:cs="Segoe UI"/>
      <w:sz w:val="18"/>
      <w:szCs w:val="18"/>
    </w:rPr>
  </w:style>
  <w:style w:type="paragraph" w:styleId="Header">
    <w:name w:val="header"/>
    <w:basedOn w:val="Normal"/>
    <w:link w:val="HeaderChar"/>
    <w:uiPriority w:val="99"/>
    <w:unhideWhenUsed/>
    <w:rsid w:val="00E26929"/>
    <w:pPr>
      <w:tabs>
        <w:tab w:val="center" w:pos="4680"/>
        <w:tab w:val="right" w:pos="9360"/>
      </w:tabs>
    </w:pPr>
  </w:style>
  <w:style w:type="character" w:customStyle="1" w:styleId="HeaderChar">
    <w:name w:val="Header Char"/>
    <w:basedOn w:val="DefaultParagraphFont"/>
    <w:link w:val="Header"/>
    <w:uiPriority w:val="99"/>
    <w:rsid w:val="00E26929"/>
  </w:style>
  <w:style w:type="paragraph" w:styleId="Footer">
    <w:name w:val="footer"/>
    <w:basedOn w:val="Normal"/>
    <w:link w:val="FooterChar"/>
    <w:uiPriority w:val="99"/>
    <w:unhideWhenUsed/>
    <w:rsid w:val="00E26929"/>
    <w:pPr>
      <w:tabs>
        <w:tab w:val="center" w:pos="4680"/>
        <w:tab w:val="right" w:pos="9360"/>
      </w:tabs>
    </w:pPr>
  </w:style>
  <w:style w:type="character" w:customStyle="1" w:styleId="FooterChar">
    <w:name w:val="Footer Char"/>
    <w:basedOn w:val="DefaultParagraphFont"/>
    <w:link w:val="Footer"/>
    <w:uiPriority w:val="99"/>
    <w:rsid w:val="00E2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Ramandeep Kaur</dc:creator>
  <cp:lastModifiedBy>Ed Facundo</cp:lastModifiedBy>
  <cp:revision>6</cp:revision>
  <dcterms:created xsi:type="dcterms:W3CDTF">2016-02-29T04:05:00Z</dcterms:created>
  <dcterms:modified xsi:type="dcterms:W3CDTF">2016-02-29T04:40:00Z</dcterms:modified>
</cp:coreProperties>
</file>