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4EB5" w14:textId="77777777" w:rsidR="009C61CA" w:rsidRDefault="009C61CA" w:rsidP="009C61CA">
      <w:pPr>
        <w:spacing w:after="0"/>
        <w:jc w:val="center"/>
        <w:rPr>
          <w:rFonts w:cs="Arial"/>
          <w:b/>
          <w:sz w:val="36"/>
          <w:szCs w:val="44"/>
        </w:rPr>
      </w:pPr>
      <w:r>
        <w:rPr>
          <w:rFonts w:cs="Arial"/>
          <w:b/>
          <w:sz w:val="36"/>
          <w:szCs w:val="44"/>
        </w:rPr>
        <w:t>CCT College Dublin</w:t>
      </w:r>
    </w:p>
    <w:p w14:paraId="0C1A5029" w14:textId="77777777" w:rsidR="009C61CA" w:rsidRDefault="009C61CA" w:rsidP="009C61CA">
      <w:pPr>
        <w:spacing w:after="0"/>
        <w:rPr>
          <w:rFonts w:cs="Arial"/>
          <w:b/>
          <w:sz w:val="28"/>
          <w:szCs w:val="44"/>
        </w:rPr>
      </w:pPr>
    </w:p>
    <w:p w14:paraId="6881DAF5" w14:textId="77777777" w:rsidR="009C61CA" w:rsidRDefault="009C61CA" w:rsidP="009C61CA">
      <w:pPr>
        <w:pBdr>
          <w:bottom w:val="single" w:sz="12" w:space="1" w:color="auto"/>
        </w:pBdr>
        <w:spacing w:after="0"/>
        <w:jc w:val="center"/>
        <w:rPr>
          <w:rFonts w:cs="Arial"/>
          <w:b/>
          <w:sz w:val="28"/>
          <w:szCs w:val="44"/>
        </w:rPr>
      </w:pPr>
      <w:r>
        <w:rPr>
          <w:rFonts w:cs="Arial"/>
          <w:b/>
          <w:sz w:val="28"/>
          <w:szCs w:val="44"/>
        </w:rPr>
        <w:t>Assessment Cover Page</w:t>
      </w:r>
    </w:p>
    <w:p w14:paraId="58B9CD55" w14:textId="77777777" w:rsidR="009C61CA" w:rsidRDefault="009C61CA" w:rsidP="009C61CA">
      <w:pPr>
        <w:pBdr>
          <w:bottom w:val="single" w:sz="12" w:space="1" w:color="auto"/>
        </w:pBdr>
        <w:spacing w:after="0"/>
        <w:jc w:val="center"/>
        <w:rPr>
          <w:rFonts w:cs="Arial"/>
          <w:bCs/>
          <w:i/>
          <w:iCs/>
          <w:color w:val="FF0000"/>
          <w:sz w:val="22"/>
          <w:szCs w:val="22"/>
        </w:rPr>
      </w:pPr>
    </w:p>
    <w:p w14:paraId="6B071808" w14:textId="77777777" w:rsidR="009C61CA" w:rsidRDefault="009C61CA" w:rsidP="009C61CA">
      <w:pPr>
        <w:pBdr>
          <w:bottom w:val="single" w:sz="12" w:space="1" w:color="auto"/>
        </w:pBdr>
        <w:spacing w:after="0"/>
        <w:jc w:val="center"/>
        <w:rPr>
          <w:rFonts w:cs="Arial"/>
          <w:b/>
          <w:sz w:val="28"/>
          <w:szCs w:val="44"/>
        </w:rPr>
      </w:pPr>
    </w:p>
    <w:p w14:paraId="0A31E92A" w14:textId="77777777" w:rsidR="009C61CA" w:rsidRDefault="009C61CA" w:rsidP="009C61CA">
      <w:pPr>
        <w:rPr>
          <w:rFonts w:cstheme="minorBidi"/>
          <w:sz w:val="22"/>
          <w:szCs w:val="22"/>
        </w:rPr>
      </w:pPr>
    </w:p>
    <w:tbl>
      <w:tblPr>
        <w:tblStyle w:val="Tablaconcuadrcula"/>
        <w:tblW w:w="0" w:type="auto"/>
        <w:tblLook w:val="04A0" w:firstRow="1" w:lastRow="0" w:firstColumn="1" w:lastColumn="0" w:noHBand="0" w:noVBand="1"/>
      </w:tblPr>
      <w:tblGrid>
        <w:gridCol w:w="2515"/>
        <w:gridCol w:w="5957"/>
      </w:tblGrid>
      <w:tr w:rsidR="009C61CA" w14:paraId="7123F53D" w14:textId="77777777" w:rsidTr="003D26F9">
        <w:tc>
          <w:tcPr>
            <w:tcW w:w="2515" w:type="dxa"/>
            <w:tcBorders>
              <w:top w:val="single" w:sz="4" w:space="0" w:color="auto"/>
              <w:left w:val="single" w:sz="4" w:space="0" w:color="auto"/>
              <w:bottom w:val="single" w:sz="4" w:space="0" w:color="auto"/>
              <w:right w:val="single" w:sz="4" w:space="0" w:color="auto"/>
            </w:tcBorders>
          </w:tcPr>
          <w:p w14:paraId="37CAA648" w14:textId="77777777" w:rsidR="009C61CA" w:rsidRDefault="009C61CA" w:rsidP="004740EF">
            <w:pPr>
              <w:rPr>
                <w:b/>
                <w:bCs/>
              </w:rPr>
            </w:pPr>
            <w:r>
              <w:rPr>
                <w:b/>
                <w:bCs/>
              </w:rPr>
              <w:t>Module Title:</w:t>
            </w:r>
          </w:p>
          <w:p w14:paraId="7459F092" w14:textId="77777777" w:rsidR="009C61CA" w:rsidRDefault="009C61CA" w:rsidP="004740EF">
            <w:pPr>
              <w:rPr>
                <w:b/>
                <w:bCs/>
              </w:rPr>
            </w:pPr>
          </w:p>
        </w:tc>
        <w:tc>
          <w:tcPr>
            <w:tcW w:w="5957" w:type="dxa"/>
            <w:tcBorders>
              <w:top w:val="single" w:sz="4" w:space="0" w:color="auto"/>
              <w:left w:val="single" w:sz="4" w:space="0" w:color="auto"/>
              <w:bottom w:val="single" w:sz="4" w:space="0" w:color="auto"/>
              <w:right w:val="single" w:sz="4" w:space="0" w:color="auto"/>
            </w:tcBorders>
          </w:tcPr>
          <w:p w14:paraId="396EF7C4" w14:textId="77777777" w:rsidR="009C61CA" w:rsidRDefault="009C61CA" w:rsidP="004740EF">
            <w:r>
              <w:rPr>
                <w:i/>
              </w:rPr>
              <w:t>MSc in Data Analytics</w:t>
            </w:r>
          </w:p>
        </w:tc>
      </w:tr>
      <w:tr w:rsidR="009C61CA" w14:paraId="4B59425D" w14:textId="77777777" w:rsidTr="003D26F9">
        <w:tc>
          <w:tcPr>
            <w:tcW w:w="2515" w:type="dxa"/>
            <w:tcBorders>
              <w:top w:val="single" w:sz="4" w:space="0" w:color="auto"/>
              <w:left w:val="single" w:sz="4" w:space="0" w:color="auto"/>
              <w:bottom w:val="single" w:sz="4" w:space="0" w:color="auto"/>
              <w:right w:val="single" w:sz="4" w:space="0" w:color="auto"/>
            </w:tcBorders>
          </w:tcPr>
          <w:p w14:paraId="0B84199A" w14:textId="77777777" w:rsidR="009C61CA" w:rsidRDefault="009C61CA" w:rsidP="004740EF">
            <w:pPr>
              <w:rPr>
                <w:b/>
                <w:bCs/>
              </w:rPr>
            </w:pPr>
            <w:r>
              <w:rPr>
                <w:b/>
                <w:bCs/>
              </w:rPr>
              <w:t>Assessment Title:</w:t>
            </w:r>
          </w:p>
          <w:p w14:paraId="65D6E6E9" w14:textId="77777777" w:rsidR="009C61CA" w:rsidRDefault="009C61CA" w:rsidP="004740EF">
            <w:pPr>
              <w:rPr>
                <w:b/>
                <w:bCs/>
              </w:rPr>
            </w:pPr>
          </w:p>
        </w:tc>
        <w:tc>
          <w:tcPr>
            <w:tcW w:w="5957" w:type="dxa"/>
            <w:tcBorders>
              <w:top w:val="single" w:sz="4" w:space="0" w:color="auto"/>
              <w:left w:val="single" w:sz="4" w:space="0" w:color="auto"/>
              <w:bottom w:val="single" w:sz="4" w:space="0" w:color="auto"/>
              <w:right w:val="single" w:sz="4" w:space="0" w:color="auto"/>
            </w:tcBorders>
          </w:tcPr>
          <w:p w14:paraId="00655ACE" w14:textId="77777777" w:rsidR="009C61CA" w:rsidRDefault="009C61CA" w:rsidP="004740EF">
            <w:r>
              <w:rPr>
                <w:i/>
              </w:rPr>
              <w:t>MSC_DA_CA2</w:t>
            </w:r>
          </w:p>
        </w:tc>
      </w:tr>
      <w:tr w:rsidR="009C61CA" w14:paraId="39721601" w14:textId="77777777" w:rsidTr="003D26F9">
        <w:tc>
          <w:tcPr>
            <w:tcW w:w="2515" w:type="dxa"/>
            <w:tcBorders>
              <w:top w:val="single" w:sz="4" w:space="0" w:color="auto"/>
              <w:left w:val="single" w:sz="4" w:space="0" w:color="auto"/>
              <w:bottom w:val="single" w:sz="4" w:space="0" w:color="auto"/>
              <w:right w:val="single" w:sz="4" w:space="0" w:color="auto"/>
            </w:tcBorders>
          </w:tcPr>
          <w:p w14:paraId="3A53C619" w14:textId="77777777" w:rsidR="009C61CA" w:rsidRDefault="009C61CA" w:rsidP="004740EF">
            <w:pPr>
              <w:rPr>
                <w:b/>
                <w:bCs/>
              </w:rPr>
            </w:pPr>
            <w:r>
              <w:rPr>
                <w:b/>
                <w:bCs/>
              </w:rPr>
              <w:t>Lecturer Name:</w:t>
            </w:r>
          </w:p>
          <w:p w14:paraId="3AE38CEA" w14:textId="77777777" w:rsidR="009C61CA" w:rsidRDefault="009C61CA" w:rsidP="004740EF">
            <w:pPr>
              <w:rPr>
                <w:b/>
                <w:bCs/>
              </w:rPr>
            </w:pPr>
          </w:p>
        </w:tc>
        <w:tc>
          <w:tcPr>
            <w:tcW w:w="5957" w:type="dxa"/>
            <w:tcBorders>
              <w:top w:val="single" w:sz="4" w:space="0" w:color="auto"/>
              <w:left w:val="single" w:sz="4" w:space="0" w:color="auto"/>
              <w:bottom w:val="single" w:sz="4" w:space="0" w:color="auto"/>
              <w:right w:val="single" w:sz="4" w:space="0" w:color="auto"/>
            </w:tcBorders>
          </w:tcPr>
          <w:p w14:paraId="46A1D30F" w14:textId="77777777" w:rsidR="009C61CA" w:rsidRDefault="009C61CA" w:rsidP="004740EF">
            <w:pPr>
              <w:rPr>
                <w:i/>
              </w:rPr>
            </w:pPr>
            <w:r>
              <w:rPr>
                <w:i/>
              </w:rPr>
              <w:t>Sam Weiss</w:t>
            </w:r>
          </w:p>
          <w:p w14:paraId="492ACF6C" w14:textId="77777777" w:rsidR="009C61CA" w:rsidRDefault="009C61CA" w:rsidP="004740EF">
            <w:pPr>
              <w:rPr>
                <w:i/>
              </w:rPr>
            </w:pPr>
            <w:r w:rsidRPr="00DF7E21">
              <w:rPr>
                <w:i/>
              </w:rPr>
              <w:t>Taufique Ahmed</w:t>
            </w:r>
          </w:p>
          <w:p w14:paraId="0A644E6F" w14:textId="77777777" w:rsidR="009C61CA" w:rsidRDefault="009C61CA" w:rsidP="004740EF">
            <w:pPr>
              <w:rPr>
                <w:i/>
              </w:rPr>
            </w:pPr>
            <w:r>
              <w:rPr>
                <w:i/>
              </w:rPr>
              <w:t>Muhammad Iqbal</w:t>
            </w:r>
          </w:p>
          <w:p w14:paraId="4521B6E4" w14:textId="77777777" w:rsidR="009C61CA" w:rsidRDefault="009C61CA" w:rsidP="004740EF">
            <w:r>
              <w:rPr>
                <w:i/>
              </w:rPr>
              <w:t>David McQuaid</w:t>
            </w:r>
          </w:p>
        </w:tc>
      </w:tr>
      <w:tr w:rsidR="009C61CA" w14:paraId="45273BF1" w14:textId="77777777" w:rsidTr="003D26F9">
        <w:tc>
          <w:tcPr>
            <w:tcW w:w="2515" w:type="dxa"/>
            <w:tcBorders>
              <w:top w:val="single" w:sz="4" w:space="0" w:color="auto"/>
              <w:left w:val="single" w:sz="4" w:space="0" w:color="auto"/>
              <w:bottom w:val="single" w:sz="4" w:space="0" w:color="auto"/>
              <w:right w:val="single" w:sz="4" w:space="0" w:color="auto"/>
            </w:tcBorders>
          </w:tcPr>
          <w:p w14:paraId="68C301A6" w14:textId="77777777" w:rsidR="009C61CA" w:rsidRDefault="009C61CA" w:rsidP="004740EF">
            <w:pPr>
              <w:rPr>
                <w:b/>
                <w:bCs/>
              </w:rPr>
            </w:pPr>
            <w:r>
              <w:rPr>
                <w:b/>
                <w:bCs/>
              </w:rPr>
              <w:t>Student Full Name:</w:t>
            </w:r>
          </w:p>
          <w:p w14:paraId="1C231C9E" w14:textId="77777777" w:rsidR="009C61CA" w:rsidRDefault="009C61CA" w:rsidP="004740EF">
            <w:pPr>
              <w:rPr>
                <w:b/>
                <w:bCs/>
              </w:rPr>
            </w:pPr>
          </w:p>
        </w:tc>
        <w:tc>
          <w:tcPr>
            <w:tcW w:w="5957" w:type="dxa"/>
            <w:tcBorders>
              <w:top w:val="single" w:sz="4" w:space="0" w:color="auto"/>
              <w:left w:val="single" w:sz="4" w:space="0" w:color="auto"/>
              <w:bottom w:val="single" w:sz="4" w:space="0" w:color="auto"/>
              <w:right w:val="single" w:sz="4" w:space="0" w:color="auto"/>
            </w:tcBorders>
          </w:tcPr>
          <w:p w14:paraId="0A0D8EAD" w14:textId="77777777" w:rsidR="009C61CA" w:rsidRDefault="009C61CA" w:rsidP="004740EF">
            <w:r>
              <w:t>Leda Mercedes Gale Torre</w:t>
            </w:r>
          </w:p>
        </w:tc>
      </w:tr>
      <w:tr w:rsidR="009C61CA" w14:paraId="09322623" w14:textId="77777777" w:rsidTr="003D26F9">
        <w:tc>
          <w:tcPr>
            <w:tcW w:w="2515" w:type="dxa"/>
            <w:tcBorders>
              <w:top w:val="single" w:sz="4" w:space="0" w:color="auto"/>
              <w:left w:val="single" w:sz="4" w:space="0" w:color="auto"/>
              <w:bottom w:val="single" w:sz="4" w:space="0" w:color="auto"/>
              <w:right w:val="single" w:sz="4" w:space="0" w:color="auto"/>
            </w:tcBorders>
          </w:tcPr>
          <w:p w14:paraId="0D337621" w14:textId="77777777" w:rsidR="009C61CA" w:rsidRDefault="009C61CA" w:rsidP="004740EF">
            <w:pPr>
              <w:rPr>
                <w:b/>
                <w:bCs/>
              </w:rPr>
            </w:pPr>
            <w:r>
              <w:rPr>
                <w:b/>
                <w:bCs/>
              </w:rPr>
              <w:t>Student Number:</w:t>
            </w:r>
          </w:p>
          <w:p w14:paraId="0A4780D8" w14:textId="77777777" w:rsidR="009C61CA" w:rsidRDefault="009C61CA" w:rsidP="004740EF">
            <w:pPr>
              <w:rPr>
                <w:b/>
                <w:bCs/>
              </w:rPr>
            </w:pPr>
          </w:p>
        </w:tc>
        <w:tc>
          <w:tcPr>
            <w:tcW w:w="5957" w:type="dxa"/>
            <w:tcBorders>
              <w:top w:val="single" w:sz="4" w:space="0" w:color="auto"/>
              <w:left w:val="single" w:sz="4" w:space="0" w:color="auto"/>
              <w:bottom w:val="single" w:sz="4" w:space="0" w:color="auto"/>
              <w:right w:val="single" w:sz="4" w:space="0" w:color="auto"/>
            </w:tcBorders>
          </w:tcPr>
          <w:p w14:paraId="7426A26D" w14:textId="77777777" w:rsidR="009C61CA" w:rsidRDefault="009C61CA" w:rsidP="004740EF">
            <w:r>
              <w:t>2023205</w:t>
            </w:r>
          </w:p>
        </w:tc>
      </w:tr>
      <w:tr w:rsidR="009C61CA" w14:paraId="1B34E9DE" w14:textId="77777777" w:rsidTr="003D26F9">
        <w:tc>
          <w:tcPr>
            <w:tcW w:w="2515" w:type="dxa"/>
            <w:tcBorders>
              <w:top w:val="single" w:sz="4" w:space="0" w:color="auto"/>
              <w:left w:val="single" w:sz="4" w:space="0" w:color="auto"/>
              <w:bottom w:val="single" w:sz="4" w:space="0" w:color="auto"/>
              <w:right w:val="single" w:sz="4" w:space="0" w:color="auto"/>
            </w:tcBorders>
          </w:tcPr>
          <w:p w14:paraId="63EDCDFA" w14:textId="77777777" w:rsidR="009C61CA" w:rsidRDefault="009C61CA" w:rsidP="004740EF">
            <w:pPr>
              <w:rPr>
                <w:b/>
                <w:bCs/>
              </w:rPr>
            </w:pPr>
            <w:r>
              <w:rPr>
                <w:b/>
                <w:bCs/>
              </w:rPr>
              <w:t>Assessment Due Date:</w:t>
            </w:r>
          </w:p>
          <w:p w14:paraId="3503D1AD" w14:textId="77777777" w:rsidR="009C61CA" w:rsidRDefault="009C61CA" w:rsidP="004740EF">
            <w:pPr>
              <w:rPr>
                <w:b/>
                <w:bCs/>
              </w:rPr>
            </w:pPr>
          </w:p>
        </w:tc>
        <w:tc>
          <w:tcPr>
            <w:tcW w:w="5957" w:type="dxa"/>
            <w:tcBorders>
              <w:top w:val="single" w:sz="4" w:space="0" w:color="auto"/>
              <w:left w:val="single" w:sz="4" w:space="0" w:color="auto"/>
              <w:bottom w:val="single" w:sz="4" w:space="0" w:color="auto"/>
              <w:right w:val="single" w:sz="4" w:space="0" w:color="auto"/>
            </w:tcBorders>
          </w:tcPr>
          <w:p w14:paraId="6E8FBC3A" w14:textId="383ADEC5" w:rsidR="009C61CA" w:rsidRDefault="009C61CA" w:rsidP="004740EF">
            <w:r>
              <w:t>0</w:t>
            </w:r>
            <w:r w:rsidR="00C0199C">
              <w:t>7</w:t>
            </w:r>
            <w:r>
              <w:t>/01/2024</w:t>
            </w:r>
          </w:p>
        </w:tc>
      </w:tr>
      <w:tr w:rsidR="009C61CA" w14:paraId="4F845A47" w14:textId="77777777" w:rsidTr="003D26F9">
        <w:tc>
          <w:tcPr>
            <w:tcW w:w="2515" w:type="dxa"/>
            <w:tcBorders>
              <w:top w:val="single" w:sz="4" w:space="0" w:color="auto"/>
              <w:left w:val="single" w:sz="4" w:space="0" w:color="auto"/>
              <w:bottom w:val="single" w:sz="4" w:space="0" w:color="auto"/>
              <w:right w:val="single" w:sz="4" w:space="0" w:color="auto"/>
            </w:tcBorders>
          </w:tcPr>
          <w:p w14:paraId="57FCB999" w14:textId="77777777" w:rsidR="009C61CA" w:rsidRDefault="009C61CA" w:rsidP="004740EF">
            <w:pPr>
              <w:rPr>
                <w:b/>
                <w:bCs/>
              </w:rPr>
            </w:pPr>
            <w:r>
              <w:rPr>
                <w:b/>
                <w:bCs/>
              </w:rPr>
              <w:t>Date of Submission:</w:t>
            </w:r>
          </w:p>
          <w:p w14:paraId="1568F528" w14:textId="77777777" w:rsidR="009C61CA" w:rsidRDefault="009C61CA" w:rsidP="004740EF">
            <w:pPr>
              <w:rPr>
                <w:b/>
                <w:bCs/>
              </w:rPr>
            </w:pPr>
          </w:p>
        </w:tc>
        <w:tc>
          <w:tcPr>
            <w:tcW w:w="5957" w:type="dxa"/>
            <w:tcBorders>
              <w:top w:val="single" w:sz="4" w:space="0" w:color="auto"/>
              <w:left w:val="single" w:sz="4" w:space="0" w:color="auto"/>
              <w:bottom w:val="single" w:sz="4" w:space="0" w:color="auto"/>
              <w:right w:val="single" w:sz="4" w:space="0" w:color="auto"/>
            </w:tcBorders>
          </w:tcPr>
          <w:p w14:paraId="7691B973" w14:textId="02826F68" w:rsidR="009C61CA" w:rsidRDefault="009C61CA" w:rsidP="004740EF">
            <w:r>
              <w:t>0</w:t>
            </w:r>
            <w:r w:rsidR="00C0199C">
              <w:t>7</w:t>
            </w:r>
            <w:r>
              <w:t>/01/2024</w:t>
            </w:r>
          </w:p>
        </w:tc>
      </w:tr>
    </w:tbl>
    <w:p w14:paraId="2388260B" w14:textId="77777777" w:rsidR="009C61CA" w:rsidRDefault="009C61CA" w:rsidP="009C61CA">
      <w:pPr>
        <w:rPr>
          <w:rFonts w:asciiTheme="minorHAnsi" w:hAnsiTheme="minorHAnsi" w:cstheme="minorBidi"/>
          <w:sz w:val="22"/>
          <w:szCs w:val="22"/>
        </w:rPr>
      </w:pPr>
    </w:p>
    <w:p w14:paraId="39283C14" w14:textId="77777777" w:rsidR="009C61CA" w:rsidRDefault="009C61CA" w:rsidP="009C61CA">
      <w:pPr>
        <w:pBdr>
          <w:bottom w:val="single" w:sz="12" w:space="31" w:color="auto"/>
        </w:pBdr>
        <w:spacing w:after="0"/>
        <w:rPr>
          <w:rFonts w:cs="Arial"/>
          <w:b/>
          <w:sz w:val="20"/>
        </w:rPr>
      </w:pPr>
    </w:p>
    <w:p w14:paraId="57959B10" w14:textId="77777777" w:rsidR="009C61CA" w:rsidRDefault="009C61CA" w:rsidP="009C61CA">
      <w:pPr>
        <w:pBdr>
          <w:bottom w:val="single" w:sz="12" w:space="31" w:color="auto"/>
        </w:pBdr>
        <w:spacing w:after="0"/>
        <w:rPr>
          <w:rFonts w:cs="Arial"/>
          <w:b/>
          <w:sz w:val="20"/>
        </w:rPr>
      </w:pPr>
    </w:p>
    <w:p w14:paraId="216A9FD0" w14:textId="77777777" w:rsidR="009C61CA" w:rsidRDefault="009C61CA" w:rsidP="009C61CA">
      <w:pPr>
        <w:spacing w:after="0"/>
        <w:rPr>
          <w:rFonts w:cs="Arial"/>
          <w:b/>
          <w:sz w:val="20"/>
        </w:rPr>
      </w:pPr>
    </w:p>
    <w:p w14:paraId="1281B0BA" w14:textId="77777777" w:rsidR="009C61CA" w:rsidRDefault="009C61CA" w:rsidP="009C61CA">
      <w:pPr>
        <w:spacing w:after="0"/>
        <w:rPr>
          <w:rFonts w:cs="Arial"/>
          <w:b/>
          <w:sz w:val="20"/>
        </w:rPr>
      </w:pPr>
      <w:r>
        <w:rPr>
          <w:rFonts w:cs="Arial"/>
          <w:b/>
          <w:sz w:val="20"/>
        </w:rPr>
        <w:t xml:space="preserve">Declaration </w:t>
      </w:r>
    </w:p>
    <w:p w14:paraId="146591F6" w14:textId="77777777" w:rsidR="009C61CA" w:rsidRDefault="009C61CA" w:rsidP="009C61CA">
      <w:pPr>
        <w:spacing w:after="0"/>
        <w:rPr>
          <w:rFonts w:cs="Arial"/>
          <w:sz w:val="20"/>
        </w:rPr>
      </w:pPr>
      <w:r>
        <w:rPr>
          <w:rFonts w:cs="Arial"/>
          <w:sz w:val="20"/>
        </w:rPr>
        <w:tab/>
      </w:r>
      <w:r>
        <w:rPr>
          <w:rFonts w:cs="Arial"/>
          <w:sz w:val="20"/>
        </w:rPr>
        <w:tab/>
      </w:r>
      <w:r>
        <w:rPr>
          <w:rFonts w:cs="Arial"/>
          <w:sz w:val="20"/>
        </w:rPr>
        <w:tab/>
      </w:r>
    </w:p>
    <w:tbl>
      <w:tblPr>
        <w:tblStyle w:val="Tablaconcuadrcula"/>
        <w:tblW w:w="0" w:type="auto"/>
        <w:tblLook w:val="04A0" w:firstRow="1" w:lastRow="0" w:firstColumn="1" w:lastColumn="0" w:noHBand="0" w:noVBand="1"/>
      </w:tblPr>
      <w:tblGrid>
        <w:gridCol w:w="8472"/>
      </w:tblGrid>
      <w:tr w:rsidR="009C61CA" w14:paraId="2DC08330" w14:textId="77777777" w:rsidTr="004740EF">
        <w:trPr>
          <w:trHeight w:val="1111"/>
        </w:trPr>
        <w:tc>
          <w:tcPr>
            <w:tcW w:w="9016" w:type="dxa"/>
            <w:tcBorders>
              <w:top w:val="single" w:sz="4" w:space="0" w:color="auto"/>
              <w:left w:val="single" w:sz="4" w:space="0" w:color="auto"/>
              <w:bottom w:val="single" w:sz="4" w:space="0" w:color="auto"/>
              <w:right w:val="single" w:sz="4" w:space="0" w:color="auto"/>
            </w:tcBorders>
          </w:tcPr>
          <w:p w14:paraId="179D3B4C" w14:textId="77777777" w:rsidR="009C61CA" w:rsidRDefault="009C61CA" w:rsidP="004740EF">
            <w:pPr>
              <w:rPr>
                <w:rFonts w:cs="Arial"/>
                <w:sz w:val="22"/>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5F89D8B" w14:textId="77777777" w:rsidR="009C61CA" w:rsidRDefault="009C61CA" w:rsidP="004740EF">
            <w:pPr>
              <w:rPr>
                <w:rFonts w:cs="Arial"/>
                <w:sz w:val="20"/>
              </w:rPr>
            </w:pPr>
          </w:p>
        </w:tc>
      </w:tr>
    </w:tbl>
    <w:p w14:paraId="4D7589ED" w14:textId="77777777" w:rsidR="009C61CA" w:rsidRDefault="009C61CA" w:rsidP="009C61CA">
      <w:pPr>
        <w:spacing w:after="0"/>
        <w:rPr>
          <w:rFonts w:asciiTheme="minorHAnsi" w:hAnsiTheme="minorHAnsi" w:cs="Arial"/>
          <w:sz w:val="20"/>
          <w:szCs w:val="22"/>
        </w:rPr>
      </w:pPr>
    </w:p>
    <w:p w14:paraId="3139197F" w14:textId="77777777" w:rsidR="009C61CA" w:rsidRDefault="009C61CA" w:rsidP="009C61CA">
      <w:pPr>
        <w:spacing w:after="0"/>
        <w:rPr>
          <w:rFonts w:cs="Arial"/>
          <w:sz w:val="20"/>
        </w:rPr>
      </w:pPr>
    </w:p>
    <w:p w14:paraId="2A4BCEA0" w14:textId="77777777" w:rsidR="009C61CA" w:rsidRDefault="009C61CA" w:rsidP="009C61CA">
      <w:pPr>
        <w:overflowPunct/>
        <w:autoSpaceDE/>
        <w:autoSpaceDN/>
        <w:adjustRightInd/>
        <w:textAlignment w:val="auto"/>
        <w:rPr>
          <w:b/>
        </w:rPr>
      </w:pPr>
      <w:r>
        <w:rPr>
          <w:b/>
        </w:rPr>
        <w:br w:type="page"/>
      </w:r>
    </w:p>
    <w:p w14:paraId="559F1806" w14:textId="77777777" w:rsidR="00913E5E" w:rsidRDefault="00913E5E" w:rsidP="009C61CA">
      <w:pPr>
        <w:overflowPunct/>
        <w:autoSpaceDE/>
        <w:autoSpaceDN/>
        <w:adjustRightInd/>
        <w:textAlignment w:val="auto"/>
        <w:rPr>
          <w:b/>
        </w:rPr>
      </w:pPr>
    </w:p>
    <w:sdt>
      <w:sdtPr>
        <w:rPr>
          <w:lang w:val="es-ES"/>
        </w:rPr>
        <w:id w:val="-797605888"/>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0BB22FD8" w14:textId="3E180FEE" w:rsidR="00913E5E" w:rsidRPr="00913E5E" w:rsidRDefault="00913E5E" w:rsidP="00913E5E">
          <w:pPr>
            <w:pStyle w:val="TtuloTDC"/>
            <w:jc w:val="center"/>
            <w:rPr>
              <w:rFonts w:ascii="Arial" w:hAnsi="Arial" w:cs="Arial"/>
              <w:b/>
              <w:bCs/>
              <w:color w:val="auto"/>
              <w:sz w:val="28"/>
              <w:szCs w:val="28"/>
              <w:lang w:val="es-ES"/>
            </w:rPr>
          </w:pPr>
          <w:proofErr w:type="spellStart"/>
          <w:r w:rsidRPr="00913E5E">
            <w:rPr>
              <w:rFonts w:ascii="Arial" w:hAnsi="Arial" w:cs="Arial"/>
              <w:b/>
              <w:bCs/>
              <w:color w:val="auto"/>
              <w:sz w:val="28"/>
              <w:szCs w:val="28"/>
              <w:lang w:val="es-ES"/>
            </w:rPr>
            <w:t>Index</w:t>
          </w:r>
          <w:proofErr w:type="spellEnd"/>
        </w:p>
        <w:p w14:paraId="1C072B4B" w14:textId="77777777" w:rsidR="00913E5E" w:rsidRDefault="00913E5E" w:rsidP="00913E5E">
          <w:pPr>
            <w:rPr>
              <w:lang w:val="es-ES"/>
            </w:rPr>
          </w:pPr>
        </w:p>
        <w:p w14:paraId="5188D209" w14:textId="77777777" w:rsidR="00913E5E" w:rsidRPr="00913E5E" w:rsidRDefault="00913E5E" w:rsidP="00913E5E">
          <w:pPr>
            <w:rPr>
              <w:lang w:val="es-ES"/>
            </w:rPr>
          </w:pPr>
        </w:p>
        <w:p w14:paraId="5ACD9B73" w14:textId="42DE1044" w:rsidR="00247A42" w:rsidRDefault="00913E5E">
          <w:pPr>
            <w:pStyle w:val="TDC2"/>
            <w:tabs>
              <w:tab w:val="right" w:leader="dot" w:pos="8472"/>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"1-3" \h \z \u </w:instrText>
          </w:r>
          <w:r>
            <w:fldChar w:fldCharType="separate"/>
          </w:r>
          <w:hyperlink w:anchor="_Toc155544853" w:history="1">
            <w:r w:rsidR="00247A42" w:rsidRPr="000004AD">
              <w:rPr>
                <w:rStyle w:val="Hipervnculo"/>
                <w:rFonts w:eastAsiaTheme="majorEastAsia"/>
                <w:noProof/>
              </w:rPr>
              <w:t>Abstract</w:t>
            </w:r>
            <w:r w:rsidR="00247A42">
              <w:rPr>
                <w:noProof/>
                <w:webHidden/>
              </w:rPr>
              <w:tab/>
            </w:r>
            <w:r w:rsidR="00247A42">
              <w:rPr>
                <w:noProof/>
                <w:webHidden/>
              </w:rPr>
              <w:fldChar w:fldCharType="begin"/>
            </w:r>
            <w:r w:rsidR="00247A42">
              <w:rPr>
                <w:noProof/>
                <w:webHidden/>
              </w:rPr>
              <w:instrText xml:space="preserve"> PAGEREF _Toc155544853 \h </w:instrText>
            </w:r>
            <w:r w:rsidR="00247A42">
              <w:rPr>
                <w:noProof/>
                <w:webHidden/>
              </w:rPr>
            </w:r>
            <w:r w:rsidR="00247A42">
              <w:rPr>
                <w:noProof/>
                <w:webHidden/>
              </w:rPr>
              <w:fldChar w:fldCharType="separate"/>
            </w:r>
            <w:r w:rsidR="00247A42">
              <w:rPr>
                <w:noProof/>
                <w:webHidden/>
              </w:rPr>
              <w:t>1</w:t>
            </w:r>
            <w:r w:rsidR="00247A42">
              <w:rPr>
                <w:noProof/>
                <w:webHidden/>
              </w:rPr>
              <w:fldChar w:fldCharType="end"/>
            </w:r>
          </w:hyperlink>
        </w:p>
        <w:p w14:paraId="1CD17F4B" w14:textId="7BFFE5EA" w:rsidR="00247A42" w:rsidRDefault="00247A42">
          <w:pPr>
            <w:pStyle w:val="TDC2"/>
            <w:tabs>
              <w:tab w:val="right" w:leader="dot" w:pos="8472"/>
            </w:tabs>
            <w:rPr>
              <w:rFonts w:asciiTheme="minorHAnsi" w:eastAsiaTheme="minorEastAsia" w:hAnsiTheme="minorHAnsi" w:cstheme="minorBidi"/>
              <w:noProof/>
              <w:kern w:val="2"/>
              <w:sz w:val="22"/>
              <w:szCs w:val="22"/>
              <w:lang w:val="en-US"/>
              <w14:ligatures w14:val="standardContextual"/>
            </w:rPr>
          </w:pPr>
          <w:hyperlink w:anchor="_Toc155544854" w:history="1">
            <w:r w:rsidRPr="000004AD">
              <w:rPr>
                <w:rStyle w:val="Hipervnculo"/>
                <w:rFonts w:eastAsiaTheme="majorEastAsia"/>
                <w:noProof/>
              </w:rPr>
              <w:t>Introduction</w:t>
            </w:r>
            <w:r>
              <w:rPr>
                <w:noProof/>
                <w:webHidden/>
              </w:rPr>
              <w:tab/>
            </w:r>
            <w:r>
              <w:rPr>
                <w:noProof/>
                <w:webHidden/>
              </w:rPr>
              <w:fldChar w:fldCharType="begin"/>
            </w:r>
            <w:r>
              <w:rPr>
                <w:noProof/>
                <w:webHidden/>
              </w:rPr>
              <w:instrText xml:space="preserve"> PAGEREF _Toc155544854 \h </w:instrText>
            </w:r>
            <w:r>
              <w:rPr>
                <w:noProof/>
                <w:webHidden/>
              </w:rPr>
            </w:r>
            <w:r>
              <w:rPr>
                <w:noProof/>
                <w:webHidden/>
              </w:rPr>
              <w:fldChar w:fldCharType="separate"/>
            </w:r>
            <w:r>
              <w:rPr>
                <w:noProof/>
                <w:webHidden/>
              </w:rPr>
              <w:t>1</w:t>
            </w:r>
            <w:r>
              <w:rPr>
                <w:noProof/>
                <w:webHidden/>
              </w:rPr>
              <w:fldChar w:fldCharType="end"/>
            </w:r>
          </w:hyperlink>
        </w:p>
        <w:p w14:paraId="2C0D2508" w14:textId="6B9CB87E" w:rsidR="00247A42" w:rsidRDefault="00247A42">
          <w:pPr>
            <w:pStyle w:val="TDC2"/>
            <w:tabs>
              <w:tab w:val="right" w:leader="dot" w:pos="8472"/>
            </w:tabs>
            <w:rPr>
              <w:rFonts w:asciiTheme="minorHAnsi" w:eastAsiaTheme="minorEastAsia" w:hAnsiTheme="minorHAnsi" w:cstheme="minorBidi"/>
              <w:noProof/>
              <w:kern w:val="2"/>
              <w:sz w:val="22"/>
              <w:szCs w:val="22"/>
              <w:lang w:val="en-US"/>
              <w14:ligatures w14:val="standardContextual"/>
            </w:rPr>
          </w:pPr>
          <w:hyperlink w:anchor="_Toc155544855" w:history="1">
            <w:r w:rsidRPr="000004AD">
              <w:rPr>
                <w:rStyle w:val="Hipervnculo"/>
                <w:rFonts w:eastAsiaTheme="majorEastAsia"/>
                <w:noProof/>
              </w:rPr>
              <w:t>Approaches</w:t>
            </w:r>
            <w:r>
              <w:rPr>
                <w:noProof/>
                <w:webHidden/>
              </w:rPr>
              <w:tab/>
            </w:r>
            <w:r>
              <w:rPr>
                <w:noProof/>
                <w:webHidden/>
              </w:rPr>
              <w:fldChar w:fldCharType="begin"/>
            </w:r>
            <w:r>
              <w:rPr>
                <w:noProof/>
                <w:webHidden/>
              </w:rPr>
              <w:instrText xml:space="preserve"> PAGEREF _Toc155544855 \h </w:instrText>
            </w:r>
            <w:r>
              <w:rPr>
                <w:noProof/>
                <w:webHidden/>
              </w:rPr>
            </w:r>
            <w:r>
              <w:rPr>
                <w:noProof/>
                <w:webHidden/>
              </w:rPr>
              <w:fldChar w:fldCharType="separate"/>
            </w:r>
            <w:r>
              <w:rPr>
                <w:noProof/>
                <w:webHidden/>
              </w:rPr>
              <w:t>2</w:t>
            </w:r>
            <w:r>
              <w:rPr>
                <w:noProof/>
                <w:webHidden/>
              </w:rPr>
              <w:fldChar w:fldCharType="end"/>
            </w:r>
          </w:hyperlink>
        </w:p>
        <w:p w14:paraId="0F527402" w14:textId="18940682" w:rsidR="00247A42" w:rsidRDefault="00247A42">
          <w:pPr>
            <w:pStyle w:val="TDC3"/>
            <w:tabs>
              <w:tab w:val="right" w:leader="dot" w:pos="8472"/>
            </w:tabs>
            <w:rPr>
              <w:rFonts w:asciiTheme="minorHAnsi" w:eastAsiaTheme="minorEastAsia" w:hAnsiTheme="minorHAnsi" w:cstheme="minorBidi"/>
              <w:noProof/>
              <w:kern w:val="2"/>
              <w:sz w:val="22"/>
              <w:szCs w:val="22"/>
              <w:lang w:val="en-US"/>
              <w14:ligatures w14:val="standardContextual"/>
            </w:rPr>
          </w:pPr>
          <w:hyperlink w:anchor="_Toc155544856" w:history="1">
            <w:r w:rsidRPr="000004AD">
              <w:rPr>
                <w:rStyle w:val="Hipervnculo"/>
                <w:rFonts w:eastAsiaTheme="majorEastAsia"/>
                <w:noProof/>
              </w:rPr>
              <w:t>Programming</w:t>
            </w:r>
            <w:r>
              <w:rPr>
                <w:noProof/>
                <w:webHidden/>
              </w:rPr>
              <w:tab/>
            </w:r>
            <w:r>
              <w:rPr>
                <w:noProof/>
                <w:webHidden/>
              </w:rPr>
              <w:fldChar w:fldCharType="begin"/>
            </w:r>
            <w:r>
              <w:rPr>
                <w:noProof/>
                <w:webHidden/>
              </w:rPr>
              <w:instrText xml:space="preserve"> PAGEREF _Toc155544856 \h </w:instrText>
            </w:r>
            <w:r>
              <w:rPr>
                <w:noProof/>
                <w:webHidden/>
              </w:rPr>
            </w:r>
            <w:r>
              <w:rPr>
                <w:noProof/>
                <w:webHidden/>
              </w:rPr>
              <w:fldChar w:fldCharType="separate"/>
            </w:r>
            <w:r>
              <w:rPr>
                <w:noProof/>
                <w:webHidden/>
              </w:rPr>
              <w:t>2</w:t>
            </w:r>
            <w:r>
              <w:rPr>
                <w:noProof/>
                <w:webHidden/>
              </w:rPr>
              <w:fldChar w:fldCharType="end"/>
            </w:r>
          </w:hyperlink>
        </w:p>
        <w:p w14:paraId="69392ADE" w14:textId="506E3908" w:rsidR="00247A42" w:rsidRDefault="00247A42">
          <w:pPr>
            <w:pStyle w:val="TDC3"/>
            <w:tabs>
              <w:tab w:val="right" w:leader="dot" w:pos="8472"/>
            </w:tabs>
            <w:rPr>
              <w:rFonts w:asciiTheme="minorHAnsi" w:eastAsiaTheme="minorEastAsia" w:hAnsiTheme="minorHAnsi" w:cstheme="minorBidi"/>
              <w:noProof/>
              <w:kern w:val="2"/>
              <w:sz w:val="22"/>
              <w:szCs w:val="22"/>
              <w:lang w:val="en-US"/>
              <w14:ligatures w14:val="standardContextual"/>
            </w:rPr>
          </w:pPr>
          <w:hyperlink w:anchor="_Toc155544857" w:history="1">
            <w:r w:rsidRPr="000004AD">
              <w:rPr>
                <w:rStyle w:val="Hipervnculo"/>
                <w:rFonts w:eastAsiaTheme="majorEastAsia"/>
                <w:noProof/>
              </w:rPr>
              <w:t>Data Preparation and Visualisation</w:t>
            </w:r>
            <w:r>
              <w:rPr>
                <w:noProof/>
                <w:webHidden/>
              </w:rPr>
              <w:tab/>
            </w:r>
            <w:r>
              <w:rPr>
                <w:noProof/>
                <w:webHidden/>
              </w:rPr>
              <w:fldChar w:fldCharType="begin"/>
            </w:r>
            <w:r>
              <w:rPr>
                <w:noProof/>
                <w:webHidden/>
              </w:rPr>
              <w:instrText xml:space="preserve"> PAGEREF _Toc155544857 \h </w:instrText>
            </w:r>
            <w:r>
              <w:rPr>
                <w:noProof/>
                <w:webHidden/>
              </w:rPr>
            </w:r>
            <w:r>
              <w:rPr>
                <w:noProof/>
                <w:webHidden/>
              </w:rPr>
              <w:fldChar w:fldCharType="separate"/>
            </w:r>
            <w:r>
              <w:rPr>
                <w:noProof/>
                <w:webHidden/>
              </w:rPr>
              <w:t>3</w:t>
            </w:r>
            <w:r>
              <w:rPr>
                <w:noProof/>
                <w:webHidden/>
              </w:rPr>
              <w:fldChar w:fldCharType="end"/>
            </w:r>
          </w:hyperlink>
        </w:p>
        <w:p w14:paraId="512E850D" w14:textId="4A26885E" w:rsidR="00247A42" w:rsidRDefault="00247A42">
          <w:pPr>
            <w:pStyle w:val="TDC3"/>
            <w:tabs>
              <w:tab w:val="right" w:leader="dot" w:pos="8472"/>
            </w:tabs>
            <w:rPr>
              <w:rFonts w:asciiTheme="minorHAnsi" w:eastAsiaTheme="minorEastAsia" w:hAnsiTheme="minorHAnsi" w:cstheme="minorBidi"/>
              <w:noProof/>
              <w:kern w:val="2"/>
              <w:sz w:val="22"/>
              <w:szCs w:val="22"/>
              <w:lang w:val="en-US"/>
              <w14:ligatures w14:val="standardContextual"/>
            </w:rPr>
          </w:pPr>
          <w:hyperlink w:anchor="_Toc155544858" w:history="1">
            <w:r w:rsidRPr="000004AD">
              <w:rPr>
                <w:rStyle w:val="Hipervnculo"/>
                <w:rFonts w:eastAsiaTheme="majorEastAsia"/>
                <w:noProof/>
              </w:rPr>
              <w:t>Statistics</w:t>
            </w:r>
            <w:r>
              <w:rPr>
                <w:noProof/>
                <w:webHidden/>
              </w:rPr>
              <w:tab/>
            </w:r>
            <w:r>
              <w:rPr>
                <w:noProof/>
                <w:webHidden/>
              </w:rPr>
              <w:fldChar w:fldCharType="begin"/>
            </w:r>
            <w:r>
              <w:rPr>
                <w:noProof/>
                <w:webHidden/>
              </w:rPr>
              <w:instrText xml:space="preserve"> PAGEREF _Toc155544858 \h </w:instrText>
            </w:r>
            <w:r>
              <w:rPr>
                <w:noProof/>
                <w:webHidden/>
              </w:rPr>
            </w:r>
            <w:r>
              <w:rPr>
                <w:noProof/>
                <w:webHidden/>
              </w:rPr>
              <w:fldChar w:fldCharType="separate"/>
            </w:r>
            <w:r>
              <w:rPr>
                <w:noProof/>
                <w:webHidden/>
              </w:rPr>
              <w:t>5</w:t>
            </w:r>
            <w:r>
              <w:rPr>
                <w:noProof/>
                <w:webHidden/>
              </w:rPr>
              <w:fldChar w:fldCharType="end"/>
            </w:r>
          </w:hyperlink>
        </w:p>
        <w:p w14:paraId="00B32DFA" w14:textId="6843360A" w:rsidR="00247A42" w:rsidRDefault="00247A42">
          <w:pPr>
            <w:pStyle w:val="TDC3"/>
            <w:tabs>
              <w:tab w:val="right" w:leader="dot" w:pos="8472"/>
            </w:tabs>
            <w:rPr>
              <w:rFonts w:asciiTheme="minorHAnsi" w:eastAsiaTheme="minorEastAsia" w:hAnsiTheme="minorHAnsi" w:cstheme="minorBidi"/>
              <w:noProof/>
              <w:kern w:val="2"/>
              <w:sz w:val="22"/>
              <w:szCs w:val="22"/>
              <w:lang w:val="en-US"/>
              <w14:ligatures w14:val="standardContextual"/>
            </w:rPr>
          </w:pPr>
          <w:hyperlink w:anchor="_Toc155544859" w:history="1">
            <w:r w:rsidRPr="000004AD">
              <w:rPr>
                <w:rStyle w:val="Hipervnculo"/>
                <w:rFonts w:eastAsiaTheme="majorEastAsia"/>
                <w:noProof/>
              </w:rPr>
              <w:t>Machine Learning</w:t>
            </w:r>
            <w:r>
              <w:rPr>
                <w:noProof/>
                <w:webHidden/>
              </w:rPr>
              <w:tab/>
            </w:r>
            <w:r>
              <w:rPr>
                <w:noProof/>
                <w:webHidden/>
              </w:rPr>
              <w:fldChar w:fldCharType="begin"/>
            </w:r>
            <w:r>
              <w:rPr>
                <w:noProof/>
                <w:webHidden/>
              </w:rPr>
              <w:instrText xml:space="preserve"> PAGEREF _Toc155544859 \h </w:instrText>
            </w:r>
            <w:r>
              <w:rPr>
                <w:noProof/>
                <w:webHidden/>
              </w:rPr>
            </w:r>
            <w:r>
              <w:rPr>
                <w:noProof/>
                <w:webHidden/>
              </w:rPr>
              <w:fldChar w:fldCharType="separate"/>
            </w:r>
            <w:r>
              <w:rPr>
                <w:noProof/>
                <w:webHidden/>
              </w:rPr>
              <w:t>8</w:t>
            </w:r>
            <w:r>
              <w:rPr>
                <w:noProof/>
                <w:webHidden/>
              </w:rPr>
              <w:fldChar w:fldCharType="end"/>
            </w:r>
          </w:hyperlink>
        </w:p>
        <w:p w14:paraId="74F772A9" w14:textId="0A795F94" w:rsidR="00247A42" w:rsidRDefault="00247A42">
          <w:pPr>
            <w:pStyle w:val="TDC2"/>
            <w:tabs>
              <w:tab w:val="right" w:leader="dot" w:pos="8472"/>
            </w:tabs>
            <w:rPr>
              <w:rFonts w:asciiTheme="minorHAnsi" w:eastAsiaTheme="minorEastAsia" w:hAnsiTheme="minorHAnsi" w:cstheme="minorBidi"/>
              <w:noProof/>
              <w:kern w:val="2"/>
              <w:sz w:val="22"/>
              <w:szCs w:val="22"/>
              <w:lang w:val="en-US"/>
              <w14:ligatures w14:val="standardContextual"/>
            </w:rPr>
          </w:pPr>
          <w:hyperlink w:anchor="_Toc155544860" w:history="1">
            <w:r w:rsidRPr="000004AD">
              <w:rPr>
                <w:rStyle w:val="Hipervnculo"/>
                <w:rFonts w:eastAsiaTheme="majorEastAsia"/>
                <w:noProof/>
                <w:lang w:val="en-US"/>
              </w:rPr>
              <w:t>References</w:t>
            </w:r>
            <w:r>
              <w:rPr>
                <w:noProof/>
                <w:webHidden/>
              </w:rPr>
              <w:tab/>
            </w:r>
            <w:r>
              <w:rPr>
                <w:noProof/>
                <w:webHidden/>
              </w:rPr>
              <w:fldChar w:fldCharType="begin"/>
            </w:r>
            <w:r>
              <w:rPr>
                <w:noProof/>
                <w:webHidden/>
              </w:rPr>
              <w:instrText xml:space="preserve"> PAGEREF _Toc155544860 \h </w:instrText>
            </w:r>
            <w:r>
              <w:rPr>
                <w:noProof/>
                <w:webHidden/>
              </w:rPr>
            </w:r>
            <w:r>
              <w:rPr>
                <w:noProof/>
                <w:webHidden/>
              </w:rPr>
              <w:fldChar w:fldCharType="separate"/>
            </w:r>
            <w:r>
              <w:rPr>
                <w:noProof/>
                <w:webHidden/>
              </w:rPr>
              <w:t>11</w:t>
            </w:r>
            <w:r>
              <w:rPr>
                <w:noProof/>
                <w:webHidden/>
              </w:rPr>
              <w:fldChar w:fldCharType="end"/>
            </w:r>
          </w:hyperlink>
        </w:p>
        <w:p w14:paraId="53F6A8FE" w14:textId="1C89F877" w:rsidR="00247A42" w:rsidRDefault="00247A42">
          <w:pPr>
            <w:pStyle w:val="TDC2"/>
            <w:tabs>
              <w:tab w:val="right" w:leader="dot" w:pos="8472"/>
            </w:tabs>
            <w:rPr>
              <w:rFonts w:asciiTheme="minorHAnsi" w:eastAsiaTheme="minorEastAsia" w:hAnsiTheme="minorHAnsi" w:cstheme="minorBidi"/>
              <w:noProof/>
              <w:kern w:val="2"/>
              <w:sz w:val="22"/>
              <w:szCs w:val="22"/>
              <w:lang w:val="en-US"/>
              <w14:ligatures w14:val="standardContextual"/>
            </w:rPr>
          </w:pPr>
          <w:hyperlink w:anchor="_Toc155544861" w:history="1">
            <w:r w:rsidRPr="000004AD">
              <w:rPr>
                <w:rStyle w:val="Hipervnculo"/>
                <w:rFonts w:eastAsiaTheme="majorEastAsia"/>
                <w:noProof/>
                <w:lang w:val="es-419"/>
              </w:rPr>
              <w:t>Appendixes</w:t>
            </w:r>
            <w:r>
              <w:rPr>
                <w:noProof/>
                <w:webHidden/>
              </w:rPr>
              <w:tab/>
            </w:r>
            <w:r>
              <w:rPr>
                <w:noProof/>
                <w:webHidden/>
              </w:rPr>
              <w:fldChar w:fldCharType="begin"/>
            </w:r>
            <w:r>
              <w:rPr>
                <w:noProof/>
                <w:webHidden/>
              </w:rPr>
              <w:instrText xml:space="preserve"> PAGEREF _Toc155544861 \h </w:instrText>
            </w:r>
            <w:r>
              <w:rPr>
                <w:noProof/>
                <w:webHidden/>
              </w:rPr>
            </w:r>
            <w:r>
              <w:rPr>
                <w:noProof/>
                <w:webHidden/>
              </w:rPr>
              <w:fldChar w:fldCharType="separate"/>
            </w:r>
            <w:r>
              <w:rPr>
                <w:noProof/>
                <w:webHidden/>
              </w:rPr>
              <w:t>12</w:t>
            </w:r>
            <w:r>
              <w:rPr>
                <w:noProof/>
                <w:webHidden/>
              </w:rPr>
              <w:fldChar w:fldCharType="end"/>
            </w:r>
          </w:hyperlink>
        </w:p>
        <w:p w14:paraId="1160FBA2" w14:textId="38BDF75C" w:rsidR="0076713A" w:rsidRPr="0076713A" w:rsidRDefault="00913E5E" w:rsidP="0076713A">
          <w:pPr>
            <w:sectPr w:rsidR="0076713A" w:rsidRPr="0076713A" w:rsidSect="00FD1112">
              <w:footerReference w:type="first" r:id="rId8"/>
              <w:pgSz w:w="11907" w:h="16840"/>
              <w:pgMar w:top="1440" w:right="1440" w:bottom="1440" w:left="1985" w:header="720" w:footer="720" w:gutter="0"/>
              <w:pgNumType w:start="1"/>
              <w:cols w:space="720"/>
              <w:docGrid w:linePitch="326"/>
            </w:sectPr>
          </w:pPr>
          <w:r>
            <w:rPr>
              <w:b/>
              <w:bCs/>
              <w:lang w:val="es-ES"/>
            </w:rPr>
            <w:fldChar w:fldCharType="end"/>
          </w:r>
        </w:p>
      </w:sdtContent>
    </w:sdt>
    <w:p w14:paraId="5BD6F0D0" w14:textId="77777777" w:rsidR="009C61CA" w:rsidRDefault="009C61CA" w:rsidP="009C61CA">
      <w:pPr>
        <w:overflowPunct/>
        <w:autoSpaceDE/>
        <w:autoSpaceDN/>
        <w:adjustRightInd/>
        <w:textAlignment w:val="auto"/>
      </w:pPr>
    </w:p>
    <w:p w14:paraId="1CF9001F" w14:textId="55E1E05E" w:rsidR="009C61CA" w:rsidRDefault="009C61CA" w:rsidP="009C61CA">
      <w:pPr>
        <w:pStyle w:val="Ttulo2"/>
      </w:pPr>
      <w:bookmarkStart w:id="0" w:name="_Toc155544853"/>
      <w:r>
        <w:t>Abstract</w:t>
      </w:r>
      <w:bookmarkEnd w:id="0"/>
    </w:p>
    <w:p w14:paraId="477E686E" w14:textId="4363EF25" w:rsidR="00E43458" w:rsidRDefault="00CA1492" w:rsidP="00E43458">
      <w:r w:rsidRPr="00CA1492">
        <w:t>This report outlines a detailed analysis of Ireland's transport sector, comparing it with other European countries. The study involves Programming, Statistics, Machine Learning, and Data Preparation &amp; Visualization.</w:t>
      </w:r>
    </w:p>
    <w:p w14:paraId="483A98F7" w14:textId="2BA0F67F" w:rsidR="00CA1492" w:rsidRDefault="00CA1492" w:rsidP="00CA1492">
      <w:proofErr w:type="spellStart"/>
      <w:r>
        <w:t>Pyton</w:t>
      </w:r>
      <w:proofErr w:type="spellEnd"/>
      <w:r>
        <w:t xml:space="preserve"> tools in a </w:t>
      </w:r>
      <w:proofErr w:type="spellStart"/>
      <w:r>
        <w:t>Jupyter</w:t>
      </w:r>
      <w:proofErr w:type="spellEnd"/>
      <w:r>
        <w:t xml:space="preserve"> Notebook</w:t>
      </w:r>
      <w:r>
        <w:t xml:space="preserve"> </w:t>
      </w:r>
      <w:r>
        <w:t>have</w:t>
      </w:r>
      <w:r>
        <w:t xml:space="preserve"> been used</w:t>
      </w:r>
      <w:r>
        <w:t xml:space="preserve"> focusing on coding efficiency. Data structures such as csv, </w:t>
      </w:r>
      <w:proofErr w:type="spellStart"/>
      <w:r>
        <w:t>tsv</w:t>
      </w:r>
      <w:proofErr w:type="spellEnd"/>
      <w:r>
        <w:t>, and API were needed to get enough data to achieve the project</w:t>
      </w:r>
      <w:r w:rsidR="0069723D">
        <w:t>’s</w:t>
      </w:r>
      <w:r>
        <w:t xml:space="preserve"> goals. The corresponding Exploratory Data Analysis (EDA) was performed followed by the adequately cleaned and engineered data for Machine Learning. An interactive dashboard was developed to present the insights. Descriptive statistics was implemented to </w:t>
      </w:r>
      <w:proofErr w:type="spellStart"/>
      <w:r w:rsidR="00553814">
        <w:t>analyze</w:t>
      </w:r>
      <w:proofErr w:type="spellEnd"/>
      <w:r>
        <w:t xml:space="preserve"> the datasets, as well as inferential statistics for hypothesis testing to compare the different data sources. Supervised Machine learning models (e.g., Linear Regression, Polynomial Regression, Decision Tree</w:t>
      </w:r>
      <w:r w:rsidR="00C964E2">
        <w:t>,</w:t>
      </w:r>
      <w:r>
        <w:t xml:space="preserve"> and Random Forest) </w:t>
      </w:r>
      <w:r w:rsidR="00C964E2">
        <w:t xml:space="preserve">applying hyperparameter tuning and cross-validation were generated pretending to get an efficient model to make predictions. </w:t>
      </w:r>
      <w:r>
        <w:t>Evaluation metrics, such as R2 scores, are used to assess model performance.</w:t>
      </w:r>
      <w:r w:rsidR="00C964E2">
        <w:t xml:space="preserve"> </w:t>
      </w:r>
    </w:p>
    <w:p w14:paraId="5535DA5B" w14:textId="35F4614A" w:rsidR="00CA1492" w:rsidRDefault="000A6469" w:rsidP="00E43458">
      <w:r>
        <w:t xml:space="preserve">Data collected from Reddit was gathered to </w:t>
      </w:r>
      <w:proofErr w:type="spellStart"/>
      <w:r>
        <w:t>analyze</w:t>
      </w:r>
      <w:proofErr w:type="spellEnd"/>
      <w:r>
        <w:t xml:space="preserve"> opinions on the public services </w:t>
      </w:r>
      <w:r w:rsidR="0069723D">
        <w:t>in</w:t>
      </w:r>
      <w:r>
        <w:t xml:space="preserve"> the countries included in the study. Sentiment analysis techniques categorized the opinions.</w:t>
      </w:r>
    </w:p>
    <w:p w14:paraId="1556E935" w14:textId="7D611028" w:rsidR="009B3B5D" w:rsidRDefault="009B3B5D" w:rsidP="00E43458">
      <w:r>
        <w:t>The word count of the project is 3,140 words with figures in the appendix as support of the text and including the needed referencing.</w:t>
      </w:r>
    </w:p>
    <w:p w14:paraId="2E156F2C" w14:textId="77777777" w:rsidR="00CA1492" w:rsidRPr="00E43458" w:rsidRDefault="00CA1492" w:rsidP="00E43458"/>
    <w:p w14:paraId="1786646E" w14:textId="77777777" w:rsidR="009C61CA" w:rsidRDefault="009C61CA" w:rsidP="009C61CA">
      <w:pPr>
        <w:pStyle w:val="Ttulo2"/>
      </w:pPr>
      <w:bookmarkStart w:id="1" w:name="_Hlk155215817"/>
      <w:bookmarkStart w:id="2" w:name="_Hlk155216508"/>
      <w:bookmarkStart w:id="3" w:name="_Toc155544854"/>
      <w:r>
        <w:t>Introduction</w:t>
      </w:r>
      <w:bookmarkEnd w:id="3"/>
    </w:p>
    <w:p w14:paraId="19C78829" w14:textId="7C500D83" w:rsidR="009C61CA" w:rsidRPr="00DD438F" w:rsidRDefault="009C61CA" w:rsidP="009C61CA">
      <w:r w:rsidRPr="00DD438F">
        <w:t xml:space="preserve">The present CA report aims to detail the step-by-step work done in the chosen dataset, describing each </w:t>
      </w:r>
      <w:r w:rsidR="0075700C">
        <w:t>section</w:t>
      </w:r>
      <w:r w:rsidRPr="00DD438F">
        <w:t xml:space="preserve"> included in the analysis.</w:t>
      </w:r>
    </w:p>
    <w:p w14:paraId="16BF4937" w14:textId="77777777" w:rsidR="009C61CA" w:rsidRPr="00DD438F" w:rsidRDefault="009C61CA" w:rsidP="009C61CA">
      <w:r w:rsidRPr="00DD438F">
        <w:t>According to the guides of the project</w:t>
      </w:r>
      <w:r>
        <w:t>,</w:t>
      </w:r>
      <w:r w:rsidRPr="00DD438F">
        <w:t xml:space="preserve"> the main task corresponds to </w:t>
      </w:r>
      <w:r>
        <w:t>gathering</w:t>
      </w:r>
      <w:r w:rsidRPr="00DD438F">
        <w:t xml:space="preserve"> datasets from Ireland’s transport</w:t>
      </w:r>
      <w:r>
        <w:t xml:space="preserve"> to</w:t>
      </w:r>
      <w:r w:rsidRPr="00DD438F">
        <w:t xml:space="preserve"> compar</w:t>
      </w:r>
      <w:r>
        <w:t>e</w:t>
      </w:r>
      <w:r w:rsidRPr="00DD438F">
        <w:t xml:space="preserve"> the </w:t>
      </w:r>
      <w:r>
        <w:t>t</w:t>
      </w:r>
      <w:r w:rsidRPr="00DD438F">
        <w:t>ransport sector with other countries of choice.</w:t>
      </w:r>
    </w:p>
    <w:p w14:paraId="43687EEC" w14:textId="04AFB6C8" w:rsidR="009C61CA" w:rsidRPr="00CC049B" w:rsidRDefault="009C61CA" w:rsidP="009C61CA">
      <w:r w:rsidRPr="00217814">
        <w:t>The study has been based on two different datasets, the first one was taken from Ireland’s open data portal (</w:t>
      </w:r>
      <w:hyperlink r:id="rId9" w:history="1">
        <w:r w:rsidRPr="0015438A">
          <w:rPr>
            <w:rStyle w:val="Hipervnculo"/>
          </w:rPr>
          <w:t>https://data.gov.ie/organization/transport-infrastructure-ireland</w:t>
        </w:r>
      </w:hyperlink>
      <w:r>
        <w:t>)</w:t>
      </w:r>
      <w:r w:rsidR="00F76366">
        <w:t>,</w:t>
      </w:r>
      <w:r w:rsidRPr="00217814">
        <w:t xml:space="preserve"> </w:t>
      </w:r>
      <w:r>
        <w:t xml:space="preserve">and </w:t>
      </w:r>
      <w:r w:rsidR="00F76366">
        <w:t xml:space="preserve">the </w:t>
      </w:r>
      <w:r>
        <w:t xml:space="preserve">second one was taken from </w:t>
      </w:r>
      <w:r w:rsidRPr="0075700C">
        <w:t>(</w:t>
      </w:r>
      <w:hyperlink r:id="rId10" w:history="1">
        <w:r w:rsidRPr="0075700C">
          <w:rPr>
            <w:rStyle w:val="Hipervnculo"/>
          </w:rPr>
          <w:t>https://ec.europa.eu/</w:t>
        </w:r>
      </w:hyperlink>
      <w:r w:rsidRPr="0075700C">
        <w:t>)</w:t>
      </w:r>
      <w:r>
        <w:t xml:space="preserve">  which includes records from several different European countries.</w:t>
      </w:r>
    </w:p>
    <w:p w14:paraId="1ADA0991" w14:textId="36AC776C" w:rsidR="009C61CA" w:rsidRPr="00CC049B" w:rsidRDefault="009C61CA" w:rsidP="009C61CA">
      <w:r w:rsidRPr="00CC049B">
        <w:t xml:space="preserve">The programming language used is Python, its code is clear to read and write and facilitates getting results in fewer lines than other languages. Libraries such as Pandas, NumPy, seaborn, and </w:t>
      </w:r>
      <w:r w:rsidR="0075700C">
        <w:t>others helped</w:t>
      </w:r>
      <w:r w:rsidRPr="00CC049B">
        <w:t xml:space="preserve"> achieve the project goals.</w:t>
      </w:r>
    </w:p>
    <w:p w14:paraId="39ADAD62" w14:textId="77777777" w:rsidR="009C61CA" w:rsidRPr="00245576" w:rsidRDefault="009C61CA" w:rsidP="009C61CA">
      <w:r w:rsidRPr="00245576">
        <w:t xml:space="preserve">In this project 4 approaches were taken: Programming, Statistics, Machine Learning, and Data Preparation &amp;Visualisation. </w:t>
      </w:r>
    </w:p>
    <w:p w14:paraId="56E15ACC" w14:textId="77777777" w:rsidR="009C61CA" w:rsidRDefault="009C61CA" w:rsidP="009C61CA">
      <w:r>
        <w:t>The stated a</w:t>
      </w:r>
      <w:r w:rsidRPr="00245576">
        <w:t>pproaches</w:t>
      </w:r>
      <w:r>
        <w:t xml:space="preserve"> are</w:t>
      </w:r>
      <w:r w:rsidRPr="00245576">
        <w:t xml:space="preserve"> amplified in the following section.</w:t>
      </w:r>
    </w:p>
    <w:bookmarkEnd w:id="1"/>
    <w:p w14:paraId="29B913C0" w14:textId="77777777" w:rsidR="009C61CA" w:rsidRDefault="009C61CA" w:rsidP="009C61CA"/>
    <w:p w14:paraId="3518FF76" w14:textId="77777777" w:rsidR="00F53217" w:rsidRDefault="00F53217" w:rsidP="009C61CA"/>
    <w:p w14:paraId="5D9D52BC" w14:textId="77777777" w:rsidR="00F53217" w:rsidRDefault="00F53217" w:rsidP="009C61CA"/>
    <w:p w14:paraId="33E4E77A" w14:textId="77777777" w:rsidR="00F53217" w:rsidRDefault="00F53217" w:rsidP="009C61CA"/>
    <w:p w14:paraId="56BB2F24" w14:textId="77777777" w:rsidR="00F53217" w:rsidRDefault="00F53217" w:rsidP="009C61CA"/>
    <w:p w14:paraId="3C377B20" w14:textId="77777777" w:rsidR="009C61CA" w:rsidRDefault="009C61CA" w:rsidP="009C61CA">
      <w:pPr>
        <w:pStyle w:val="Ttulo2"/>
        <w:tabs>
          <w:tab w:val="left" w:pos="2107"/>
        </w:tabs>
      </w:pPr>
      <w:bookmarkStart w:id="4" w:name="_Toc155544855"/>
      <w:r w:rsidRPr="003179C7">
        <w:lastRenderedPageBreak/>
        <w:t>Approaches</w:t>
      </w:r>
      <w:bookmarkEnd w:id="2"/>
      <w:bookmarkEnd w:id="4"/>
      <w:r w:rsidRPr="003179C7">
        <w:tab/>
      </w:r>
    </w:p>
    <w:p w14:paraId="377B5451" w14:textId="77777777" w:rsidR="009C61CA" w:rsidRDefault="009C61CA" w:rsidP="009C61CA"/>
    <w:p w14:paraId="3B0D3FA6" w14:textId="2A7C5F76" w:rsidR="00F53217" w:rsidRPr="00F53217" w:rsidRDefault="009C61CA" w:rsidP="00F53217">
      <w:pPr>
        <w:pStyle w:val="Ttulo3"/>
      </w:pPr>
      <w:bookmarkStart w:id="5" w:name="_Toc155544856"/>
      <w:r w:rsidRPr="00025A48">
        <w:t>Programming</w:t>
      </w:r>
      <w:bookmarkEnd w:id="5"/>
    </w:p>
    <w:p w14:paraId="6E41E586" w14:textId="77777777" w:rsidR="009C61CA" w:rsidRDefault="009C61CA" w:rsidP="009C61CA">
      <w:pPr>
        <w:rPr>
          <w:highlight w:val="yellow"/>
        </w:rPr>
      </w:pPr>
    </w:p>
    <w:p w14:paraId="34FD64CD" w14:textId="51085A29" w:rsidR="00243999" w:rsidRDefault="00243999" w:rsidP="00243999">
      <w:pPr>
        <w:pStyle w:val="Prrafodelista"/>
        <w:numPr>
          <w:ilvl w:val="0"/>
          <w:numId w:val="2"/>
        </w:numPr>
        <w:spacing w:after="0"/>
        <w:rPr>
          <w:b/>
          <w:bCs/>
          <w:lang w:val="en-US"/>
        </w:rPr>
      </w:pPr>
      <w:r>
        <w:rPr>
          <w:b/>
          <w:bCs/>
          <w:lang w:val="en-US"/>
        </w:rPr>
        <w:t>Programming</w:t>
      </w:r>
    </w:p>
    <w:p w14:paraId="75D47BBD" w14:textId="77777777" w:rsidR="009319E3" w:rsidRDefault="009319E3" w:rsidP="009319E3">
      <w:pPr>
        <w:pStyle w:val="Prrafodelista"/>
        <w:spacing w:after="0"/>
        <w:rPr>
          <w:b/>
          <w:bCs/>
          <w:lang w:val="en-US"/>
        </w:rPr>
      </w:pPr>
    </w:p>
    <w:p w14:paraId="11F0A10C" w14:textId="75466D67" w:rsidR="00243999" w:rsidRDefault="0092053A" w:rsidP="00243999">
      <w:pPr>
        <w:spacing w:after="0"/>
        <w:rPr>
          <w:lang w:val="en-US"/>
        </w:rPr>
      </w:pPr>
      <w:r w:rsidRPr="009319E3">
        <w:rPr>
          <w:lang w:val="en-US"/>
        </w:rPr>
        <w:t>The project's exploration w</w:t>
      </w:r>
      <w:r w:rsidR="009319E3">
        <w:rPr>
          <w:lang w:val="en-US"/>
        </w:rPr>
        <w:t>as</w:t>
      </w:r>
      <w:r w:rsidR="001C19B6">
        <w:rPr>
          <w:lang w:val="en-US"/>
        </w:rPr>
        <w:t xml:space="preserve"> elaborated by implementing</w:t>
      </w:r>
      <w:r w:rsidRPr="009319E3">
        <w:rPr>
          <w:lang w:val="en-US"/>
        </w:rPr>
        <w:t xml:space="preserve"> Python tools </w:t>
      </w:r>
      <w:r w:rsidR="007145B3">
        <w:rPr>
          <w:lang w:val="en-US"/>
        </w:rPr>
        <w:t>to d</w:t>
      </w:r>
      <w:r w:rsidR="007145B3" w:rsidRPr="007145B3">
        <w:rPr>
          <w:lang w:val="en-US"/>
        </w:rPr>
        <w:t>evelop and execute the entire analysis workflow within a Jupyter Notebook environment</w:t>
      </w:r>
      <w:r w:rsidR="007145B3">
        <w:rPr>
          <w:lang w:val="en-US"/>
        </w:rPr>
        <w:t xml:space="preserve"> </w:t>
      </w:r>
      <w:r w:rsidRPr="009319E3">
        <w:rPr>
          <w:lang w:val="en-US"/>
        </w:rPr>
        <w:t xml:space="preserve">to fulfill the analysis requirements. </w:t>
      </w:r>
      <w:r w:rsidR="001C19B6">
        <w:rPr>
          <w:lang w:val="en-US"/>
        </w:rPr>
        <w:t>L</w:t>
      </w:r>
      <w:r w:rsidRPr="009319E3">
        <w:rPr>
          <w:lang w:val="en-US"/>
        </w:rPr>
        <w:t xml:space="preserve">ibraries </w:t>
      </w:r>
      <w:r w:rsidR="001C19B6">
        <w:rPr>
          <w:lang w:val="en-US"/>
        </w:rPr>
        <w:t xml:space="preserve">like the previously mentioned and more specific ones </w:t>
      </w:r>
      <w:r w:rsidR="007145B3">
        <w:rPr>
          <w:lang w:val="en-US"/>
        </w:rPr>
        <w:t xml:space="preserve">such </w:t>
      </w:r>
      <w:r w:rsidR="001C19B6">
        <w:rPr>
          <w:lang w:val="en-US"/>
        </w:rPr>
        <w:t xml:space="preserve">as </w:t>
      </w:r>
      <w:proofErr w:type="gramStart"/>
      <w:r w:rsidR="001C19B6">
        <w:rPr>
          <w:lang w:val="en-US"/>
        </w:rPr>
        <w:t>scipy.stats</w:t>
      </w:r>
      <w:proofErr w:type="gramEnd"/>
      <w:r w:rsidR="001C19B6">
        <w:rPr>
          <w:lang w:val="en-US"/>
        </w:rPr>
        <w:t>, sklearn, nltk, and dash were necessary to extract some knowledge from the raw data.</w:t>
      </w:r>
    </w:p>
    <w:p w14:paraId="65D729A7" w14:textId="0FA25183" w:rsidR="001C19B6" w:rsidRPr="009319E3" w:rsidRDefault="001C19B6" w:rsidP="00243999">
      <w:pPr>
        <w:spacing w:after="0"/>
        <w:rPr>
          <w:lang w:val="en-US"/>
        </w:rPr>
      </w:pPr>
      <w:r>
        <w:rPr>
          <w:lang w:val="en-US"/>
        </w:rPr>
        <w:t xml:space="preserve">Functions like dataframe_uniques, </w:t>
      </w:r>
      <w:r w:rsidR="00AD2A0E">
        <w:rPr>
          <w:lang w:val="en-US"/>
        </w:rPr>
        <w:t>replace_values</w:t>
      </w:r>
      <w:r>
        <w:rPr>
          <w:lang w:val="en-US"/>
        </w:rPr>
        <w:t xml:space="preserve">, label_graph, update_dataframe, </w:t>
      </w:r>
      <w:r w:rsidR="00E31309">
        <w:rPr>
          <w:lang w:val="en-US"/>
        </w:rPr>
        <w:t>general_table, save_results, show_results, sentiment_analysis, getPolarity, result_analysis, and is_english</w:t>
      </w:r>
      <w:r w:rsidR="00025A48">
        <w:rPr>
          <w:lang w:val="en-US"/>
        </w:rPr>
        <w:t xml:space="preserve"> were created to avoid repetition on the code and make it easier to extract information from the data.</w:t>
      </w:r>
      <w:r w:rsidR="007145B3">
        <w:rPr>
          <w:lang w:val="en-US"/>
        </w:rPr>
        <w:t xml:space="preserve"> </w:t>
      </w:r>
      <w:r w:rsidR="007145B3" w:rsidRPr="007145B3">
        <w:rPr>
          <w:lang w:val="en-US"/>
        </w:rPr>
        <w:t>All aspects of the analysis, from data manipulation to model training and evaluation, should be meticulously executed within the confines of a Jupyter Notebook.</w:t>
      </w:r>
      <w:r w:rsidR="007145B3">
        <w:rPr>
          <w:lang w:val="en-US"/>
        </w:rPr>
        <w:t xml:space="preserve"> </w:t>
      </w:r>
      <w:r w:rsidR="00AD2A0E">
        <w:rPr>
          <w:lang w:val="en-US"/>
        </w:rPr>
        <w:t xml:space="preserve">The </w:t>
      </w:r>
      <w:r w:rsidR="00AD2A0E" w:rsidRPr="00AD2A0E">
        <w:rPr>
          <w:lang w:val="en-US"/>
        </w:rPr>
        <w:t>project aims to achieve a transparent, and reproducible analysis, aligning with best practices in the field of data science and programming.</w:t>
      </w:r>
    </w:p>
    <w:p w14:paraId="696723CF" w14:textId="77777777" w:rsidR="0092053A" w:rsidRPr="00243999" w:rsidRDefault="0092053A" w:rsidP="00243999">
      <w:pPr>
        <w:spacing w:after="0"/>
        <w:rPr>
          <w:b/>
          <w:bCs/>
          <w:lang w:val="en-US"/>
        </w:rPr>
      </w:pPr>
    </w:p>
    <w:p w14:paraId="1B2BA432" w14:textId="68ACCD8C" w:rsidR="00243999" w:rsidRDefault="00243999" w:rsidP="00925F94">
      <w:pPr>
        <w:pStyle w:val="Prrafodelista"/>
        <w:numPr>
          <w:ilvl w:val="0"/>
          <w:numId w:val="2"/>
        </w:numPr>
        <w:spacing w:after="0"/>
        <w:rPr>
          <w:b/>
          <w:bCs/>
          <w:lang w:val="en-US"/>
        </w:rPr>
      </w:pPr>
      <w:r>
        <w:rPr>
          <w:b/>
          <w:bCs/>
          <w:lang w:val="en-US"/>
        </w:rPr>
        <w:t>Data structures</w:t>
      </w:r>
    </w:p>
    <w:p w14:paraId="528B5FBB" w14:textId="77777777" w:rsidR="00025A48" w:rsidRDefault="00025A48" w:rsidP="00025A48">
      <w:pPr>
        <w:pStyle w:val="Prrafodelista"/>
        <w:spacing w:after="0"/>
        <w:rPr>
          <w:b/>
          <w:bCs/>
          <w:lang w:val="en-US"/>
        </w:rPr>
      </w:pPr>
    </w:p>
    <w:p w14:paraId="2EDF4558" w14:textId="26CDB969" w:rsidR="00243999" w:rsidRPr="00025A48" w:rsidRDefault="00025A48" w:rsidP="00025A48">
      <w:pPr>
        <w:rPr>
          <w:lang w:val="en-US"/>
        </w:rPr>
      </w:pPr>
      <w:r>
        <w:rPr>
          <w:lang w:val="en-US"/>
        </w:rPr>
        <w:t>Data stored in formats such as CSV, TSV, and API was used in the development of this project</w:t>
      </w:r>
    </w:p>
    <w:p w14:paraId="635AD661" w14:textId="77777777" w:rsidR="00243999" w:rsidRPr="00243999" w:rsidRDefault="00243999" w:rsidP="00243999">
      <w:pPr>
        <w:spacing w:after="0"/>
        <w:rPr>
          <w:b/>
          <w:bCs/>
          <w:lang w:val="en-US"/>
        </w:rPr>
      </w:pPr>
    </w:p>
    <w:p w14:paraId="1FE94E3C" w14:textId="15CBCE5D" w:rsidR="00243999" w:rsidRDefault="00243999" w:rsidP="00925F94">
      <w:pPr>
        <w:pStyle w:val="Prrafodelista"/>
        <w:numPr>
          <w:ilvl w:val="0"/>
          <w:numId w:val="2"/>
        </w:numPr>
        <w:spacing w:after="0"/>
        <w:rPr>
          <w:b/>
          <w:bCs/>
          <w:lang w:val="en-US"/>
        </w:rPr>
      </w:pPr>
      <w:r>
        <w:rPr>
          <w:b/>
          <w:bCs/>
          <w:lang w:val="en-US"/>
        </w:rPr>
        <w:t>Documentation</w:t>
      </w:r>
    </w:p>
    <w:p w14:paraId="1513BE30" w14:textId="77777777" w:rsidR="009B3B5D" w:rsidRDefault="009B3B5D" w:rsidP="009B3B5D">
      <w:pPr>
        <w:pStyle w:val="Prrafodelista"/>
        <w:spacing w:after="0"/>
        <w:rPr>
          <w:b/>
          <w:bCs/>
          <w:lang w:val="en-US"/>
        </w:rPr>
      </w:pPr>
    </w:p>
    <w:p w14:paraId="1A1CE444" w14:textId="785AF79E" w:rsidR="00AD2A0E" w:rsidRPr="00AD2A0E" w:rsidRDefault="00AD2A0E" w:rsidP="009B3B5D">
      <w:pPr>
        <w:spacing w:after="0"/>
        <w:rPr>
          <w:lang w:val="en-US"/>
        </w:rPr>
      </w:pPr>
      <w:bookmarkStart w:id="6" w:name="_Hlk155543631"/>
      <w:r>
        <w:rPr>
          <w:lang w:val="en-US"/>
        </w:rPr>
        <w:t>Prioritizing code reproducibility and transparency, a clear</w:t>
      </w:r>
      <w:r w:rsidR="008933BF">
        <w:rPr>
          <w:lang w:val="en-US"/>
        </w:rPr>
        <w:t xml:space="preserve"> and consistent</w:t>
      </w:r>
      <w:r>
        <w:rPr>
          <w:lang w:val="en-US"/>
        </w:rPr>
        <w:t xml:space="preserve"> naming convention to declare the variables</w:t>
      </w:r>
      <w:r w:rsidR="008933BF">
        <w:rPr>
          <w:lang w:val="en-US"/>
        </w:rPr>
        <w:t xml:space="preserve">, and functions was </w:t>
      </w:r>
      <w:r>
        <w:rPr>
          <w:lang w:val="en-US"/>
        </w:rPr>
        <w:t xml:space="preserve">used, </w:t>
      </w:r>
      <w:r w:rsidR="008933BF">
        <w:rPr>
          <w:lang w:val="en-US"/>
        </w:rPr>
        <w:t xml:space="preserve">and </w:t>
      </w:r>
      <w:r>
        <w:rPr>
          <w:lang w:val="en-US"/>
        </w:rPr>
        <w:t xml:space="preserve">corresponding </w:t>
      </w:r>
      <w:r w:rsidR="008933BF">
        <w:rPr>
          <w:lang w:val="en-US"/>
        </w:rPr>
        <w:t xml:space="preserve">inline </w:t>
      </w:r>
      <w:r>
        <w:rPr>
          <w:lang w:val="en-US"/>
        </w:rPr>
        <w:t>comments and markdown cells</w:t>
      </w:r>
      <w:r w:rsidR="008933BF">
        <w:rPr>
          <w:lang w:val="en-US"/>
        </w:rPr>
        <w:t xml:space="preserve"> were included to aid in maintaining the logic and purpose behind each code segment. Decisions such as splitting the dataset, re-indexing columns, renaming them, and </w:t>
      </w:r>
      <w:r w:rsidR="005469AA">
        <w:rPr>
          <w:lang w:val="en-US"/>
        </w:rPr>
        <w:t>creating</w:t>
      </w:r>
      <w:r w:rsidR="008933BF">
        <w:rPr>
          <w:lang w:val="en-US"/>
        </w:rPr>
        <w:t xml:space="preserve"> functions are some actions taken to keep the code readable.</w:t>
      </w:r>
    </w:p>
    <w:bookmarkEnd w:id="6"/>
    <w:p w14:paraId="4F65E7A0" w14:textId="77777777" w:rsidR="00E43458" w:rsidRPr="00243999" w:rsidRDefault="00E43458" w:rsidP="00243999">
      <w:pPr>
        <w:spacing w:after="0"/>
        <w:rPr>
          <w:b/>
          <w:bCs/>
          <w:lang w:val="en-US"/>
        </w:rPr>
      </w:pPr>
    </w:p>
    <w:p w14:paraId="2D88BDB1" w14:textId="4B513E59" w:rsidR="00243999" w:rsidRPr="00EE3042" w:rsidRDefault="00243999" w:rsidP="00243999">
      <w:pPr>
        <w:pStyle w:val="Prrafodelista"/>
        <w:numPr>
          <w:ilvl w:val="0"/>
          <w:numId w:val="2"/>
        </w:numPr>
        <w:spacing w:after="0"/>
        <w:rPr>
          <w:b/>
          <w:bCs/>
          <w:lang w:val="en-US"/>
        </w:rPr>
      </w:pPr>
      <w:r w:rsidRPr="00EE3042">
        <w:rPr>
          <w:b/>
          <w:bCs/>
          <w:lang w:val="en-US"/>
        </w:rPr>
        <w:t xml:space="preserve">Testing &amp; </w:t>
      </w:r>
      <w:proofErr w:type="spellStart"/>
      <w:r w:rsidRPr="00EE3042">
        <w:rPr>
          <w:b/>
          <w:bCs/>
          <w:lang w:val="en-US"/>
        </w:rPr>
        <w:t>Optimisation</w:t>
      </w:r>
      <w:proofErr w:type="spellEnd"/>
    </w:p>
    <w:p w14:paraId="27AE4871" w14:textId="0EAD89FF" w:rsidR="00243999" w:rsidRDefault="00243999" w:rsidP="00243999">
      <w:pPr>
        <w:spacing w:after="0"/>
        <w:rPr>
          <w:b/>
          <w:bCs/>
          <w:lang w:val="es-419"/>
        </w:rPr>
      </w:pPr>
    </w:p>
    <w:p w14:paraId="6572AB8F" w14:textId="4BD39830" w:rsidR="008933BF" w:rsidRPr="00EE3042" w:rsidRDefault="005469AA" w:rsidP="00243999">
      <w:pPr>
        <w:spacing w:after="0"/>
        <w:rPr>
          <w:lang w:val="en-US"/>
        </w:rPr>
      </w:pPr>
      <w:bookmarkStart w:id="7" w:name="_Hlk155543642"/>
      <w:r w:rsidRPr="00EE3042">
        <w:rPr>
          <w:lang w:val="en-US"/>
        </w:rPr>
        <w:t xml:space="preserve">Functions like save_results and </w:t>
      </w:r>
      <w:proofErr w:type="spellStart"/>
      <w:r w:rsidRPr="00EE3042">
        <w:rPr>
          <w:lang w:val="en-US"/>
        </w:rPr>
        <w:t>add_years</w:t>
      </w:r>
      <w:proofErr w:type="spellEnd"/>
      <w:r w:rsidRPr="00EE3042">
        <w:rPr>
          <w:lang w:val="en-US"/>
        </w:rPr>
        <w:t xml:space="preserve"> were tested </w:t>
      </w:r>
      <w:r w:rsidR="00EE3042" w:rsidRPr="00EE3042">
        <w:rPr>
          <w:lang w:val="en-US"/>
        </w:rPr>
        <w:t>to</w:t>
      </w:r>
      <w:r w:rsidRPr="00EE3042">
        <w:rPr>
          <w:lang w:val="en-US"/>
        </w:rPr>
        <w:t xml:space="preserve"> confirm </w:t>
      </w:r>
      <w:r w:rsidR="00EE3042" w:rsidRPr="00EE3042">
        <w:rPr>
          <w:lang w:val="en-US"/>
        </w:rPr>
        <w:t>that</w:t>
      </w:r>
      <w:r w:rsidRPr="00EE3042">
        <w:rPr>
          <w:lang w:val="en-US"/>
        </w:rPr>
        <w:t xml:space="preserve"> the results thrown from </w:t>
      </w:r>
      <w:r w:rsidR="00EE3042" w:rsidRPr="00EE3042">
        <w:rPr>
          <w:lang w:val="en-US"/>
        </w:rPr>
        <w:t>these</w:t>
      </w:r>
      <w:r w:rsidRPr="00EE3042">
        <w:rPr>
          <w:lang w:val="en-US"/>
        </w:rPr>
        <w:t xml:space="preserve"> functions were desired. </w:t>
      </w:r>
      <w:r w:rsidR="00EE3042" w:rsidRPr="00EE3042">
        <w:rPr>
          <w:lang w:val="en-US"/>
        </w:rPr>
        <w:t xml:space="preserve">In save_results data for test, train score, and test score were stored, and after </w:t>
      </w:r>
      <w:proofErr w:type="gramStart"/>
      <w:r w:rsidR="00EE3042" w:rsidRPr="00EE3042">
        <w:rPr>
          <w:lang w:val="en-US"/>
        </w:rPr>
        <w:t>this values</w:t>
      </w:r>
      <w:proofErr w:type="gramEnd"/>
      <w:r w:rsidR="00EE3042" w:rsidRPr="00EE3042">
        <w:rPr>
          <w:lang w:val="en-US"/>
        </w:rPr>
        <w:t xml:space="preserve"> were checked to see if they were stored for the code given. In </w:t>
      </w:r>
      <w:proofErr w:type="spellStart"/>
      <w:r w:rsidR="00EE3042" w:rsidRPr="00EE3042">
        <w:rPr>
          <w:lang w:val="en-US"/>
        </w:rPr>
        <w:t>add_years</w:t>
      </w:r>
      <w:proofErr w:type="spellEnd"/>
      <w:r w:rsidR="00EE3042" w:rsidRPr="00EE3042">
        <w:rPr>
          <w:lang w:val="en-US"/>
        </w:rPr>
        <w:t xml:space="preserve"> the data frame result was checked in shape to have the number of rows for the given number of years per month.</w:t>
      </w:r>
    </w:p>
    <w:bookmarkEnd w:id="7"/>
    <w:p w14:paraId="76AE88A8" w14:textId="77777777" w:rsidR="008933BF" w:rsidRPr="005469AA" w:rsidRDefault="008933BF" w:rsidP="00243999">
      <w:pPr>
        <w:spacing w:after="0"/>
        <w:rPr>
          <w:b/>
          <w:bCs/>
          <w:lang w:val="en-US"/>
        </w:rPr>
      </w:pPr>
    </w:p>
    <w:p w14:paraId="6F9CE485" w14:textId="16F321E3" w:rsidR="00243999" w:rsidRPr="00267E7C" w:rsidRDefault="00243999" w:rsidP="00243999">
      <w:pPr>
        <w:pStyle w:val="Prrafodelista"/>
        <w:numPr>
          <w:ilvl w:val="0"/>
          <w:numId w:val="2"/>
        </w:numPr>
        <w:spacing w:after="0"/>
        <w:rPr>
          <w:b/>
          <w:bCs/>
          <w:lang w:val="en-US"/>
        </w:rPr>
      </w:pPr>
      <w:r>
        <w:rPr>
          <w:b/>
          <w:bCs/>
          <w:lang w:val="en-US"/>
        </w:rPr>
        <w:t>Data manipulation</w:t>
      </w:r>
    </w:p>
    <w:p w14:paraId="0F33101A" w14:textId="77777777" w:rsidR="00243999" w:rsidRDefault="00243999" w:rsidP="009C61CA">
      <w:pPr>
        <w:rPr>
          <w:highlight w:val="yellow"/>
        </w:rPr>
      </w:pPr>
    </w:p>
    <w:p w14:paraId="7D83F1B6" w14:textId="2DA6EEB8" w:rsidR="006443BF" w:rsidRPr="003870F1" w:rsidRDefault="006443BF" w:rsidP="009C61CA">
      <w:bookmarkStart w:id="8" w:name="_Hlk155543657"/>
      <w:r w:rsidRPr="003870F1">
        <w:t xml:space="preserve">In the manipulation and processing of CSV format data </w:t>
      </w:r>
      <w:proofErr w:type="gramStart"/>
      <w:r w:rsidRPr="003870F1">
        <w:t>Pandas</w:t>
      </w:r>
      <w:proofErr w:type="gramEnd"/>
      <w:r w:rsidRPr="003870F1">
        <w:t xml:space="preserve"> library is versatile has rich functionality</w:t>
      </w:r>
      <w:r w:rsidR="003870F1" w:rsidRPr="003870F1">
        <w:t xml:space="preserve"> and is designed for in-data processing for</w:t>
      </w:r>
      <w:r w:rsidR="003870F1" w:rsidRPr="003870F1">
        <w:t xml:space="preserve"> moderate-size files</w:t>
      </w:r>
      <w:r w:rsidRPr="003870F1">
        <w:t xml:space="preserve">, other libraries like </w:t>
      </w:r>
      <w:proofErr w:type="spellStart"/>
      <w:r w:rsidRPr="003870F1">
        <w:t>Dask</w:t>
      </w:r>
      <w:proofErr w:type="spellEnd"/>
      <w:r w:rsidRPr="003870F1">
        <w:t xml:space="preserve"> </w:t>
      </w:r>
      <w:r w:rsidR="003870F1">
        <w:t>are</w:t>
      </w:r>
      <w:r w:rsidR="003870F1" w:rsidRPr="003870F1">
        <w:t xml:space="preserve"> designed for parallel and distributed computing </w:t>
      </w:r>
      <w:r w:rsidR="003870F1">
        <w:t xml:space="preserve">and </w:t>
      </w:r>
      <w:r w:rsidR="003870F1" w:rsidRPr="003870F1">
        <w:t>is suitable</w:t>
      </w:r>
      <w:r w:rsidRPr="003870F1">
        <w:t xml:space="preserve"> when managing more extensive </w:t>
      </w:r>
      <w:r w:rsidR="003870F1" w:rsidRPr="003870F1">
        <w:t>datasets</w:t>
      </w:r>
      <w:r w:rsidRPr="003870F1">
        <w:t>.</w:t>
      </w:r>
      <w:r w:rsidR="003870F1" w:rsidRPr="003870F1">
        <w:t xml:space="preserve"> The data used in the project fits comfortably into memory which makes Pandas </w:t>
      </w:r>
      <w:r w:rsidR="003870F1" w:rsidRPr="003870F1">
        <w:lastRenderedPageBreak/>
        <w:t>an appropriate choice, it is well-documented and user-friendly, and it has a large community which makes it easier to find resources and support.</w:t>
      </w:r>
    </w:p>
    <w:p w14:paraId="23103C2F" w14:textId="03A43371" w:rsidR="008933BF" w:rsidRDefault="008933BF" w:rsidP="009C61CA">
      <w:pPr>
        <w:rPr>
          <w:highlight w:val="yellow"/>
        </w:rPr>
      </w:pPr>
    </w:p>
    <w:p w14:paraId="7658E87F" w14:textId="420FC802" w:rsidR="009C61CA" w:rsidRPr="00245576" w:rsidRDefault="003870F1" w:rsidP="009C61CA">
      <w:pPr>
        <w:rPr>
          <w:highlight w:val="yellow"/>
        </w:rPr>
      </w:pPr>
      <w:r w:rsidRPr="003870F1">
        <w:t xml:space="preserve">In the manipulation and processing of </w:t>
      </w:r>
      <w:r>
        <w:t xml:space="preserve">API Data </w:t>
      </w:r>
      <w:r w:rsidR="00FC12F5">
        <w:t xml:space="preserve">the requests with Pandas, allow you to interact with APIs by sending HTTP requests (GET, POST, etc) and receiving responses, this technique was chosen over some other options like </w:t>
      </w:r>
      <w:proofErr w:type="spellStart"/>
      <w:r w:rsidR="00FC12F5">
        <w:t>PyTorch</w:t>
      </w:r>
      <w:proofErr w:type="spellEnd"/>
      <w:r w:rsidR="00FC12F5">
        <w:t xml:space="preserve"> and JSON for its simplicity and effectiveness, for example, once retrieved the API, Pandas excels in structuring and manipulating data, making easier to perform various data analysis. </w:t>
      </w:r>
      <w:proofErr w:type="spellStart"/>
      <w:r w:rsidR="00FC12F5">
        <w:t>PyTorch</w:t>
      </w:r>
      <w:proofErr w:type="spellEnd"/>
      <w:r w:rsidR="00FC12F5">
        <w:t xml:space="preserve"> and JSON</w:t>
      </w:r>
      <w:r w:rsidR="00FC12F5">
        <w:t xml:space="preserve"> are more suitable for more complex structures that need custom processing.</w:t>
      </w:r>
    </w:p>
    <w:p w14:paraId="3AE8A7D3" w14:textId="77777777" w:rsidR="009C61CA" w:rsidRDefault="009C61CA" w:rsidP="009C61CA">
      <w:bookmarkStart w:id="9" w:name="_Hlk155216529"/>
      <w:bookmarkEnd w:id="8"/>
    </w:p>
    <w:p w14:paraId="0A7B1243" w14:textId="77777777" w:rsidR="009C61CA" w:rsidRPr="00A90D23" w:rsidRDefault="009C61CA" w:rsidP="009C61CA">
      <w:pPr>
        <w:pStyle w:val="Ttulo3"/>
      </w:pPr>
      <w:bookmarkStart w:id="10" w:name="_Hlk155215844"/>
      <w:bookmarkStart w:id="11" w:name="_Hlk155235177"/>
      <w:bookmarkStart w:id="12" w:name="_Hlk155259855"/>
      <w:bookmarkStart w:id="13" w:name="_Toc155544857"/>
      <w:r w:rsidRPr="00A90D23">
        <w:t>Data Preparation and Visualisation</w:t>
      </w:r>
      <w:bookmarkEnd w:id="13"/>
    </w:p>
    <w:p w14:paraId="2E784831" w14:textId="77777777" w:rsidR="009C61CA" w:rsidRDefault="009C61CA" w:rsidP="009C61CA">
      <w:pPr>
        <w:rPr>
          <w:lang w:val="en-US"/>
        </w:rPr>
      </w:pPr>
    </w:p>
    <w:p w14:paraId="57764DF3" w14:textId="77777777" w:rsidR="009C61CA" w:rsidRPr="00267E7C" w:rsidRDefault="009C61CA" w:rsidP="009C61CA">
      <w:pPr>
        <w:pStyle w:val="Prrafodelista"/>
        <w:numPr>
          <w:ilvl w:val="0"/>
          <w:numId w:val="2"/>
        </w:numPr>
        <w:spacing w:after="0"/>
        <w:rPr>
          <w:b/>
          <w:bCs/>
          <w:lang w:val="en-US"/>
        </w:rPr>
      </w:pPr>
      <w:r w:rsidRPr="00267E7C">
        <w:rPr>
          <w:b/>
          <w:bCs/>
          <w:lang w:val="en-US"/>
        </w:rPr>
        <w:t>Process of acquiring the data</w:t>
      </w:r>
    </w:p>
    <w:p w14:paraId="70994E6C" w14:textId="77777777" w:rsidR="009C61CA" w:rsidRDefault="009C61CA" w:rsidP="009C61CA">
      <w:pPr>
        <w:spacing w:after="0"/>
        <w:rPr>
          <w:lang w:val="en-US"/>
        </w:rPr>
      </w:pPr>
    </w:p>
    <w:p w14:paraId="164810C1" w14:textId="25E02269" w:rsidR="00280E44" w:rsidRDefault="009C61CA" w:rsidP="009C61CA">
      <w:pPr>
        <w:spacing w:after="0"/>
        <w:rPr>
          <w:lang w:val="en-US"/>
        </w:rPr>
      </w:pPr>
      <w:bookmarkStart w:id="14" w:name="_Hlk155543704"/>
      <w:r>
        <w:rPr>
          <w:lang w:val="en-US"/>
        </w:rPr>
        <w:t xml:space="preserve">The </w:t>
      </w:r>
      <w:r w:rsidR="00280E44">
        <w:rPr>
          <w:lang w:val="en-US"/>
        </w:rPr>
        <w:t>a</w:t>
      </w:r>
      <w:r>
        <w:rPr>
          <w:lang w:val="en-US"/>
        </w:rPr>
        <w:t>cquisition</w:t>
      </w:r>
      <w:r w:rsidR="00280E44">
        <w:rPr>
          <w:lang w:val="en-US"/>
        </w:rPr>
        <w:t xml:space="preserve"> of </w:t>
      </w:r>
      <w:r w:rsidR="00280E44">
        <w:rPr>
          <w:lang w:val="en-US"/>
        </w:rPr>
        <w:t>the datasets needed</w:t>
      </w:r>
      <w:r w:rsidR="00280E44">
        <w:rPr>
          <w:lang w:val="en-US"/>
        </w:rPr>
        <w:t xml:space="preserve"> was challenging and very t</w:t>
      </w:r>
      <w:r>
        <w:rPr>
          <w:lang w:val="en-US"/>
        </w:rPr>
        <w:t>ime-consuming</w:t>
      </w:r>
      <w:r w:rsidR="00280E44">
        <w:rPr>
          <w:lang w:val="en-US"/>
        </w:rPr>
        <w:t>. T</w:t>
      </w:r>
      <w:r w:rsidR="00280E44">
        <w:rPr>
          <w:lang w:val="en-US"/>
        </w:rPr>
        <w:t>here are some delicate areas</w:t>
      </w:r>
      <w:r w:rsidR="00280E44" w:rsidRPr="00267E7C">
        <w:rPr>
          <w:lang w:val="en-US"/>
        </w:rPr>
        <w:t xml:space="preserve"> regarding privacy, </w:t>
      </w:r>
      <w:r w:rsidR="009F5489">
        <w:rPr>
          <w:lang w:val="en-US"/>
        </w:rPr>
        <w:t xml:space="preserve">and </w:t>
      </w:r>
      <w:r w:rsidR="00280E44" w:rsidRPr="00267E7C">
        <w:rPr>
          <w:lang w:val="en-US"/>
        </w:rPr>
        <w:t>ethical consideration</w:t>
      </w:r>
      <w:r w:rsidR="00280E44">
        <w:rPr>
          <w:lang w:val="en-US"/>
        </w:rPr>
        <w:t xml:space="preserve">s that </w:t>
      </w:r>
      <w:r w:rsidR="009F5489">
        <w:rPr>
          <w:lang w:val="en-US"/>
        </w:rPr>
        <w:t>make</w:t>
      </w:r>
      <w:r w:rsidR="00280E44" w:rsidRPr="00267E7C">
        <w:rPr>
          <w:lang w:val="en-US"/>
        </w:rPr>
        <w:t xml:space="preserve"> privacy,</w:t>
      </w:r>
      <w:r w:rsidR="00280E44">
        <w:rPr>
          <w:lang w:val="en-US"/>
        </w:rPr>
        <w:t xml:space="preserve"> and </w:t>
      </w:r>
      <w:r w:rsidR="00280E44" w:rsidRPr="00267E7C">
        <w:rPr>
          <w:lang w:val="en-US"/>
        </w:rPr>
        <w:t>licensing terms are essential components of responsible and impactful data-driven research and acquisitions.</w:t>
      </w:r>
    </w:p>
    <w:p w14:paraId="11303C40" w14:textId="0D0B3C4B" w:rsidR="009C61CA" w:rsidRDefault="009C61CA" w:rsidP="009C61CA">
      <w:pPr>
        <w:spacing w:after="0"/>
        <w:rPr>
          <w:lang w:val="en-US"/>
        </w:rPr>
      </w:pPr>
      <w:r w:rsidRPr="00267E7C">
        <w:rPr>
          <w:lang w:val="en-US"/>
        </w:rPr>
        <w:t xml:space="preserve">On the positive side, extensive research can lead to </w:t>
      </w:r>
      <w:r>
        <w:rPr>
          <w:lang w:val="en-US"/>
        </w:rPr>
        <w:t>great di</w:t>
      </w:r>
      <w:r w:rsidRPr="00267E7C">
        <w:rPr>
          <w:lang w:val="en-US"/>
        </w:rPr>
        <w:t xml:space="preserve">scoveries. </w:t>
      </w:r>
      <w:r w:rsidR="009F5489">
        <w:rPr>
          <w:lang w:val="en-US"/>
        </w:rPr>
        <w:t>Having a</w:t>
      </w:r>
      <w:r w:rsidRPr="00267E7C">
        <w:rPr>
          <w:lang w:val="en-US"/>
        </w:rPr>
        <w:t>ccess to diverse datasets allows for the development of more accurate models.</w:t>
      </w:r>
    </w:p>
    <w:p w14:paraId="6FB7A63D" w14:textId="568E5D03" w:rsidR="005567FD" w:rsidRDefault="005567FD" w:rsidP="009C61CA">
      <w:pPr>
        <w:spacing w:after="0"/>
        <w:rPr>
          <w:lang w:val="en-US"/>
        </w:rPr>
      </w:pPr>
      <w:r>
        <w:rPr>
          <w:lang w:val="en-US"/>
        </w:rPr>
        <w:t xml:space="preserve">Ireland’s </w:t>
      </w:r>
      <w:r w:rsidR="002521FB">
        <w:rPr>
          <w:lang w:val="en-US"/>
        </w:rPr>
        <w:t xml:space="preserve">dataset </w:t>
      </w:r>
      <w:r>
        <w:rPr>
          <w:lang w:val="en-US"/>
        </w:rPr>
        <w:t xml:space="preserve">was collected from the data.gov.ie which has </w:t>
      </w:r>
      <w:r w:rsidR="002521FB">
        <w:rPr>
          <w:lang w:val="en-US"/>
        </w:rPr>
        <w:t>an</w:t>
      </w:r>
      <w:r>
        <w:rPr>
          <w:lang w:val="en-US"/>
        </w:rPr>
        <w:t xml:space="preserve"> Open Data </w:t>
      </w:r>
      <w:proofErr w:type="spellStart"/>
      <w:r>
        <w:rPr>
          <w:lang w:val="en-US"/>
        </w:rPr>
        <w:t>Licence</w:t>
      </w:r>
      <w:proofErr w:type="spellEnd"/>
      <w:r w:rsidR="002521FB">
        <w:rPr>
          <w:lang w:val="en-US"/>
        </w:rPr>
        <w:t xml:space="preserve"> </w:t>
      </w:r>
      <w:r>
        <w:rPr>
          <w:lang w:val="en-US"/>
        </w:rPr>
        <w:t xml:space="preserve">held in Feb – Mar 2015. It states that </w:t>
      </w:r>
      <w:r w:rsidR="002521FB">
        <w:rPr>
          <w:lang w:val="en-US"/>
        </w:rPr>
        <w:t>under</w:t>
      </w:r>
      <w:r>
        <w:rPr>
          <w:lang w:val="en-US"/>
        </w:rPr>
        <w:t xml:space="preserve"> the CC-BY </w:t>
      </w:r>
      <w:proofErr w:type="spellStart"/>
      <w:r>
        <w:rPr>
          <w:lang w:val="en-US"/>
        </w:rPr>
        <w:t>Licence</w:t>
      </w:r>
      <w:proofErr w:type="spellEnd"/>
      <w:r>
        <w:rPr>
          <w:lang w:val="en-US"/>
        </w:rPr>
        <w:t>, users must acknowledge the source of the information in their product or application</w:t>
      </w:r>
      <w:r w:rsidR="002521FB">
        <w:rPr>
          <w:lang w:val="en-US"/>
        </w:rPr>
        <w:t xml:space="preserve"> (</w:t>
      </w:r>
      <w:hyperlink r:id="rId11" w:history="1">
        <w:r w:rsidR="002521FB" w:rsidRPr="00050E99">
          <w:rPr>
            <w:rStyle w:val="Hipervnculo"/>
            <w:lang w:val="en-US"/>
          </w:rPr>
          <w:t>https://data.gov.ie/pages/opendatalicence</w:t>
        </w:r>
      </w:hyperlink>
      <w:r w:rsidR="002521FB">
        <w:rPr>
          <w:lang w:val="en-US"/>
        </w:rPr>
        <w:t>).</w:t>
      </w:r>
    </w:p>
    <w:p w14:paraId="212F0652" w14:textId="0066E9EB" w:rsidR="009C61CA" w:rsidRDefault="002521FB" w:rsidP="009C61CA">
      <w:pPr>
        <w:spacing w:after="0"/>
        <w:rPr>
          <w:lang w:val="en-US"/>
        </w:rPr>
      </w:pPr>
      <w:r>
        <w:rPr>
          <w:lang w:val="en-US"/>
        </w:rPr>
        <w:t xml:space="preserve">Other countries from Europe dataset </w:t>
      </w:r>
      <w:proofErr w:type="gramStart"/>
      <w:r>
        <w:rPr>
          <w:lang w:val="en-US"/>
        </w:rPr>
        <w:t>was</w:t>
      </w:r>
      <w:proofErr w:type="gramEnd"/>
      <w:r>
        <w:rPr>
          <w:lang w:val="en-US"/>
        </w:rPr>
        <w:t xml:space="preserve"> collected from Eurostat, which has a policy of encouraging free re-use of its data, both non-commercial and commercial purposes (</w:t>
      </w:r>
      <w:r w:rsidRPr="002521FB">
        <w:rPr>
          <w:lang w:val="en-US"/>
        </w:rPr>
        <w:t>https://ec.europa.eu/eurostat/about-us/policies/copyright</w:t>
      </w:r>
      <w:r>
        <w:rPr>
          <w:lang w:val="en-US"/>
        </w:rPr>
        <w:t>).</w:t>
      </w:r>
      <w:bookmarkEnd w:id="14"/>
    </w:p>
    <w:p w14:paraId="6B62B239" w14:textId="77777777" w:rsidR="009C61CA" w:rsidRDefault="009C61CA" w:rsidP="009C61CA">
      <w:pPr>
        <w:spacing w:after="0"/>
        <w:rPr>
          <w:lang w:val="en-US"/>
        </w:rPr>
      </w:pPr>
    </w:p>
    <w:p w14:paraId="445C374F" w14:textId="77777777" w:rsidR="009C61CA" w:rsidRPr="00267E7C" w:rsidRDefault="009C61CA" w:rsidP="009C61CA">
      <w:pPr>
        <w:pStyle w:val="Prrafodelista"/>
        <w:numPr>
          <w:ilvl w:val="0"/>
          <w:numId w:val="2"/>
        </w:numPr>
        <w:spacing w:after="0"/>
        <w:rPr>
          <w:b/>
          <w:bCs/>
          <w:lang w:val="en-US"/>
        </w:rPr>
      </w:pPr>
      <w:r>
        <w:rPr>
          <w:b/>
          <w:bCs/>
          <w:lang w:val="en-US"/>
        </w:rPr>
        <w:t>Exploratory Data Analysis</w:t>
      </w:r>
    </w:p>
    <w:p w14:paraId="2FEF9434" w14:textId="77777777" w:rsidR="00FE38B0" w:rsidRDefault="00FE38B0" w:rsidP="009C61CA">
      <w:pPr>
        <w:spacing w:after="0"/>
        <w:rPr>
          <w:lang w:val="en-US"/>
        </w:rPr>
      </w:pPr>
      <w:bookmarkStart w:id="15" w:name="_Hlk155543726"/>
    </w:p>
    <w:p w14:paraId="152BBC88" w14:textId="12ED2D4D" w:rsidR="009C61CA" w:rsidRDefault="009C61CA" w:rsidP="009C61CA">
      <w:pPr>
        <w:spacing w:after="0"/>
        <w:rPr>
          <w:lang w:val="en-US"/>
        </w:rPr>
      </w:pPr>
      <w:r>
        <w:rPr>
          <w:lang w:val="en-US"/>
        </w:rPr>
        <w:t xml:space="preserve">Exploratory Data Analysis (EDA), involves exploring and summarizing data to identify patterns and relationships. </w:t>
      </w:r>
    </w:p>
    <w:p w14:paraId="49EC7BEE" w14:textId="294218B1" w:rsidR="009C61CA" w:rsidRDefault="009C61CA" w:rsidP="009C61CA">
      <w:pPr>
        <w:spacing w:after="0"/>
        <w:contextualSpacing/>
        <w:rPr>
          <w:lang w:val="en-US"/>
        </w:rPr>
      </w:pPr>
      <w:r>
        <w:rPr>
          <w:lang w:val="en-US"/>
        </w:rPr>
        <w:t xml:space="preserve">There are several goals for an EDA, which are: To determine if there are any problems with your dataset, to determine whether the questions you are asking can be answered by the data you have, and to develop a sketch of the answer to your questions. </w:t>
      </w:r>
      <w:sdt>
        <w:sdtPr>
          <w:rPr>
            <w:lang w:val="en-US"/>
          </w:rPr>
          <w:id w:val="1806814374"/>
          <w:citation/>
        </w:sdtPr>
        <w:sdtContent>
          <w:r>
            <w:rPr>
              <w:lang w:val="en-US"/>
            </w:rPr>
            <w:fldChar w:fldCharType="begin"/>
          </w:r>
          <w:r w:rsidR="00F408DC">
            <w:rPr>
              <w:lang w:val="en-US"/>
            </w:rPr>
            <w:instrText xml:space="preserve">CITATION Rog16 \l 1033 </w:instrText>
          </w:r>
          <w:r>
            <w:rPr>
              <w:lang w:val="en-US"/>
            </w:rPr>
            <w:fldChar w:fldCharType="separate"/>
          </w:r>
          <w:r w:rsidR="00F408DC" w:rsidRPr="00F408DC">
            <w:rPr>
              <w:noProof/>
              <w:lang w:val="en-US"/>
            </w:rPr>
            <w:t>(Peng &amp; Matsui, 2016)</w:t>
          </w:r>
          <w:r>
            <w:rPr>
              <w:lang w:val="en-US"/>
            </w:rPr>
            <w:fldChar w:fldCharType="end"/>
          </w:r>
        </w:sdtContent>
      </w:sdt>
    </w:p>
    <w:p w14:paraId="105B4117" w14:textId="77777777" w:rsidR="009C61CA" w:rsidRDefault="009C61CA" w:rsidP="009C61CA">
      <w:pPr>
        <w:spacing w:after="0"/>
        <w:rPr>
          <w:lang w:val="en-US"/>
        </w:rPr>
      </w:pPr>
    </w:p>
    <w:p w14:paraId="17DCCADA" w14:textId="048239B9" w:rsidR="009C61CA" w:rsidRDefault="009C61CA" w:rsidP="009C61CA">
      <w:pPr>
        <w:spacing w:after="0"/>
        <w:rPr>
          <w:lang w:val="en-US"/>
        </w:rPr>
      </w:pPr>
      <w:r>
        <w:rPr>
          <w:lang w:val="en-US"/>
        </w:rPr>
        <w:t xml:space="preserve">Libraries such as pandas, seaborn, </w:t>
      </w:r>
      <w:proofErr w:type="spellStart"/>
      <w:proofErr w:type="gramStart"/>
      <w:r>
        <w:rPr>
          <w:lang w:val="en-US"/>
        </w:rPr>
        <w:t>matplotlib.pyplot</w:t>
      </w:r>
      <w:proofErr w:type="spellEnd"/>
      <w:proofErr w:type="gramEnd"/>
      <w:r>
        <w:rPr>
          <w:lang w:val="en-US"/>
        </w:rPr>
        <w:t xml:space="preserve">, and NumPy were imported to initiate the exploration. </w:t>
      </w:r>
      <w:r w:rsidR="00FE38B0">
        <w:rPr>
          <w:lang w:val="en-US"/>
        </w:rPr>
        <w:t xml:space="preserve">Ireland’s </w:t>
      </w:r>
      <w:r>
        <w:rPr>
          <w:lang w:val="en-US"/>
        </w:rPr>
        <w:t xml:space="preserve">dataset “TII03” was imported, using the </w:t>
      </w:r>
      <w:proofErr w:type="gramStart"/>
      <w:r>
        <w:rPr>
          <w:lang w:val="en-US"/>
        </w:rPr>
        <w:t>method .head</w:t>
      </w:r>
      <w:proofErr w:type="gramEnd"/>
      <w:r>
        <w:rPr>
          <w:lang w:val="en-US"/>
        </w:rPr>
        <w:t>() and .shape it could be identified that the dataset originally had 8 features with 768 observations.</w:t>
      </w:r>
    </w:p>
    <w:p w14:paraId="0C5EC937" w14:textId="77777777" w:rsidR="009C61CA" w:rsidRDefault="009C61CA" w:rsidP="009C61CA">
      <w:pPr>
        <w:spacing w:after="0"/>
        <w:rPr>
          <w:lang w:val="en-US"/>
        </w:rPr>
      </w:pPr>
    </w:p>
    <w:p w14:paraId="2B5A096A" w14:textId="20679685" w:rsidR="009C61CA" w:rsidRDefault="00F76366" w:rsidP="009C61CA">
      <w:pPr>
        <w:spacing w:after="0"/>
        <w:rPr>
          <w:lang w:val="en-US"/>
        </w:rPr>
      </w:pPr>
      <w:r>
        <w:rPr>
          <w:lang w:val="en-US"/>
        </w:rPr>
        <w:t>T</w:t>
      </w:r>
      <w:r w:rsidR="009C61CA" w:rsidRPr="008C30D0">
        <w:rPr>
          <w:lang w:val="en-US"/>
        </w:rPr>
        <w:t xml:space="preserve">he columns </w:t>
      </w:r>
      <w:r w:rsidR="009C61CA">
        <w:rPr>
          <w:lang w:val="en-US"/>
        </w:rPr>
        <w:t>“</w:t>
      </w:r>
      <w:r w:rsidR="009C61CA" w:rsidRPr="008C30D0">
        <w:rPr>
          <w:lang w:val="en-US"/>
        </w:rPr>
        <w:t>STATISTIC</w:t>
      </w:r>
      <w:r w:rsidR="009C61CA">
        <w:rPr>
          <w:lang w:val="en-US"/>
        </w:rPr>
        <w:t>”, “Statistic Label”</w:t>
      </w:r>
      <w:r w:rsidR="009C61CA" w:rsidRPr="008C30D0">
        <w:rPr>
          <w:lang w:val="en-US"/>
        </w:rPr>
        <w:t xml:space="preserve"> and `UNIT` </w:t>
      </w:r>
      <w:r>
        <w:rPr>
          <w:lang w:val="en-US"/>
        </w:rPr>
        <w:t>were considered</w:t>
      </w:r>
      <w:r w:rsidR="009C61CA" w:rsidRPr="008C30D0">
        <w:rPr>
          <w:lang w:val="en-US"/>
        </w:rPr>
        <w:t xml:space="preserve"> unnecessary</w:t>
      </w:r>
      <w:r w:rsidR="009C61CA">
        <w:rPr>
          <w:lang w:val="en-US"/>
        </w:rPr>
        <w:t xml:space="preserve">, hence </w:t>
      </w:r>
      <w:r>
        <w:rPr>
          <w:lang w:val="en-US"/>
        </w:rPr>
        <w:t>they were</w:t>
      </w:r>
      <w:r w:rsidR="009C61CA">
        <w:rPr>
          <w:lang w:val="en-US"/>
        </w:rPr>
        <w:t xml:space="preserve"> drop</w:t>
      </w:r>
      <w:r>
        <w:rPr>
          <w:lang w:val="en-US"/>
        </w:rPr>
        <w:t>ped</w:t>
      </w:r>
      <w:r w:rsidR="009C61CA" w:rsidRPr="008C30D0">
        <w:rPr>
          <w:lang w:val="en-US"/>
        </w:rPr>
        <w:t>.</w:t>
      </w:r>
      <w:r w:rsidR="009C61CA">
        <w:rPr>
          <w:lang w:val="en-US"/>
        </w:rPr>
        <w:t>“</w:t>
      </w:r>
      <w:r w:rsidR="009C61CA" w:rsidRPr="008C30D0">
        <w:rPr>
          <w:lang w:val="en-US"/>
        </w:rPr>
        <w:t>TLIS(W1)</w:t>
      </w:r>
      <w:r w:rsidR="009C61CA">
        <w:rPr>
          <w:lang w:val="en-US"/>
        </w:rPr>
        <w:t>”</w:t>
      </w:r>
      <w:r w:rsidR="009C61CA" w:rsidRPr="008C30D0">
        <w:rPr>
          <w:lang w:val="en-US"/>
        </w:rPr>
        <w:t xml:space="preserve"> and `Week` contain the same information making one redundant.</w:t>
      </w:r>
      <w:r w:rsidR="009C61CA">
        <w:rPr>
          <w:lang w:val="en-US"/>
        </w:rPr>
        <w:t xml:space="preserve"> </w:t>
      </w:r>
      <w:r>
        <w:rPr>
          <w:lang w:val="en-US"/>
        </w:rPr>
        <w:t>T</w:t>
      </w:r>
      <w:r w:rsidR="009C61CA">
        <w:rPr>
          <w:lang w:val="en-US"/>
        </w:rPr>
        <w:t>he feature “Week” w</w:t>
      </w:r>
      <w:r w:rsidR="003566E7">
        <w:rPr>
          <w:lang w:val="en-US"/>
        </w:rPr>
        <w:t>as</w:t>
      </w:r>
      <w:r w:rsidR="009C61CA">
        <w:rPr>
          <w:lang w:val="en-US"/>
        </w:rPr>
        <w:t xml:space="preserve"> </w:t>
      </w:r>
      <w:r w:rsidR="003566E7">
        <w:rPr>
          <w:lang w:val="en-US"/>
        </w:rPr>
        <w:t>split</w:t>
      </w:r>
      <w:r w:rsidR="009C61CA">
        <w:rPr>
          <w:lang w:val="en-US"/>
        </w:rPr>
        <w:t xml:space="preserve"> into 2 “Year” and “Week_Year”.</w:t>
      </w:r>
    </w:p>
    <w:p w14:paraId="3827F775" w14:textId="0F6ACD96" w:rsidR="009C61CA" w:rsidRDefault="00F76366" w:rsidP="009C61CA">
      <w:pPr>
        <w:spacing w:after="0"/>
        <w:rPr>
          <w:lang w:val="en-US"/>
        </w:rPr>
      </w:pPr>
      <w:r>
        <w:rPr>
          <w:lang w:val="en-US"/>
        </w:rPr>
        <w:t>N</w:t>
      </w:r>
      <w:r w:rsidR="009C61CA">
        <w:rPr>
          <w:lang w:val="en-US"/>
        </w:rPr>
        <w:t xml:space="preserve">ull and duplicate </w:t>
      </w:r>
      <w:r>
        <w:rPr>
          <w:lang w:val="en-US"/>
        </w:rPr>
        <w:t>revisions</w:t>
      </w:r>
      <w:r w:rsidR="009C61CA">
        <w:rPr>
          <w:lang w:val="en-US"/>
        </w:rPr>
        <w:t xml:space="preserve"> </w:t>
      </w:r>
      <w:r>
        <w:rPr>
          <w:lang w:val="en-US"/>
        </w:rPr>
        <w:t>showed</w:t>
      </w:r>
      <w:r w:rsidR="009C61CA">
        <w:rPr>
          <w:lang w:val="en-US"/>
        </w:rPr>
        <w:t xml:space="preserve"> the presence of 9 values missing in the attribute “VALUE”</w:t>
      </w:r>
      <w:r>
        <w:rPr>
          <w:lang w:val="en-US"/>
        </w:rPr>
        <w:t xml:space="preserve"> </w:t>
      </w:r>
      <w:r w:rsidR="009C61CA">
        <w:rPr>
          <w:lang w:val="en-US"/>
        </w:rPr>
        <w:t>correspond</w:t>
      </w:r>
      <w:r>
        <w:rPr>
          <w:lang w:val="en-US"/>
        </w:rPr>
        <w:t>ing</w:t>
      </w:r>
      <w:r w:rsidR="009C61CA">
        <w:rPr>
          <w:lang w:val="en-US"/>
        </w:rPr>
        <w:t xml:space="preserve"> to Week 53 in the </w:t>
      </w:r>
      <w:r w:rsidR="00AD2A0E">
        <w:rPr>
          <w:lang w:val="en-US"/>
        </w:rPr>
        <w:t>non-leap</w:t>
      </w:r>
      <w:r w:rsidR="009C61CA">
        <w:rPr>
          <w:lang w:val="en-US"/>
        </w:rPr>
        <w:t xml:space="preserve"> y</w:t>
      </w:r>
      <w:r w:rsidR="003566E7">
        <w:rPr>
          <w:lang w:val="en-US"/>
        </w:rPr>
        <w:t>ears</w:t>
      </w:r>
      <w:r w:rsidR="009C61CA">
        <w:rPr>
          <w:lang w:val="en-US"/>
        </w:rPr>
        <w:t xml:space="preserve"> therefore these missing values w</w:t>
      </w:r>
      <w:r w:rsidR="003566E7">
        <w:rPr>
          <w:lang w:val="en-US"/>
        </w:rPr>
        <w:t xml:space="preserve">ere </w:t>
      </w:r>
      <w:r w:rsidR="009C61CA">
        <w:rPr>
          <w:lang w:val="en-US"/>
        </w:rPr>
        <w:t>dropped.</w:t>
      </w:r>
    </w:p>
    <w:p w14:paraId="704D1612" w14:textId="77777777" w:rsidR="009C61CA" w:rsidRDefault="009C61CA" w:rsidP="009C61CA">
      <w:pPr>
        <w:rPr>
          <w:lang w:val="en-US"/>
        </w:rPr>
      </w:pPr>
    </w:p>
    <w:p w14:paraId="45046FA6" w14:textId="7BB67B73" w:rsidR="009C61CA" w:rsidRDefault="00F76366" w:rsidP="003566E7">
      <w:pPr>
        <w:spacing w:after="0"/>
        <w:rPr>
          <w:lang w:val="en-US"/>
        </w:rPr>
      </w:pPr>
      <w:r>
        <w:rPr>
          <w:lang w:val="en-US"/>
        </w:rPr>
        <w:lastRenderedPageBreak/>
        <w:t>The</w:t>
      </w:r>
      <w:r w:rsidR="009C61CA">
        <w:rPr>
          <w:lang w:val="en-US"/>
        </w:rPr>
        <w:t xml:space="preserve"> columns were renamed, before proceeding to develop the </w:t>
      </w:r>
      <w:proofErr w:type="gramStart"/>
      <w:r w:rsidR="009C61CA">
        <w:rPr>
          <w:lang w:val="en-US"/>
        </w:rPr>
        <w:t>unique(</w:t>
      </w:r>
      <w:proofErr w:type="gramEnd"/>
      <w:r w:rsidR="009C61CA">
        <w:rPr>
          <w:lang w:val="en-US"/>
        </w:rPr>
        <w:t xml:space="preserve">) and </w:t>
      </w:r>
      <w:proofErr w:type="spellStart"/>
      <w:r w:rsidR="009C61CA">
        <w:rPr>
          <w:lang w:val="en-US"/>
        </w:rPr>
        <w:t>nununique</w:t>
      </w:r>
      <w:proofErr w:type="spellEnd"/>
      <w:r w:rsidR="009C61CA">
        <w:rPr>
          <w:lang w:val="en-US"/>
        </w:rPr>
        <w:t xml:space="preserve">() revision. </w:t>
      </w:r>
      <w:r>
        <w:rPr>
          <w:lang w:val="en-US"/>
        </w:rPr>
        <w:t>After</w:t>
      </w:r>
      <w:r w:rsidR="003566E7">
        <w:rPr>
          <w:lang w:val="en-US"/>
        </w:rPr>
        <w:t xml:space="preserve">, </w:t>
      </w:r>
      <w:r>
        <w:rPr>
          <w:lang w:val="en-US"/>
        </w:rPr>
        <w:t>t</w:t>
      </w:r>
      <w:r w:rsidR="009C61CA">
        <w:rPr>
          <w:lang w:val="en-US"/>
        </w:rPr>
        <w:t>he following conclusions were made: The</w:t>
      </w:r>
      <w:r>
        <w:rPr>
          <w:lang w:val="en-US"/>
        </w:rPr>
        <w:t>re are</w:t>
      </w:r>
      <w:r w:rsidR="009C61CA">
        <w:rPr>
          <w:lang w:val="en-US"/>
        </w:rPr>
        <w:t xml:space="preserve"> records for 5 years, the attribute “Luas lines” </w:t>
      </w:r>
      <w:r w:rsidR="003566E7">
        <w:rPr>
          <w:lang w:val="en-US"/>
        </w:rPr>
        <w:t xml:space="preserve">needed to be separated </w:t>
      </w:r>
      <w:r w:rsidR="003566E7">
        <w:rPr>
          <w:lang w:val="en-US"/>
        </w:rPr>
        <w:t xml:space="preserve">into </w:t>
      </w:r>
      <w:proofErr w:type="spellStart"/>
      <w:r w:rsidR="003566E7">
        <w:rPr>
          <w:lang w:val="en-US"/>
        </w:rPr>
        <w:t>df_general</w:t>
      </w:r>
      <w:proofErr w:type="spellEnd"/>
      <w:r w:rsidR="003566E7">
        <w:rPr>
          <w:lang w:val="en-US"/>
        </w:rPr>
        <w:t xml:space="preserve"> (“All Luas lines”), and </w:t>
      </w:r>
      <w:proofErr w:type="spellStart"/>
      <w:r w:rsidR="003566E7">
        <w:rPr>
          <w:lang w:val="en-US"/>
        </w:rPr>
        <w:t>df_expanded</w:t>
      </w:r>
      <w:proofErr w:type="spellEnd"/>
      <w:r w:rsidR="003566E7">
        <w:rPr>
          <w:lang w:val="en-US"/>
        </w:rPr>
        <w:t xml:space="preserve"> (“Green line” &amp; “Red line”).</w:t>
      </w:r>
    </w:p>
    <w:p w14:paraId="120570EF" w14:textId="77777777" w:rsidR="003566E7" w:rsidRDefault="003566E7" w:rsidP="003566E7">
      <w:pPr>
        <w:spacing w:after="0"/>
        <w:rPr>
          <w:lang w:val="en-US"/>
        </w:rPr>
      </w:pPr>
    </w:p>
    <w:p w14:paraId="6F9062C8" w14:textId="77777777" w:rsidR="00C934B5" w:rsidRDefault="009C61CA" w:rsidP="009C61CA">
      <w:pPr>
        <w:rPr>
          <w:lang w:val="en-US"/>
        </w:rPr>
      </w:pPr>
      <w:r>
        <w:rPr>
          <w:lang w:val="en-US"/>
        </w:rPr>
        <w:t xml:space="preserve">Data visualization provides tools to facilitate the understanding of trends and/ or patterns. Edward Tufte wrote what is probably the most relevant book about data visualization. The 6 principles are: 1. The representation of numbers should be directly proportional to the numerical quantities represented, 2. Clear, detailed, and thorough labeling should be used to defeat graphical distortion and ambiguity, 3. Show data variation, not design variation, 4. In time series displays of money, deflated and standardized units of monetary measurement are nearly always better than nominal units, 5. The number of information-carrying dimensions depicted should not exceed the number of dimensions in the data, 6. Graphics must not quote data out of context. </w:t>
      </w:r>
      <w:sdt>
        <w:sdtPr>
          <w:rPr>
            <w:lang w:val="en-US"/>
          </w:rPr>
          <w:id w:val="1505631294"/>
          <w:citation/>
        </w:sdtPr>
        <w:sdtContent>
          <w:r>
            <w:rPr>
              <w:lang w:val="en-US"/>
            </w:rPr>
            <w:fldChar w:fldCharType="begin"/>
          </w:r>
          <w:r>
            <w:rPr>
              <w:lang w:val="en-US"/>
            </w:rPr>
            <w:instrText xml:space="preserve"> CITATION Edw07 \l 1033 </w:instrText>
          </w:r>
          <w:r>
            <w:rPr>
              <w:lang w:val="en-US"/>
            </w:rPr>
            <w:fldChar w:fldCharType="separate"/>
          </w:r>
          <w:r w:rsidRPr="00585CC1">
            <w:rPr>
              <w:noProof/>
              <w:lang w:val="en-US"/>
            </w:rPr>
            <w:t>(Tufte, 2007)</w:t>
          </w:r>
          <w:r>
            <w:rPr>
              <w:lang w:val="en-US"/>
            </w:rPr>
            <w:fldChar w:fldCharType="end"/>
          </w:r>
        </w:sdtContent>
      </w:sdt>
    </w:p>
    <w:bookmarkEnd w:id="15"/>
    <w:p w14:paraId="586C7AA3" w14:textId="543E27F9" w:rsidR="009C61CA" w:rsidRDefault="009C61CA" w:rsidP="009C61CA">
      <w:pPr>
        <w:rPr>
          <w:lang w:val="en-US"/>
        </w:rPr>
      </w:pPr>
      <w:r>
        <w:rPr>
          <w:lang w:val="en-US"/>
        </w:rPr>
        <w:t xml:space="preserve"> </w:t>
      </w:r>
    </w:p>
    <w:p w14:paraId="5EC11B87" w14:textId="45479F23" w:rsidR="009C61CA" w:rsidRPr="00F76366" w:rsidRDefault="009C61CA" w:rsidP="009C61CA">
      <w:pPr>
        <w:rPr>
          <w:lang w:val="en-US"/>
        </w:rPr>
      </w:pPr>
      <w:bookmarkStart w:id="16" w:name="_Hlk155543738"/>
      <w:r>
        <w:rPr>
          <w:lang w:val="en-US"/>
        </w:rPr>
        <w:t xml:space="preserve">The graphic “Passengers using the Luas Services by Year” shows the </w:t>
      </w:r>
      <w:r w:rsidR="00F76366">
        <w:rPr>
          <w:lang w:val="en-US"/>
        </w:rPr>
        <w:t>number</w:t>
      </w:r>
      <w:r>
        <w:rPr>
          <w:lang w:val="en-US"/>
        </w:rPr>
        <w:t xml:space="preserve"> of passengers over the years. The plot which is clear, detailed and thoroughly labeled, shows the data variation over the years included in the dataset incorporating mainly the 2</w:t>
      </w:r>
      <w:proofErr w:type="gramStart"/>
      <w:r w:rsidRPr="005B28A3">
        <w:rPr>
          <w:vertAlign w:val="superscript"/>
          <w:lang w:val="en-US"/>
        </w:rPr>
        <w:t>nd</w:t>
      </w:r>
      <w:r>
        <w:rPr>
          <w:lang w:val="en-US"/>
        </w:rPr>
        <w:t xml:space="preserve">  and</w:t>
      </w:r>
      <w:proofErr w:type="gramEnd"/>
      <w:r>
        <w:rPr>
          <w:lang w:val="en-US"/>
        </w:rPr>
        <w:t xml:space="preserve"> 3</w:t>
      </w:r>
      <w:r>
        <w:rPr>
          <w:vertAlign w:val="superscript"/>
          <w:lang w:val="en-US"/>
        </w:rPr>
        <w:t>rd</w:t>
      </w:r>
      <w:r>
        <w:rPr>
          <w:lang w:val="en-US"/>
        </w:rPr>
        <w:t xml:space="preserve"> of Tufte’s principles. This is an interactive plot that updates itself every time you change in the dropdown list which year </w:t>
      </w:r>
      <w:r w:rsidR="00740F49">
        <w:rPr>
          <w:lang w:val="en-US"/>
        </w:rPr>
        <w:t>you are</w:t>
      </w:r>
      <w:r>
        <w:rPr>
          <w:lang w:val="en-US"/>
        </w:rPr>
        <w:t xml:space="preserve"> looking to visualize</w:t>
      </w:r>
      <w:r w:rsidR="00F76366">
        <w:rPr>
          <w:lang w:val="en-US"/>
        </w:rPr>
        <w:t xml:space="preserve"> (</w:t>
      </w:r>
      <w:r w:rsidR="00F76366" w:rsidRPr="00D3688B">
        <w:rPr>
          <w:lang w:val="en-US"/>
        </w:rPr>
        <w:t xml:space="preserve">See Appendix </w:t>
      </w:r>
      <w:r w:rsidR="00D3688B" w:rsidRPr="00D3688B">
        <w:rPr>
          <w:lang w:val="en-US"/>
        </w:rPr>
        <w:t xml:space="preserve">Figure </w:t>
      </w:r>
      <w:r w:rsidR="00F76366" w:rsidRPr="00D3688B">
        <w:rPr>
          <w:lang w:val="en-US"/>
        </w:rPr>
        <w:t>1).</w:t>
      </w:r>
    </w:p>
    <w:p w14:paraId="75B0C3B6" w14:textId="6E56AAD5" w:rsidR="009C61CA" w:rsidRDefault="009C61CA" w:rsidP="009C61CA">
      <w:pPr>
        <w:rPr>
          <w:lang w:val="en-US"/>
        </w:rPr>
      </w:pPr>
      <w:r>
        <w:rPr>
          <w:lang w:val="en-US"/>
        </w:rPr>
        <w:t xml:space="preserve">Another interactive plot was elaborated and it shows not only the passengers using the </w:t>
      </w:r>
      <w:r w:rsidR="00905837">
        <w:rPr>
          <w:lang w:val="en-US"/>
        </w:rPr>
        <w:t>Luas</w:t>
      </w:r>
      <w:r>
        <w:rPr>
          <w:lang w:val="en-US"/>
        </w:rPr>
        <w:t xml:space="preserve"> services in general, but also the section of them that uses the Red Line or Green Line or</w:t>
      </w:r>
      <w:r w:rsidR="0072089B">
        <w:rPr>
          <w:lang w:val="en-US"/>
        </w:rPr>
        <w:t xml:space="preserve"> </w:t>
      </w:r>
      <w:r>
        <w:rPr>
          <w:lang w:val="en-US"/>
        </w:rPr>
        <w:t>the three cases</w:t>
      </w:r>
      <w:r w:rsidR="00E8189E">
        <w:rPr>
          <w:lang w:val="en-US"/>
        </w:rPr>
        <w:t xml:space="preserve"> </w:t>
      </w:r>
      <w:r w:rsidR="00F76366" w:rsidRPr="00E8189E">
        <w:rPr>
          <w:lang w:val="en-US"/>
        </w:rPr>
        <w:t xml:space="preserve">(See Appendix </w:t>
      </w:r>
      <w:r w:rsidR="00D3688B" w:rsidRPr="00E8189E">
        <w:rPr>
          <w:lang w:val="en-US"/>
        </w:rPr>
        <w:t xml:space="preserve">Figure </w:t>
      </w:r>
      <w:r w:rsidR="00F76366" w:rsidRPr="00E8189E">
        <w:rPr>
          <w:lang w:val="en-US"/>
        </w:rPr>
        <w:t>2</w:t>
      </w:r>
      <w:r w:rsidR="00F76366" w:rsidRPr="00E8189E">
        <w:rPr>
          <w:lang w:val="en-US"/>
        </w:rPr>
        <w:t>)</w:t>
      </w:r>
      <w:r w:rsidR="00F76366" w:rsidRPr="00E8189E">
        <w:rPr>
          <w:lang w:val="en-US"/>
        </w:rPr>
        <w:t>.</w:t>
      </w:r>
    </w:p>
    <w:p w14:paraId="4E8B6BA2" w14:textId="77777777" w:rsidR="00FE38B0" w:rsidRDefault="00FE38B0" w:rsidP="009C61CA">
      <w:pPr>
        <w:rPr>
          <w:lang w:val="en-US"/>
        </w:rPr>
      </w:pPr>
    </w:p>
    <w:p w14:paraId="19512484" w14:textId="4B49A537" w:rsidR="009C61CA" w:rsidRDefault="009C61CA" w:rsidP="009C61CA">
      <w:pPr>
        <w:rPr>
          <w:lang w:val="en-US"/>
        </w:rPr>
      </w:pPr>
      <w:r>
        <w:rPr>
          <w:lang w:val="en-US"/>
        </w:rPr>
        <w:t xml:space="preserve">The same techniques mentioned above were used in the second dataset (dropping of columns, revision of missing and duplicated values, renaming of columns, </w:t>
      </w:r>
      <w:r w:rsidR="00905837">
        <w:rPr>
          <w:lang w:val="en-US"/>
        </w:rPr>
        <w:t>etc.</w:t>
      </w:r>
      <w:r>
        <w:rPr>
          <w:lang w:val="en-US"/>
        </w:rPr>
        <w:t xml:space="preserve">) some of the relevant insights found in the process were that the dataset contains records in two different units “MIO_PKM” and “THS_PAS” after noticing this the values under the unit of “MIO_PKM” were dropped. Also, a dataset with codes was used to join it to the Europe dataset </w:t>
      </w:r>
      <w:r w:rsidR="003566E7">
        <w:rPr>
          <w:lang w:val="en-US"/>
        </w:rPr>
        <w:t>to</w:t>
      </w:r>
      <w:r>
        <w:rPr>
          <w:lang w:val="en-US"/>
        </w:rPr>
        <w:t xml:space="preserve"> identify what the “Country codes” stand for. Initially</w:t>
      </w:r>
      <w:r w:rsidR="003566E7">
        <w:rPr>
          <w:lang w:val="en-US"/>
        </w:rPr>
        <w:t>,</w:t>
      </w:r>
      <w:r>
        <w:rPr>
          <w:lang w:val="en-US"/>
        </w:rPr>
        <w:t xml:space="preserve"> the countries selected for the analysis were: Spain, France, Italy, Denmark, Austria, Portugal, and Finland.</w:t>
      </w:r>
    </w:p>
    <w:bookmarkEnd w:id="16"/>
    <w:p w14:paraId="58F2981F" w14:textId="77777777" w:rsidR="009C61CA" w:rsidRDefault="009C61CA" w:rsidP="009C61CA">
      <w:pPr>
        <w:rPr>
          <w:lang w:val="en-US"/>
        </w:rPr>
      </w:pPr>
    </w:p>
    <w:p w14:paraId="6DC2B1A1" w14:textId="77777777" w:rsidR="009C61CA" w:rsidRPr="00267E7C" w:rsidRDefault="009C61CA" w:rsidP="009C61CA">
      <w:pPr>
        <w:pStyle w:val="Prrafodelista"/>
        <w:numPr>
          <w:ilvl w:val="0"/>
          <w:numId w:val="2"/>
        </w:numPr>
        <w:spacing w:after="0"/>
        <w:rPr>
          <w:b/>
          <w:bCs/>
          <w:lang w:val="en-US"/>
        </w:rPr>
      </w:pPr>
      <w:r>
        <w:rPr>
          <w:b/>
          <w:bCs/>
          <w:lang w:val="en-US"/>
        </w:rPr>
        <w:t>Data cleaning, engineering for Machine Learning</w:t>
      </w:r>
    </w:p>
    <w:p w14:paraId="61255B8E" w14:textId="77777777" w:rsidR="009C61CA" w:rsidRDefault="009C61CA" w:rsidP="009C61CA">
      <w:pPr>
        <w:rPr>
          <w:lang w:val="en-US"/>
        </w:rPr>
      </w:pPr>
    </w:p>
    <w:p w14:paraId="71365057" w14:textId="3F3CCB47" w:rsidR="009C61CA" w:rsidRDefault="009C61CA" w:rsidP="009C61CA">
      <w:pPr>
        <w:rPr>
          <w:lang w:val="en-US"/>
        </w:rPr>
      </w:pPr>
      <w:bookmarkStart w:id="17" w:name="_Hlk155543746"/>
      <w:r>
        <w:rPr>
          <w:lang w:val="en-US"/>
        </w:rPr>
        <w:t xml:space="preserve">Some of the cleaning steps mentioned before such as the dropping of missing values, the separation of the attribute “Week” into “Year” and “Week_Year”, the incorporation in the following sections, of the attribute month based on the “Year” and “Week_Year” </w:t>
      </w:r>
      <w:r w:rsidR="00994C89">
        <w:rPr>
          <w:lang w:val="en-US"/>
        </w:rPr>
        <w:t>to</w:t>
      </w:r>
      <w:r>
        <w:rPr>
          <w:lang w:val="en-US"/>
        </w:rPr>
        <w:t xml:space="preserve"> have more data that helps the model to have things to learn form. Also, it was decided to exclude the year 2019 due to the big drop shown from this point to 2020 because of Covid-19, since this is an atypical event that could make the model take into consideration a pattern that is not usual.</w:t>
      </w:r>
    </w:p>
    <w:bookmarkEnd w:id="9"/>
    <w:bookmarkEnd w:id="17"/>
    <w:p w14:paraId="5ED41607" w14:textId="77777777" w:rsidR="009C61CA" w:rsidRDefault="009C61CA" w:rsidP="009C61CA">
      <w:pPr>
        <w:spacing w:after="0"/>
        <w:rPr>
          <w:lang w:val="es-419"/>
        </w:rPr>
      </w:pPr>
    </w:p>
    <w:p w14:paraId="3049D9E6" w14:textId="31B00C83" w:rsidR="00C934B5" w:rsidRDefault="00C934B5" w:rsidP="00C934B5">
      <w:pPr>
        <w:pStyle w:val="Prrafodelista"/>
        <w:numPr>
          <w:ilvl w:val="0"/>
          <w:numId w:val="2"/>
        </w:numPr>
        <w:spacing w:after="0"/>
        <w:rPr>
          <w:b/>
          <w:bCs/>
          <w:lang w:val="en-US"/>
        </w:rPr>
      </w:pPr>
      <w:r>
        <w:rPr>
          <w:b/>
          <w:bCs/>
          <w:lang w:val="en-US"/>
        </w:rPr>
        <w:t xml:space="preserve">Interactive Dashboard </w:t>
      </w:r>
    </w:p>
    <w:p w14:paraId="33FFF9A6" w14:textId="77777777" w:rsidR="00C934B5" w:rsidRDefault="00C934B5" w:rsidP="00C934B5">
      <w:pPr>
        <w:spacing w:after="0"/>
        <w:rPr>
          <w:b/>
          <w:bCs/>
          <w:lang w:val="en-US"/>
        </w:rPr>
      </w:pPr>
    </w:p>
    <w:p w14:paraId="6315601C" w14:textId="1B695DF4" w:rsidR="00C934B5" w:rsidRPr="00F26C3C" w:rsidRDefault="00F26C3C" w:rsidP="00C934B5">
      <w:pPr>
        <w:spacing w:after="0"/>
        <w:rPr>
          <w:lang w:val="en-US"/>
        </w:rPr>
      </w:pPr>
      <w:bookmarkStart w:id="18" w:name="_Hlk155543754"/>
      <w:r w:rsidRPr="00F26C3C">
        <w:rPr>
          <w:lang w:val="en-US"/>
        </w:rPr>
        <w:t>Following Tuft’s principles o</w:t>
      </w:r>
      <w:r>
        <w:rPr>
          <w:lang w:val="en-US"/>
        </w:rPr>
        <w:t xml:space="preserve">f visualization, such as clarity, and efficiency a dashboard to summarize the project’s insights has been elaborated, prioritizing simplicity, and avoiding </w:t>
      </w:r>
      <w:r>
        <w:rPr>
          <w:lang w:val="en-US"/>
        </w:rPr>
        <w:lastRenderedPageBreak/>
        <w:t xml:space="preserve">unnecessary information displayed. The mentioned dashboard shows the passengers using Luas Services allowing you to select the year of interest with the option to choose the Luas line information needed. Also, it </w:t>
      </w:r>
      <w:r w:rsidR="00A4065C">
        <w:rPr>
          <w:lang w:val="en-US"/>
        </w:rPr>
        <w:t>shows</w:t>
      </w:r>
      <w:r>
        <w:rPr>
          <w:lang w:val="en-US"/>
        </w:rPr>
        <w:t xml:space="preserve"> the machine learning model </w:t>
      </w:r>
      <w:r w:rsidR="004915BD">
        <w:rPr>
          <w:lang w:val="en-US"/>
        </w:rPr>
        <w:t>chosen</w:t>
      </w:r>
      <w:r>
        <w:rPr>
          <w:lang w:val="en-US"/>
        </w:rPr>
        <w:t xml:space="preserve"> as the on</w:t>
      </w:r>
      <w:r w:rsidR="004915BD">
        <w:rPr>
          <w:lang w:val="en-US"/>
        </w:rPr>
        <w:t>e</w:t>
      </w:r>
      <w:r>
        <w:rPr>
          <w:lang w:val="en-US"/>
        </w:rPr>
        <w:t xml:space="preserve"> with</w:t>
      </w:r>
      <w:r w:rsidR="004915BD">
        <w:rPr>
          <w:lang w:val="en-US"/>
        </w:rPr>
        <w:t xml:space="preserve"> the </w:t>
      </w:r>
      <w:r>
        <w:rPr>
          <w:lang w:val="en-US"/>
        </w:rPr>
        <w:t>best performance</w:t>
      </w:r>
      <w:r w:rsidR="004915BD">
        <w:rPr>
          <w:lang w:val="en-US"/>
        </w:rPr>
        <w:t xml:space="preserve"> (Random Forest Regression Model)</w:t>
      </w:r>
      <w:r>
        <w:rPr>
          <w:lang w:val="en-US"/>
        </w:rPr>
        <w:t xml:space="preserve"> giving the</w:t>
      </w:r>
      <w:r w:rsidR="004915BD">
        <w:rPr>
          <w:lang w:val="en-US"/>
        </w:rPr>
        <w:t xml:space="preserve"> user</w:t>
      </w:r>
      <w:r>
        <w:rPr>
          <w:lang w:val="en-US"/>
        </w:rPr>
        <w:t xml:space="preserve"> </w:t>
      </w:r>
      <w:r w:rsidR="004915BD">
        <w:rPr>
          <w:lang w:val="en-US"/>
        </w:rPr>
        <w:t xml:space="preserve">the </w:t>
      </w:r>
      <w:r>
        <w:rPr>
          <w:lang w:val="en-US"/>
        </w:rPr>
        <w:t xml:space="preserve">option to </w:t>
      </w:r>
      <w:r w:rsidR="004915BD">
        <w:rPr>
          <w:lang w:val="en-US"/>
        </w:rPr>
        <w:t xml:space="preserve">select the number of </w:t>
      </w:r>
      <w:r w:rsidR="00A4065C">
        <w:rPr>
          <w:lang w:val="en-US"/>
        </w:rPr>
        <w:t>years</w:t>
      </w:r>
      <w:r w:rsidR="004915BD">
        <w:rPr>
          <w:lang w:val="en-US"/>
        </w:rPr>
        <w:t xml:space="preserve"> for which the user is seeking to predict data</w:t>
      </w:r>
      <w:r w:rsidR="00D10FAE">
        <w:rPr>
          <w:lang w:val="en-US"/>
        </w:rPr>
        <w:t xml:space="preserve"> (See Appendix Figure 3.1 and Appendix Figure 3.2).</w:t>
      </w:r>
    </w:p>
    <w:bookmarkEnd w:id="18"/>
    <w:p w14:paraId="7868596C" w14:textId="77777777" w:rsidR="00C934B5" w:rsidRPr="00C934B5" w:rsidRDefault="00C934B5" w:rsidP="009C61CA">
      <w:pPr>
        <w:spacing w:after="0"/>
        <w:rPr>
          <w:lang w:val="en-US"/>
        </w:rPr>
      </w:pPr>
    </w:p>
    <w:p w14:paraId="095DEBCE" w14:textId="77777777" w:rsidR="009C61CA" w:rsidRDefault="009C61CA" w:rsidP="009C61CA">
      <w:pPr>
        <w:pStyle w:val="Ttulo3"/>
      </w:pPr>
      <w:bookmarkStart w:id="19" w:name="_Toc155544858"/>
      <w:bookmarkEnd w:id="10"/>
      <w:r>
        <w:t>Statistics</w:t>
      </w:r>
      <w:bookmarkEnd w:id="19"/>
    </w:p>
    <w:p w14:paraId="732BE878" w14:textId="77777777" w:rsidR="009C61CA" w:rsidRDefault="009C61CA" w:rsidP="009C61CA"/>
    <w:p w14:paraId="76822AFE" w14:textId="4B80FFF2" w:rsidR="009C61CA" w:rsidRDefault="009C61CA" w:rsidP="009C61CA">
      <w:pPr>
        <w:pStyle w:val="NormalWeb"/>
        <w:spacing w:before="0" w:beforeAutospacing="0" w:after="0" w:afterAutospacing="0"/>
        <w:jc w:val="both"/>
      </w:pPr>
      <w:bookmarkStart w:id="20" w:name="_Hlk155543763"/>
      <w:r>
        <w:t xml:space="preserve">Statistics is the science of Learning from Data. </w:t>
      </w:r>
      <w:sdt>
        <w:sdtPr>
          <w:id w:val="623427737"/>
          <w:citation/>
        </w:sdtPr>
        <w:sdtContent>
          <w:r>
            <w:fldChar w:fldCharType="begin"/>
          </w:r>
          <w:r>
            <w:instrText xml:space="preserve"> CITATION Lym15 \l 1033 </w:instrText>
          </w:r>
          <w:r>
            <w:fldChar w:fldCharType="separate"/>
          </w:r>
          <w:r>
            <w:rPr>
              <w:noProof/>
            </w:rPr>
            <w:t>(Lyman Ott &amp; Longnecker, 2015)</w:t>
          </w:r>
          <w:r>
            <w:fldChar w:fldCharType="end"/>
          </w:r>
        </w:sdtContent>
      </w:sdt>
      <w:r>
        <w:t xml:space="preserve">. As simple as that, with this science studies or experiments can be designed, and they can be modeled and analyzed to make </w:t>
      </w:r>
      <w:r w:rsidR="00CE6DBB">
        <w:t>data-driven decisions</w:t>
      </w:r>
      <w:r>
        <w:t>.</w:t>
      </w:r>
    </w:p>
    <w:bookmarkEnd w:id="20"/>
    <w:p w14:paraId="7AB84596" w14:textId="77777777" w:rsidR="009C61CA" w:rsidRDefault="009C61CA" w:rsidP="009C61CA">
      <w:pPr>
        <w:pStyle w:val="NormalWeb"/>
        <w:spacing w:before="0" w:beforeAutospacing="0" w:after="0" w:afterAutospacing="0"/>
        <w:jc w:val="both"/>
      </w:pPr>
    </w:p>
    <w:p w14:paraId="0A527A51" w14:textId="77777777" w:rsidR="009C61CA" w:rsidRDefault="009C61CA" w:rsidP="009C61CA">
      <w:pPr>
        <w:pStyle w:val="Prrafodelista"/>
        <w:numPr>
          <w:ilvl w:val="0"/>
          <w:numId w:val="2"/>
        </w:numPr>
        <w:spacing w:after="0"/>
        <w:rPr>
          <w:b/>
          <w:bCs/>
          <w:lang w:val="en-US"/>
        </w:rPr>
      </w:pPr>
      <w:r>
        <w:rPr>
          <w:b/>
          <w:bCs/>
          <w:lang w:val="en-US"/>
        </w:rPr>
        <w:t xml:space="preserve">Descriptive statistics </w:t>
      </w:r>
    </w:p>
    <w:p w14:paraId="192B1B6B" w14:textId="77777777" w:rsidR="009C61CA" w:rsidRDefault="009C61CA" w:rsidP="009C61CA">
      <w:pPr>
        <w:spacing w:after="0"/>
        <w:rPr>
          <w:b/>
          <w:bCs/>
          <w:lang w:val="en-US"/>
        </w:rPr>
      </w:pPr>
    </w:p>
    <w:p w14:paraId="25C78EDF" w14:textId="000F885D" w:rsidR="009C61CA" w:rsidRPr="00FC6E68" w:rsidRDefault="009C61CA" w:rsidP="009C61CA">
      <w:pPr>
        <w:spacing w:after="0"/>
        <w:rPr>
          <w:lang w:val="en-US"/>
        </w:rPr>
      </w:pPr>
      <w:bookmarkStart w:id="21" w:name="_Hlk155543778"/>
      <w:r w:rsidRPr="00FC6E68">
        <w:rPr>
          <w:lang w:val="en-US"/>
        </w:rPr>
        <w:t>There are many ways to organize and describe a data set. Important characteristics to look for when organizing and describing a dataset are its center, its variability (or spread), and its shape.</w:t>
      </w:r>
      <w:r>
        <w:rPr>
          <w:b/>
          <w:bCs/>
          <w:lang w:val="en-US"/>
        </w:rPr>
        <w:t xml:space="preserve"> </w:t>
      </w:r>
      <w:sdt>
        <w:sdtPr>
          <w:rPr>
            <w:b/>
            <w:bCs/>
            <w:lang w:val="en-US"/>
          </w:rPr>
          <w:id w:val="2116562547"/>
          <w:citation/>
        </w:sdtPr>
        <w:sdtContent>
          <w:r>
            <w:rPr>
              <w:b/>
              <w:bCs/>
              <w:lang w:val="en-US"/>
            </w:rPr>
            <w:fldChar w:fldCharType="begin"/>
          </w:r>
          <w:r w:rsidR="00F408DC">
            <w:rPr>
              <w:b/>
              <w:bCs/>
              <w:lang w:val="en-US"/>
            </w:rPr>
            <w:instrText xml:space="preserve">CITATION Lar \l 22538 </w:instrText>
          </w:r>
          <w:r>
            <w:rPr>
              <w:b/>
              <w:bCs/>
              <w:lang w:val="en-US"/>
            </w:rPr>
            <w:fldChar w:fldCharType="separate"/>
          </w:r>
          <w:r w:rsidR="00F408DC" w:rsidRPr="00F408DC">
            <w:rPr>
              <w:noProof/>
              <w:lang w:val="en-US"/>
            </w:rPr>
            <w:t>(Larson &amp; Farber, 2012)</w:t>
          </w:r>
          <w:r>
            <w:rPr>
              <w:b/>
              <w:bCs/>
              <w:lang w:val="en-US"/>
            </w:rPr>
            <w:fldChar w:fldCharType="end"/>
          </w:r>
        </w:sdtContent>
      </w:sdt>
      <w:r>
        <w:rPr>
          <w:lang w:val="en-US"/>
        </w:rPr>
        <w:t xml:space="preserve">. The characteristics mentioned before </w:t>
      </w:r>
      <w:r w:rsidR="0049148B">
        <w:rPr>
          <w:lang w:val="en-US"/>
        </w:rPr>
        <w:t>have</w:t>
      </w:r>
      <w:r>
        <w:rPr>
          <w:lang w:val="en-US"/>
        </w:rPr>
        <w:t xml:space="preserve"> been analyzed in the datasets of this project.</w:t>
      </w:r>
    </w:p>
    <w:bookmarkEnd w:id="21"/>
    <w:p w14:paraId="194E35DF" w14:textId="77777777" w:rsidR="009C61CA" w:rsidRPr="00721942" w:rsidRDefault="009C61CA" w:rsidP="00721942">
      <w:pPr>
        <w:spacing w:after="0"/>
        <w:rPr>
          <w:lang w:val="en-US"/>
        </w:rPr>
      </w:pPr>
    </w:p>
    <w:p w14:paraId="68756BB3" w14:textId="77777777" w:rsidR="009C61CA" w:rsidRDefault="009C61CA" w:rsidP="009C61CA">
      <w:pPr>
        <w:pStyle w:val="Prrafodelista"/>
        <w:numPr>
          <w:ilvl w:val="0"/>
          <w:numId w:val="4"/>
        </w:numPr>
        <w:spacing w:after="0"/>
        <w:rPr>
          <w:lang w:val="en-US"/>
        </w:rPr>
      </w:pPr>
      <w:r>
        <w:rPr>
          <w:lang w:val="en-US"/>
        </w:rPr>
        <w:t>Shape of the data</w:t>
      </w:r>
    </w:p>
    <w:p w14:paraId="4EAACCEA" w14:textId="77777777" w:rsidR="006F449D" w:rsidRDefault="006F449D" w:rsidP="006F449D">
      <w:pPr>
        <w:spacing w:after="0"/>
        <w:rPr>
          <w:lang w:val="en-US"/>
        </w:rPr>
      </w:pPr>
    </w:p>
    <w:p w14:paraId="5276F95B" w14:textId="16FBF058" w:rsidR="006F449D" w:rsidRPr="005D7C69" w:rsidRDefault="006F449D" w:rsidP="005D7C69">
      <w:pPr>
        <w:rPr>
          <w:lang w:val="en-US"/>
        </w:rPr>
      </w:pPr>
      <w:bookmarkStart w:id="22" w:name="_Hlk155543790"/>
      <w:r w:rsidRPr="00721942">
        <w:rPr>
          <w:lang w:val="en-US"/>
        </w:rPr>
        <w:t xml:space="preserve">Appendix </w:t>
      </w:r>
      <w:r w:rsidR="00ED7A6B">
        <w:rPr>
          <w:lang w:val="en-US"/>
        </w:rPr>
        <w:t xml:space="preserve">Figure </w:t>
      </w:r>
      <w:r w:rsidR="00721942" w:rsidRPr="00721942">
        <w:rPr>
          <w:lang w:val="en-US"/>
        </w:rPr>
        <w:t xml:space="preserve">4 </w:t>
      </w:r>
      <w:proofErr w:type="gramStart"/>
      <w:r w:rsidR="00721942" w:rsidRPr="00721942">
        <w:rPr>
          <w:lang w:val="en-US"/>
        </w:rPr>
        <w:t>and  Appendix</w:t>
      </w:r>
      <w:proofErr w:type="gramEnd"/>
      <w:r w:rsidR="00ED7A6B">
        <w:rPr>
          <w:lang w:val="en-US"/>
        </w:rPr>
        <w:t xml:space="preserve"> Figure</w:t>
      </w:r>
      <w:r w:rsidR="00721942" w:rsidRPr="00721942">
        <w:rPr>
          <w:lang w:val="en-US"/>
        </w:rPr>
        <w:t xml:space="preserve"> 7</w:t>
      </w:r>
      <w:r>
        <w:rPr>
          <w:lang w:val="en-US"/>
        </w:rPr>
        <w:t xml:space="preserve"> shows the distribution of the dataset, t</w:t>
      </w:r>
      <w:r>
        <w:rPr>
          <w:lang w:val="en-US"/>
        </w:rPr>
        <w:t>he values are grouped into bins on the x-axis and the height indicates how many values of the dataset fall into that bin.</w:t>
      </w:r>
    </w:p>
    <w:p w14:paraId="418E3288" w14:textId="77777777" w:rsidR="006F449D" w:rsidRDefault="006F449D" w:rsidP="006F449D">
      <w:pPr>
        <w:spacing w:after="0"/>
        <w:rPr>
          <w:lang w:val="en-US"/>
        </w:rPr>
      </w:pPr>
    </w:p>
    <w:tbl>
      <w:tblPr>
        <w:tblStyle w:val="Tablaconcuadrcula"/>
        <w:tblW w:w="0" w:type="auto"/>
        <w:jc w:val="center"/>
        <w:tblLook w:val="04A0" w:firstRow="1" w:lastRow="0" w:firstColumn="1" w:lastColumn="0" w:noHBand="0" w:noVBand="1"/>
      </w:tblPr>
      <w:tblGrid>
        <w:gridCol w:w="2481"/>
        <w:gridCol w:w="1325"/>
        <w:gridCol w:w="1576"/>
        <w:gridCol w:w="1325"/>
        <w:gridCol w:w="1570"/>
      </w:tblGrid>
      <w:tr w:rsidR="00D376FF" w14:paraId="6C9AE4BA" w14:textId="77777777" w:rsidTr="004740EF">
        <w:trPr>
          <w:trHeight w:val="397"/>
          <w:jc w:val="center"/>
        </w:trPr>
        <w:tc>
          <w:tcPr>
            <w:tcW w:w="2481" w:type="dxa"/>
            <w:vMerge w:val="restart"/>
            <w:vAlign w:val="center"/>
          </w:tcPr>
          <w:p w14:paraId="590AEAD5" w14:textId="77777777" w:rsidR="00D376FF" w:rsidRPr="00E04E24" w:rsidRDefault="00D376FF" w:rsidP="004740EF">
            <w:pPr>
              <w:jc w:val="center"/>
              <w:rPr>
                <w:lang w:val="en-US"/>
              </w:rPr>
            </w:pPr>
            <w:r w:rsidRPr="006D0100">
              <w:rPr>
                <w:color w:val="000000"/>
                <w:lang w:val="en-US"/>
              </w:rPr>
              <w:t>Parameter</w:t>
            </w:r>
          </w:p>
        </w:tc>
        <w:tc>
          <w:tcPr>
            <w:tcW w:w="2901" w:type="dxa"/>
            <w:gridSpan w:val="2"/>
            <w:vAlign w:val="center"/>
          </w:tcPr>
          <w:p w14:paraId="12DFD9CE" w14:textId="77777777" w:rsidR="00D376FF" w:rsidRPr="006D0100" w:rsidRDefault="00D376FF" w:rsidP="004740EF">
            <w:pPr>
              <w:jc w:val="center"/>
              <w:rPr>
                <w:color w:val="000000"/>
                <w:lang w:val="en-US"/>
              </w:rPr>
            </w:pPr>
            <w:r>
              <w:rPr>
                <w:color w:val="000000"/>
                <w:lang w:val="en-US"/>
              </w:rPr>
              <w:t>Ireland´s Dataset</w:t>
            </w:r>
          </w:p>
        </w:tc>
        <w:tc>
          <w:tcPr>
            <w:tcW w:w="2895" w:type="dxa"/>
            <w:gridSpan w:val="2"/>
          </w:tcPr>
          <w:p w14:paraId="30B360F2" w14:textId="77777777" w:rsidR="00D376FF" w:rsidRDefault="00D376FF" w:rsidP="004740EF">
            <w:pPr>
              <w:jc w:val="center"/>
              <w:rPr>
                <w:color w:val="000000"/>
                <w:lang w:val="en-US"/>
              </w:rPr>
            </w:pPr>
            <w:r>
              <w:rPr>
                <w:color w:val="000000"/>
                <w:lang w:val="en-US"/>
              </w:rPr>
              <w:t>Europe’s Dataset</w:t>
            </w:r>
          </w:p>
        </w:tc>
      </w:tr>
      <w:tr w:rsidR="00D376FF" w14:paraId="4157CC60" w14:textId="77777777" w:rsidTr="004740EF">
        <w:trPr>
          <w:trHeight w:val="397"/>
          <w:jc w:val="center"/>
        </w:trPr>
        <w:tc>
          <w:tcPr>
            <w:tcW w:w="2481" w:type="dxa"/>
            <w:vMerge/>
            <w:vAlign w:val="center"/>
          </w:tcPr>
          <w:p w14:paraId="0D4591FC" w14:textId="77777777" w:rsidR="00D376FF" w:rsidRPr="006D0100" w:rsidRDefault="00D376FF" w:rsidP="004740EF">
            <w:pPr>
              <w:jc w:val="center"/>
              <w:rPr>
                <w:color w:val="000000"/>
                <w:lang w:val="en-US"/>
              </w:rPr>
            </w:pPr>
          </w:p>
        </w:tc>
        <w:tc>
          <w:tcPr>
            <w:tcW w:w="1325" w:type="dxa"/>
            <w:vAlign w:val="center"/>
          </w:tcPr>
          <w:p w14:paraId="40FE1EEE" w14:textId="77777777" w:rsidR="00D376FF" w:rsidRPr="006D0100" w:rsidRDefault="00D376FF" w:rsidP="004740EF">
            <w:pPr>
              <w:jc w:val="center"/>
              <w:rPr>
                <w:color w:val="000000"/>
                <w:lang w:val="en-US"/>
              </w:rPr>
            </w:pPr>
            <w:r w:rsidRPr="006D0100">
              <w:rPr>
                <w:color w:val="000000"/>
                <w:lang w:val="en-US"/>
              </w:rPr>
              <w:t>Value</w:t>
            </w:r>
          </w:p>
        </w:tc>
        <w:tc>
          <w:tcPr>
            <w:tcW w:w="1576" w:type="dxa"/>
          </w:tcPr>
          <w:p w14:paraId="6FF554A5" w14:textId="77777777" w:rsidR="00D376FF" w:rsidRDefault="00D376FF" w:rsidP="004740EF">
            <w:pPr>
              <w:jc w:val="center"/>
              <w:rPr>
                <w:color w:val="000000"/>
                <w:lang w:val="en-US"/>
              </w:rPr>
            </w:pPr>
            <w:r>
              <w:rPr>
                <w:color w:val="000000"/>
                <w:lang w:val="en-US"/>
              </w:rPr>
              <w:t>Observation</w:t>
            </w:r>
          </w:p>
        </w:tc>
        <w:tc>
          <w:tcPr>
            <w:tcW w:w="1325" w:type="dxa"/>
            <w:vAlign w:val="center"/>
          </w:tcPr>
          <w:p w14:paraId="31BD2305" w14:textId="77777777" w:rsidR="00D376FF" w:rsidRDefault="00D376FF" w:rsidP="004740EF">
            <w:pPr>
              <w:jc w:val="center"/>
              <w:rPr>
                <w:color w:val="000000"/>
                <w:lang w:val="en-US"/>
              </w:rPr>
            </w:pPr>
            <w:r w:rsidRPr="006D0100">
              <w:rPr>
                <w:color w:val="000000"/>
                <w:lang w:val="en-US"/>
              </w:rPr>
              <w:t>Value</w:t>
            </w:r>
          </w:p>
        </w:tc>
        <w:tc>
          <w:tcPr>
            <w:tcW w:w="1570" w:type="dxa"/>
          </w:tcPr>
          <w:p w14:paraId="3FF55201" w14:textId="77777777" w:rsidR="00D376FF" w:rsidRDefault="00D376FF" w:rsidP="004740EF">
            <w:pPr>
              <w:jc w:val="center"/>
              <w:rPr>
                <w:color w:val="000000"/>
                <w:lang w:val="en-US"/>
              </w:rPr>
            </w:pPr>
            <w:r>
              <w:rPr>
                <w:color w:val="000000"/>
                <w:lang w:val="en-US"/>
              </w:rPr>
              <w:t>Observation</w:t>
            </w:r>
          </w:p>
        </w:tc>
      </w:tr>
      <w:tr w:rsidR="00D376FF" w14:paraId="500DCBCD" w14:textId="77777777" w:rsidTr="004740EF">
        <w:trPr>
          <w:trHeight w:val="397"/>
          <w:jc w:val="center"/>
        </w:trPr>
        <w:tc>
          <w:tcPr>
            <w:tcW w:w="2481" w:type="dxa"/>
            <w:vAlign w:val="center"/>
          </w:tcPr>
          <w:p w14:paraId="60485ACF" w14:textId="77777777" w:rsidR="00D376FF" w:rsidRPr="006D0100" w:rsidRDefault="00D376FF" w:rsidP="004740EF">
            <w:pPr>
              <w:jc w:val="center"/>
              <w:rPr>
                <w:color w:val="000000"/>
                <w:lang w:val="en-US"/>
              </w:rPr>
            </w:pPr>
            <w:r>
              <w:rPr>
                <w:color w:val="000000"/>
                <w:lang w:val="en-US"/>
              </w:rPr>
              <w:t>Modes</w:t>
            </w:r>
          </w:p>
        </w:tc>
        <w:tc>
          <w:tcPr>
            <w:tcW w:w="1325" w:type="dxa"/>
            <w:vAlign w:val="center"/>
          </w:tcPr>
          <w:p w14:paraId="52D0B288" w14:textId="77777777" w:rsidR="00D376FF" w:rsidRPr="006D0100" w:rsidRDefault="00D376FF" w:rsidP="004740EF">
            <w:pPr>
              <w:jc w:val="center"/>
              <w:rPr>
                <w:color w:val="000000"/>
                <w:lang w:val="en-US"/>
              </w:rPr>
            </w:pPr>
            <w:r>
              <w:rPr>
                <w:color w:val="000000"/>
                <w:lang w:val="en-US"/>
              </w:rPr>
              <w:t>bimodal</w:t>
            </w:r>
          </w:p>
        </w:tc>
        <w:tc>
          <w:tcPr>
            <w:tcW w:w="1576" w:type="dxa"/>
          </w:tcPr>
          <w:p w14:paraId="2B5DE47F" w14:textId="77777777" w:rsidR="00D376FF" w:rsidRDefault="00D376FF" w:rsidP="004740EF">
            <w:pPr>
              <w:jc w:val="center"/>
              <w:rPr>
                <w:color w:val="000000"/>
                <w:lang w:val="en-US"/>
              </w:rPr>
            </w:pPr>
            <w:r>
              <w:rPr>
                <w:color w:val="000000"/>
                <w:lang w:val="en-US"/>
              </w:rPr>
              <w:t>Asymmetrical</w:t>
            </w:r>
            <w:r>
              <w:rPr>
                <w:color w:val="000000"/>
                <w:lang w:val="en-US"/>
              </w:rPr>
              <w:br/>
              <w:t>two modes</w:t>
            </w:r>
            <w:r>
              <w:rPr>
                <w:color w:val="000000"/>
                <w:lang w:val="en-US"/>
              </w:rPr>
              <w:br/>
              <w:t>left-skewed</w:t>
            </w:r>
          </w:p>
        </w:tc>
        <w:tc>
          <w:tcPr>
            <w:tcW w:w="1325" w:type="dxa"/>
            <w:vAlign w:val="center"/>
          </w:tcPr>
          <w:p w14:paraId="4C13B4DA" w14:textId="77777777" w:rsidR="00D376FF" w:rsidRDefault="00D376FF" w:rsidP="004740EF">
            <w:pPr>
              <w:jc w:val="center"/>
              <w:rPr>
                <w:color w:val="000000"/>
                <w:lang w:val="en-US"/>
              </w:rPr>
            </w:pPr>
            <w:r>
              <w:rPr>
                <w:color w:val="000000"/>
                <w:lang w:val="en-US"/>
              </w:rPr>
              <w:t>unimodal</w:t>
            </w:r>
          </w:p>
        </w:tc>
        <w:tc>
          <w:tcPr>
            <w:tcW w:w="1570" w:type="dxa"/>
            <w:vAlign w:val="center"/>
          </w:tcPr>
          <w:p w14:paraId="2B0DEB6F" w14:textId="77777777" w:rsidR="00D376FF" w:rsidRDefault="00D376FF" w:rsidP="004740EF">
            <w:pPr>
              <w:jc w:val="center"/>
              <w:rPr>
                <w:color w:val="000000"/>
                <w:lang w:val="en-US"/>
              </w:rPr>
            </w:pPr>
            <w:r>
              <w:rPr>
                <w:color w:val="000000"/>
                <w:lang w:val="en-US"/>
              </w:rPr>
              <w:t>Right-skewed</w:t>
            </w:r>
          </w:p>
        </w:tc>
      </w:tr>
      <w:tr w:rsidR="00D376FF" w14:paraId="72BA1992" w14:textId="77777777" w:rsidTr="004740EF">
        <w:trPr>
          <w:trHeight w:val="397"/>
          <w:jc w:val="center"/>
        </w:trPr>
        <w:tc>
          <w:tcPr>
            <w:tcW w:w="2481" w:type="dxa"/>
            <w:vAlign w:val="center"/>
          </w:tcPr>
          <w:p w14:paraId="3C506671" w14:textId="77777777" w:rsidR="00D376FF" w:rsidRPr="006D0100" w:rsidRDefault="00D376FF" w:rsidP="004740EF">
            <w:pPr>
              <w:jc w:val="center"/>
              <w:rPr>
                <w:color w:val="000000"/>
                <w:lang w:val="en-US"/>
              </w:rPr>
            </w:pPr>
            <w:r w:rsidRPr="006D0100">
              <w:rPr>
                <w:color w:val="000000"/>
                <w:lang w:val="en-US"/>
              </w:rPr>
              <w:t>Coefficient of skewness (S)</w:t>
            </w:r>
          </w:p>
        </w:tc>
        <w:tc>
          <w:tcPr>
            <w:tcW w:w="1325" w:type="dxa"/>
            <w:vAlign w:val="center"/>
          </w:tcPr>
          <w:p w14:paraId="7376D743" w14:textId="77777777" w:rsidR="00D376FF" w:rsidRPr="006D0100" w:rsidRDefault="00D376FF" w:rsidP="004740EF">
            <w:pPr>
              <w:jc w:val="center"/>
              <w:rPr>
                <w:color w:val="000000"/>
                <w:lang w:val="en-US"/>
              </w:rPr>
            </w:pPr>
            <w:r w:rsidRPr="006D0100">
              <w:rPr>
                <w:color w:val="000000"/>
                <w:lang w:val="en-US"/>
              </w:rPr>
              <w:t>-0.42</w:t>
            </w:r>
          </w:p>
        </w:tc>
        <w:tc>
          <w:tcPr>
            <w:tcW w:w="1576" w:type="dxa"/>
            <w:vAlign w:val="center"/>
          </w:tcPr>
          <w:p w14:paraId="312D19DB" w14:textId="77777777" w:rsidR="00D376FF" w:rsidRPr="006D0100" w:rsidRDefault="00D376FF" w:rsidP="004740EF">
            <w:pPr>
              <w:jc w:val="center"/>
              <w:rPr>
                <w:color w:val="000000"/>
                <w:lang w:val="en-US"/>
              </w:rPr>
            </w:pPr>
            <w:r>
              <w:rPr>
                <w:color w:val="000000"/>
                <w:lang w:val="en-US"/>
              </w:rPr>
              <w:t>Left-skewed</w:t>
            </w:r>
          </w:p>
        </w:tc>
        <w:tc>
          <w:tcPr>
            <w:tcW w:w="1325" w:type="dxa"/>
            <w:vAlign w:val="center"/>
          </w:tcPr>
          <w:p w14:paraId="2A45AB6B" w14:textId="77777777" w:rsidR="00D376FF" w:rsidRDefault="00D376FF" w:rsidP="004740EF">
            <w:pPr>
              <w:jc w:val="center"/>
              <w:rPr>
                <w:color w:val="000000"/>
                <w:lang w:val="en-US"/>
              </w:rPr>
            </w:pPr>
            <w:r>
              <w:rPr>
                <w:color w:val="000000"/>
                <w:lang w:val="en-US"/>
              </w:rPr>
              <w:t>1.85</w:t>
            </w:r>
          </w:p>
        </w:tc>
        <w:tc>
          <w:tcPr>
            <w:tcW w:w="1570" w:type="dxa"/>
            <w:vAlign w:val="center"/>
          </w:tcPr>
          <w:p w14:paraId="4DCDFEF0" w14:textId="77777777" w:rsidR="00D376FF" w:rsidRDefault="00D376FF" w:rsidP="004740EF">
            <w:pPr>
              <w:jc w:val="center"/>
              <w:rPr>
                <w:color w:val="000000"/>
                <w:lang w:val="en-US"/>
              </w:rPr>
            </w:pPr>
            <w:r>
              <w:rPr>
                <w:color w:val="000000"/>
                <w:lang w:val="en-US"/>
              </w:rPr>
              <w:t>Right-skewed</w:t>
            </w:r>
          </w:p>
        </w:tc>
      </w:tr>
      <w:tr w:rsidR="00D376FF" w14:paraId="76197D2D" w14:textId="77777777" w:rsidTr="004740EF">
        <w:trPr>
          <w:trHeight w:val="557"/>
          <w:jc w:val="center"/>
        </w:trPr>
        <w:tc>
          <w:tcPr>
            <w:tcW w:w="2481" w:type="dxa"/>
            <w:vAlign w:val="center"/>
          </w:tcPr>
          <w:p w14:paraId="6873F4D1" w14:textId="77777777" w:rsidR="00D376FF" w:rsidRPr="00E04E24" w:rsidRDefault="00D376FF" w:rsidP="004740EF">
            <w:pPr>
              <w:jc w:val="center"/>
              <w:rPr>
                <w:lang w:val="en-US"/>
              </w:rPr>
            </w:pPr>
            <w:r>
              <w:rPr>
                <w:color w:val="000000"/>
                <w:lang w:val="en-US"/>
              </w:rPr>
              <w:t>Kurtosis</w:t>
            </w:r>
            <w:r w:rsidRPr="006D0100">
              <w:rPr>
                <w:color w:val="000000"/>
                <w:lang w:val="en-US"/>
              </w:rPr>
              <w:t xml:space="preserve"> (</w:t>
            </w:r>
            <w:r>
              <w:rPr>
                <w:color w:val="000000"/>
                <w:lang w:val="en-US"/>
              </w:rPr>
              <w:t>K</w:t>
            </w:r>
            <w:r w:rsidRPr="006D0100">
              <w:rPr>
                <w:color w:val="000000"/>
                <w:lang w:val="en-US"/>
              </w:rPr>
              <w:t>)</w:t>
            </w:r>
          </w:p>
        </w:tc>
        <w:tc>
          <w:tcPr>
            <w:tcW w:w="1325" w:type="dxa"/>
            <w:vAlign w:val="center"/>
          </w:tcPr>
          <w:p w14:paraId="4383DCA7" w14:textId="77777777" w:rsidR="00D376FF" w:rsidRPr="00E04E24" w:rsidRDefault="00D376FF" w:rsidP="004740EF">
            <w:pPr>
              <w:jc w:val="center"/>
              <w:rPr>
                <w:lang w:val="en-US"/>
              </w:rPr>
            </w:pPr>
            <w:r>
              <w:rPr>
                <w:lang w:val="en-US"/>
              </w:rPr>
              <w:t>-1.16</w:t>
            </w:r>
          </w:p>
        </w:tc>
        <w:tc>
          <w:tcPr>
            <w:tcW w:w="1576" w:type="dxa"/>
          </w:tcPr>
          <w:p w14:paraId="34B4CDA2" w14:textId="77777777" w:rsidR="00D376FF" w:rsidRDefault="00D376FF" w:rsidP="004740EF">
            <w:pPr>
              <w:jc w:val="center"/>
              <w:rPr>
                <w:lang w:val="en-US"/>
              </w:rPr>
            </w:pPr>
            <w:r>
              <w:rPr>
                <w:lang w:val="en-US"/>
              </w:rPr>
              <w:t>Platykurtic</w:t>
            </w:r>
            <w:r>
              <w:rPr>
                <w:lang w:val="en-US"/>
              </w:rPr>
              <w:br/>
            </w:r>
            <w:proofErr w:type="gramStart"/>
            <w:r>
              <w:rPr>
                <w:lang w:val="en-US"/>
              </w:rPr>
              <w:t>more flatter</w:t>
            </w:r>
            <w:proofErr w:type="gramEnd"/>
            <w:r>
              <w:rPr>
                <w:lang w:val="en-US"/>
              </w:rPr>
              <w:t xml:space="preserve"> than normal</w:t>
            </w:r>
            <w:r>
              <w:rPr>
                <w:lang w:val="en-US"/>
              </w:rPr>
              <w:br/>
              <w:t>spread out</w:t>
            </w:r>
          </w:p>
        </w:tc>
        <w:tc>
          <w:tcPr>
            <w:tcW w:w="1325" w:type="dxa"/>
            <w:vAlign w:val="center"/>
          </w:tcPr>
          <w:p w14:paraId="174186F6" w14:textId="77777777" w:rsidR="00D376FF" w:rsidRDefault="00D376FF" w:rsidP="004740EF">
            <w:pPr>
              <w:jc w:val="center"/>
              <w:rPr>
                <w:lang w:val="en-US"/>
              </w:rPr>
            </w:pPr>
            <w:r>
              <w:rPr>
                <w:lang w:val="en-US"/>
              </w:rPr>
              <w:t>2.94</w:t>
            </w:r>
          </w:p>
        </w:tc>
        <w:tc>
          <w:tcPr>
            <w:tcW w:w="1570" w:type="dxa"/>
            <w:vAlign w:val="center"/>
          </w:tcPr>
          <w:p w14:paraId="47E34D4E" w14:textId="77777777" w:rsidR="00D376FF" w:rsidRDefault="00D376FF" w:rsidP="004740EF">
            <w:pPr>
              <w:jc w:val="center"/>
              <w:rPr>
                <w:lang w:val="en-US"/>
              </w:rPr>
            </w:pPr>
            <w:r>
              <w:rPr>
                <w:lang w:val="en-US"/>
              </w:rPr>
              <w:t>Leptokurtic</w:t>
            </w:r>
            <w:r>
              <w:rPr>
                <w:lang w:val="en-US"/>
              </w:rPr>
              <w:br/>
              <w:t>sharper and peak</w:t>
            </w:r>
          </w:p>
        </w:tc>
      </w:tr>
      <w:bookmarkEnd w:id="22"/>
    </w:tbl>
    <w:p w14:paraId="7B8C8658" w14:textId="77777777" w:rsidR="00D376FF" w:rsidRPr="006F449D" w:rsidRDefault="00D376FF" w:rsidP="006F449D">
      <w:pPr>
        <w:spacing w:after="0"/>
        <w:rPr>
          <w:lang w:val="en-US"/>
        </w:rPr>
      </w:pPr>
    </w:p>
    <w:p w14:paraId="605997ED" w14:textId="77777777" w:rsidR="003566E7" w:rsidRPr="00D376FF" w:rsidRDefault="003566E7" w:rsidP="00D376FF">
      <w:pPr>
        <w:spacing w:after="0"/>
        <w:rPr>
          <w:lang w:val="en-US"/>
        </w:rPr>
      </w:pPr>
    </w:p>
    <w:p w14:paraId="3283B021" w14:textId="27AD3714" w:rsidR="009C61CA" w:rsidRDefault="006F449D" w:rsidP="00C33CB5">
      <w:pPr>
        <w:pStyle w:val="Descripcin"/>
        <w:jc w:val="center"/>
        <w:rPr>
          <w:lang w:val="en-US"/>
        </w:rPr>
      </w:pPr>
      <w:r>
        <w:t xml:space="preserve">Table </w:t>
      </w:r>
      <w:r>
        <w:fldChar w:fldCharType="begin"/>
      </w:r>
      <w:r>
        <w:instrText xml:space="preserve"> SEQ Table \* ARABIC </w:instrText>
      </w:r>
      <w:r>
        <w:fldChar w:fldCharType="separate"/>
      </w:r>
      <w:r>
        <w:rPr>
          <w:noProof/>
        </w:rPr>
        <w:t>1</w:t>
      </w:r>
      <w:r>
        <w:fldChar w:fldCharType="end"/>
      </w:r>
      <w:r>
        <w:t>. Shape of the data parameters.</w:t>
      </w:r>
    </w:p>
    <w:p w14:paraId="5A7BCECD" w14:textId="77777777" w:rsidR="00C33CB5" w:rsidRDefault="00C33CB5" w:rsidP="009C61CA"/>
    <w:p w14:paraId="395FD24D" w14:textId="77777777" w:rsidR="00F53217" w:rsidRDefault="00F53217" w:rsidP="009C61CA"/>
    <w:p w14:paraId="707427EE" w14:textId="77777777" w:rsidR="00F53217" w:rsidRPr="00E04E24" w:rsidRDefault="00F53217" w:rsidP="009C61CA"/>
    <w:p w14:paraId="6312C061" w14:textId="0B196392" w:rsidR="001B4677" w:rsidRDefault="001B4677" w:rsidP="001B4677">
      <w:pPr>
        <w:pStyle w:val="Prrafodelista"/>
        <w:numPr>
          <w:ilvl w:val="0"/>
          <w:numId w:val="4"/>
        </w:numPr>
        <w:spacing w:after="0"/>
        <w:rPr>
          <w:lang w:val="en-US"/>
        </w:rPr>
      </w:pPr>
      <w:r>
        <w:rPr>
          <w:lang w:val="en-US"/>
        </w:rPr>
        <w:lastRenderedPageBreak/>
        <w:t>Central tendency</w:t>
      </w:r>
    </w:p>
    <w:p w14:paraId="7EF0CC64" w14:textId="77777777" w:rsidR="008D2481" w:rsidRDefault="008D2481" w:rsidP="008D2481">
      <w:pPr>
        <w:pStyle w:val="Prrafodelista"/>
        <w:spacing w:after="0"/>
        <w:ind w:left="1440"/>
        <w:rPr>
          <w:lang w:val="en-US"/>
        </w:rPr>
      </w:pPr>
    </w:p>
    <w:p w14:paraId="6C715C80" w14:textId="2CD64720" w:rsidR="009C61CA" w:rsidRDefault="008D2481" w:rsidP="009C61CA">
      <w:bookmarkStart w:id="23" w:name="_Hlk155543802"/>
      <w:r>
        <w:t>Table 2 shows the values of central tendency of both datasets</w:t>
      </w:r>
      <w:r w:rsidR="009C61CA">
        <w:t xml:space="preserve">. </w:t>
      </w:r>
    </w:p>
    <w:p w14:paraId="349A2072" w14:textId="77777777" w:rsidR="00D376FF" w:rsidRDefault="00D376FF" w:rsidP="009C61CA"/>
    <w:tbl>
      <w:tblPr>
        <w:tblStyle w:val="Tablaconcuadrcula"/>
        <w:tblW w:w="0" w:type="auto"/>
        <w:jc w:val="center"/>
        <w:tblLook w:val="04A0" w:firstRow="1" w:lastRow="0" w:firstColumn="1" w:lastColumn="0" w:noHBand="0" w:noVBand="1"/>
      </w:tblPr>
      <w:tblGrid>
        <w:gridCol w:w="2335"/>
        <w:gridCol w:w="1890"/>
        <w:gridCol w:w="1896"/>
      </w:tblGrid>
      <w:tr w:rsidR="00D376FF" w14:paraId="522FD986" w14:textId="77777777" w:rsidTr="004740EF">
        <w:trPr>
          <w:trHeight w:val="397"/>
          <w:jc w:val="center"/>
        </w:trPr>
        <w:tc>
          <w:tcPr>
            <w:tcW w:w="2335" w:type="dxa"/>
            <w:vMerge w:val="restart"/>
            <w:vAlign w:val="center"/>
          </w:tcPr>
          <w:p w14:paraId="0255728A" w14:textId="77777777" w:rsidR="00D376FF" w:rsidRDefault="00D376FF" w:rsidP="004740EF">
            <w:pPr>
              <w:jc w:val="center"/>
              <w:rPr>
                <w:lang w:val="en-US"/>
              </w:rPr>
            </w:pPr>
            <w:r>
              <w:rPr>
                <w:lang w:val="en-US"/>
              </w:rPr>
              <w:t>Parameter</w:t>
            </w:r>
          </w:p>
        </w:tc>
        <w:tc>
          <w:tcPr>
            <w:tcW w:w="1890" w:type="dxa"/>
            <w:vAlign w:val="center"/>
          </w:tcPr>
          <w:p w14:paraId="2317DBF2" w14:textId="77777777" w:rsidR="00D376FF" w:rsidRDefault="00D376FF" w:rsidP="004740EF">
            <w:pPr>
              <w:jc w:val="center"/>
              <w:rPr>
                <w:lang w:val="en-US"/>
              </w:rPr>
            </w:pPr>
            <w:r>
              <w:rPr>
                <w:color w:val="000000"/>
                <w:lang w:val="en-US"/>
              </w:rPr>
              <w:t>Ireland´s Dataset</w:t>
            </w:r>
          </w:p>
        </w:tc>
        <w:tc>
          <w:tcPr>
            <w:tcW w:w="1482" w:type="dxa"/>
          </w:tcPr>
          <w:p w14:paraId="655D9527" w14:textId="77777777" w:rsidR="00D376FF" w:rsidRDefault="00D376FF" w:rsidP="004740EF">
            <w:pPr>
              <w:jc w:val="center"/>
              <w:rPr>
                <w:lang w:val="en-US"/>
              </w:rPr>
            </w:pPr>
            <w:r>
              <w:rPr>
                <w:color w:val="000000"/>
                <w:lang w:val="en-US"/>
              </w:rPr>
              <w:t>Europe’s Dataset</w:t>
            </w:r>
          </w:p>
        </w:tc>
      </w:tr>
      <w:tr w:rsidR="00D376FF" w14:paraId="492E926F" w14:textId="77777777" w:rsidTr="004740EF">
        <w:trPr>
          <w:trHeight w:val="397"/>
          <w:jc w:val="center"/>
        </w:trPr>
        <w:tc>
          <w:tcPr>
            <w:tcW w:w="2335" w:type="dxa"/>
            <w:vMerge/>
            <w:vAlign w:val="center"/>
          </w:tcPr>
          <w:p w14:paraId="10B8DA26" w14:textId="77777777" w:rsidR="00D376FF" w:rsidRDefault="00D376FF" w:rsidP="004740EF">
            <w:pPr>
              <w:jc w:val="center"/>
              <w:rPr>
                <w:lang w:val="en-US"/>
              </w:rPr>
            </w:pPr>
          </w:p>
        </w:tc>
        <w:tc>
          <w:tcPr>
            <w:tcW w:w="1890" w:type="dxa"/>
            <w:vAlign w:val="center"/>
          </w:tcPr>
          <w:p w14:paraId="1E95AFEF" w14:textId="77777777" w:rsidR="00D376FF" w:rsidRDefault="00D376FF" w:rsidP="004740EF">
            <w:pPr>
              <w:jc w:val="center"/>
              <w:rPr>
                <w:lang w:val="en-US"/>
              </w:rPr>
            </w:pPr>
            <w:r>
              <w:rPr>
                <w:lang w:val="en-US"/>
              </w:rPr>
              <w:t>Value</w:t>
            </w:r>
          </w:p>
        </w:tc>
        <w:tc>
          <w:tcPr>
            <w:tcW w:w="1482" w:type="dxa"/>
          </w:tcPr>
          <w:p w14:paraId="6F8B2C47" w14:textId="77777777" w:rsidR="00D376FF" w:rsidRDefault="00D376FF" w:rsidP="004740EF">
            <w:pPr>
              <w:jc w:val="center"/>
              <w:rPr>
                <w:lang w:val="en-US"/>
              </w:rPr>
            </w:pPr>
            <w:r>
              <w:rPr>
                <w:lang w:val="en-US"/>
              </w:rPr>
              <w:t>Value</w:t>
            </w:r>
          </w:p>
        </w:tc>
      </w:tr>
      <w:tr w:rsidR="00D376FF" w14:paraId="6004E17F" w14:textId="77777777" w:rsidTr="004740EF">
        <w:trPr>
          <w:trHeight w:val="416"/>
          <w:jc w:val="center"/>
        </w:trPr>
        <w:tc>
          <w:tcPr>
            <w:tcW w:w="2335" w:type="dxa"/>
            <w:vAlign w:val="center"/>
          </w:tcPr>
          <w:p w14:paraId="1AB482DE" w14:textId="77777777" w:rsidR="00D376FF" w:rsidRDefault="00D376FF" w:rsidP="004740EF">
            <w:pPr>
              <w:jc w:val="center"/>
              <w:rPr>
                <w:lang w:val="en-US"/>
              </w:rPr>
            </w:pPr>
            <w:r>
              <w:rPr>
                <w:lang w:val="en-US"/>
              </w:rPr>
              <w:t>Median</w:t>
            </w:r>
          </w:p>
        </w:tc>
        <w:tc>
          <w:tcPr>
            <w:tcW w:w="1890" w:type="dxa"/>
            <w:vAlign w:val="center"/>
          </w:tcPr>
          <w:p w14:paraId="1A0D509F" w14:textId="77777777" w:rsidR="00D376FF" w:rsidRDefault="00D376FF" w:rsidP="004740EF">
            <w:pPr>
              <w:jc w:val="center"/>
              <w:rPr>
                <w:lang w:val="en-US"/>
              </w:rPr>
            </w:pPr>
            <w:r w:rsidRPr="001B4677">
              <w:rPr>
                <w:lang w:val="en-US"/>
              </w:rPr>
              <w:t>739</w:t>
            </w:r>
            <w:r>
              <w:rPr>
                <w:lang w:val="en-US"/>
              </w:rPr>
              <w:t>,</w:t>
            </w:r>
            <w:r w:rsidRPr="001B4677">
              <w:rPr>
                <w:lang w:val="en-US"/>
              </w:rPr>
              <w:t>584.00</w:t>
            </w:r>
          </w:p>
        </w:tc>
        <w:tc>
          <w:tcPr>
            <w:tcW w:w="1482" w:type="dxa"/>
            <w:vAlign w:val="center"/>
          </w:tcPr>
          <w:p w14:paraId="0BDAB2AA" w14:textId="77777777" w:rsidR="00D376FF" w:rsidRPr="001B4677" w:rsidRDefault="00D376FF" w:rsidP="004740EF">
            <w:pPr>
              <w:jc w:val="center"/>
              <w:rPr>
                <w:lang w:val="en-US"/>
              </w:rPr>
            </w:pPr>
            <w:r w:rsidRPr="00B369F6">
              <w:rPr>
                <w:lang w:val="en-US"/>
              </w:rPr>
              <w:t>324</w:t>
            </w:r>
            <w:r>
              <w:rPr>
                <w:lang w:val="en-US"/>
              </w:rPr>
              <w:t>,</w:t>
            </w:r>
            <w:r w:rsidRPr="00B369F6">
              <w:rPr>
                <w:lang w:val="en-US"/>
              </w:rPr>
              <w:t>144</w:t>
            </w:r>
            <w:r>
              <w:rPr>
                <w:lang w:val="en-US"/>
              </w:rPr>
              <w:t>,</w:t>
            </w:r>
            <w:r w:rsidRPr="00B369F6">
              <w:rPr>
                <w:lang w:val="en-US"/>
              </w:rPr>
              <w:t>500.00</w:t>
            </w:r>
          </w:p>
        </w:tc>
      </w:tr>
      <w:tr w:rsidR="00D376FF" w14:paraId="28746C3D" w14:textId="77777777" w:rsidTr="004740EF">
        <w:trPr>
          <w:trHeight w:val="416"/>
          <w:jc w:val="center"/>
        </w:trPr>
        <w:tc>
          <w:tcPr>
            <w:tcW w:w="2335" w:type="dxa"/>
            <w:vAlign w:val="center"/>
          </w:tcPr>
          <w:p w14:paraId="364BB8C1" w14:textId="77777777" w:rsidR="00D376FF" w:rsidRDefault="00D376FF" w:rsidP="004740EF">
            <w:pPr>
              <w:jc w:val="center"/>
              <w:rPr>
                <w:lang w:val="en-US"/>
              </w:rPr>
            </w:pPr>
            <w:r>
              <w:rPr>
                <w:lang w:val="en-US"/>
              </w:rPr>
              <w:t>Max Value</w:t>
            </w:r>
          </w:p>
        </w:tc>
        <w:tc>
          <w:tcPr>
            <w:tcW w:w="1890" w:type="dxa"/>
            <w:vAlign w:val="center"/>
          </w:tcPr>
          <w:p w14:paraId="11FB8202" w14:textId="77777777" w:rsidR="00D376FF" w:rsidRPr="0059033C" w:rsidRDefault="00D376FF" w:rsidP="004740EF">
            <w:pPr>
              <w:jc w:val="center"/>
              <w:rPr>
                <w:lang w:val="en-US"/>
              </w:rPr>
            </w:pPr>
            <w:r w:rsidRPr="001B4677">
              <w:t>1</w:t>
            </w:r>
            <w:r>
              <w:t>,</w:t>
            </w:r>
            <w:r w:rsidRPr="001B4677">
              <w:t>173</w:t>
            </w:r>
            <w:r>
              <w:t>,</w:t>
            </w:r>
            <w:r w:rsidRPr="001B4677">
              <w:t>473.00</w:t>
            </w:r>
          </w:p>
        </w:tc>
        <w:tc>
          <w:tcPr>
            <w:tcW w:w="1482" w:type="dxa"/>
          </w:tcPr>
          <w:p w14:paraId="78B73B8C" w14:textId="77777777" w:rsidR="00D376FF" w:rsidRPr="001B4677" w:rsidRDefault="00D376FF" w:rsidP="004740EF">
            <w:pPr>
              <w:jc w:val="center"/>
            </w:pPr>
            <w:r w:rsidRPr="00B369F6">
              <w:t>2</w:t>
            </w:r>
            <w:r>
              <w:t>,</w:t>
            </w:r>
            <w:r w:rsidRPr="00B369F6">
              <w:t>938</w:t>
            </w:r>
            <w:r>
              <w:t>,</w:t>
            </w:r>
            <w:r w:rsidRPr="00B369F6">
              <w:t>023</w:t>
            </w:r>
            <w:r>
              <w:t>,</w:t>
            </w:r>
            <w:r w:rsidRPr="00B369F6">
              <w:t>000.00</w:t>
            </w:r>
          </w:p>
        </w:tc>
      </w:tr>
      <w:tr w:rsidR="00D376FF" w14:paraId="0843BB8A" w14:textId="77777777" w:rsidTr="004740EF">
        <w:trPr>
          <w:trHeight w:val="416"/>
          <w:jc w:val="center"/>
        </w:trPr>
        <w:tc>
          <w:tcPr>
            <w:tcW w:w="2335" w:type="dxa"/>
            <w:vAlign w:val="center"/>
          </w:tcPr>
          <w:p w14:paraId="156915BD" w14:textId="77777777" w:rsidR="00D376FF" w:rsidRDefault="00D376FF" w:rsidP="004740EF">
            <w:pPr>
              <w:jc w:val="center"/>
              <w:rPr>
                <w:lang w:val="en-US"/>
              </w:rPr>
            </w:pPr>
            <w:r>
              <w:rPr>
                <w:lang w:val="en-US"/>
              </w:rPr>
              <w:t>Min Value</w:t>
            </w:r>
          </w:p>
        </w:tc>
        <w:tc>
          <w:tcPr>
            <w:tcW w:w="1890" w:type="dxa"/>
            <w:vAlign w:val="center"/>
          </w:tcPr>
          <w:p w14:paraId="7B73A243" w14:textId="77777777" w:rsidR="00D376FF" w:rsidRPr="0059033C" w:rsidRDefault="00D376FF" w:rsidP="004740EF">
            <w:pPr>
              <w:jc w:val="center"/>
              <w:rPr>
                <w:lang w:val="en-US"/>
              </w:rPr>
            </w:pPr>
            <w:r w:rsidRPr="001B4677">
              <w:t>49</w:t>
            </w:r>
            <w:r>
              <w:t>,</w:t>
            </w:r>
            <w:r w:rsidRPr="001B4677">
              <w:t>393.00</w:t>
            </w:r>
          </w:p>
        </w:tc>
        <w:tc>
          <w:tcPr>
            <w:tcW w:w="1482" w:type="dxa"/>
          </w:tcPr>
          <w:p w14:paraId="1E24E3CC" w14:textId="77777777" w:rsidR="00D376FF" w:rsidRPr="001B4677" w:rsidRDefault="00D376FF" w:rsidP="004740EF">
            <w:pPr>
              <w:jc w:val="center"/>
            </w:pPr>
            <w:r w:rsidRPr="00B369F6">
              <w:t>55</w:t>
            </w:r>
            <w:r>
              <w:t>,</w:t>
            </w:r>
            <w:r w:rsidRPr="00B369F6">
              <w:t>009</w:t>
            </w:r>
            <w:r>
              <w:t>,</w:t>
            </w:r>
            <w:r w:rsidRPr="00B369F6">
              <w:t>000.00</w:t>
            </w:r>
          </w:p>
        </w:tc>
      </w:tr>
      <w:tr w:rsidR="00D376FF" w14:paraId="3175D825" w14:textId="77777777" w:rsidTr="004740EF">
        <w:trPr>
          <w:trHeight w:val="416"/>
          <w:jc w:val="center"/>
        </w:trPr>
        <w:tc>
          <w:tcPr>
            <w:tcW w:w="2335" w:type="dxa"/>
            <w:vAlign w:val="center"/>
          </w:tcPr>
          <w:p w14:paraId="297E59FA" w14:textId="77777777" w:rsidR="00D376FF" w:rsidRDefault="00D376FF" w:rsidP="004740EF">
            <w:pPr>
              <w:jc w:val="center"/>
              <w:rPr>
                <w:lang w:val="en-US"/>
              </w:rPr>
            </w:pPr>
            <w:r>
              <w:rPr>
                <w:lang w:val="en-US"/>
              </w:rPr>
              <w:t>Range</w:t>
            </w:r>
          </w:p>
        </w:tc>
        <w:tc>
          <w:tcPr>
            <w:tcW w:w="1890" w:type="dxa"/>
            <w:vAlign w:val="center"/>
          </w:tcPr>
          <w:p w14:paraId="6F4E922D" w14:textId="77777777" w:rsidR="00D376FF" w:rsidRPr="00DC55FE" w:rsidRDefault="00D376FF" w:rsidP="004740EF">
            <w:pPr>
              <w:jc w:val="center"/>
              <w:rPr>
                <w:lang w:val="es-419"/>
              </w:rPr>
            </w:pPr>
            <w:r w:rsidRPr="001B4677">
              <w:t>1</w:t>
            </w:r>
            <w:r>
              <w:t>,</w:t>
            </w:r>
            <w:r w:rsidRPr="001B4677">
              <w:t>124</w:t>
            </w:r>
            <w:r>
              <w:t>,</w:t>
            </w:r>
            <w:r w:rsidRPr="001B4677">
              <w:t>080.00</w:t>
            </w:r>
          </w:p>
        </w:tc>
        <w:tc>
          <w:tcPr>
            <w:tcW w:w="1482" w:type="dxa"/>
          </w:tcPr>
          <w:p w14:paraId="344AB7B1" w14:textId="77777777" w:rsidR="00D376FF" w:rsidRPr="001B4677" w:rsidRDefault="00D376FF" w:rsidP="004740EF">
            <w:pPr>
              <w:jc w:val="center"/>
            </w:pPr>
            <w:r w:rsidRPr="00B369F6">
              <w:t>2</w:t>
            </w:r>
            <w:r>
              <w:t>,</w:t>
            </w:r>
            <w:r w:rsidRPr="00B369F6">
              <w:t>883</w:t>
            </w:r>
            <w:r>
              <w:t>,</w:t>
            </w:r>
            <w:r w:rsidRPr="00B369F6">
              <w:t>014</w:t>
            </w:r>
            <w:r>
              <w:t>,</w:t>
            </w:r>
            <w:r w:rsidRPr="00B369F6">
              <w:t>000.00</w:t>
            </w:r>
          </w:p>
        </w:tc>
      </w:tr>
      <w:bookmarkEnd w:id="23"/>
    </w:tbl>
    <w:p w14:paraId="16B9EE85" w14:textId="77777777" w:rsidR="00D376FF" w:rsidRDefault="00D376FF" w:rsidP="00C33CB5">
      <w:pPr>
        <w:pStyle w:val="Descripcin"/>
        <w:jc w:val="center"/>
      </w:pPr>
    </w:p>
    <w:p w14:paraId="7C45E374" w14:textId="27159F37" w:rsidR="001B4677" w:rsidRDefault="001B4677" w:rsidP="00C33CB5">
      <w:pPr>
        <w:pStyle w:val="Descripcin"/>
        <w:jc w:val="center"/>
      </w:pPr>
      <w:r>
        <w:t xml:space="preserve">Table </w:t>
      </w:r>
      <w:r>
        <w:fldChar w:fldCharType="begin"/>
      </w:r>
      <w:r>
        <w:instrText xml:space="preserve"> SEQ Table \* ARABIC </w:instrText>
      </w:r>
      <w:r>
        <w:fldChar w:fldCharType="separate"/>
      </w:r>
      <w:r w:rsidR="006F449D">
        <w:rPr>
          <w:noProof/>
        </w:rPr>
        <w:t>2</w:t>
      </w:r>
      <w:r>
        <w:fldChar w:fldCharType="end"/>
      </w:r>
      <w:r>
        <w:t>. Central tendency.</w:t>
      </w:r>
    </w:p>
    <w:p w14:paraId="28681000" w14:textId="77777777" w:rsidR="001B4677" w:rsidRDefault="001B4677" w:rsidP="001B4677"/>
    <w:p w14:paraId="6DFC1EEB" w14:textId="77777777" w:rsidR="008D2481" w:rsidRPr="001B4677" w:rsidRDefault="008D2481" w:rsidP="001B4677"/>
    <w:p w14:paraId="228572CA" w14:textId="43213D3A" w:rsidR="004A5080" w:rsidRDefault="0090178E" w:rsidP="009C61CA">
      <w:pPr>
        <w:pStyle w:val="Prrafodelista"/>
        <w:numPr>
          <w:ilvl w:val="0"/>
          <w:numId w:val="4"/>
        </w:numPr>
        <w:spacing w:after="0"/>
        <w:rPr>
          <w:lang w:val="en-US"/>
        </w:rPr>
      </w:pPr>
      <w:proofErr w:type="spellStart"/>
      <w:r>
        <w:rPr>
          <w:lang w:val="en-US"/>
        </w:rPr>
        <w:t>Variablity</w:t>
      </w:r>
      <w:proofErr w:type="spellEnd"/>
    </w:p>
    <w:p w14:paraId="67027EEB" w14:textId="77777777" w:rsidR="00C33CB5" w:rsidRPr="00C33CB5" w:rsidRDefault="00C33CB5" w:rsidP="00C33CB5">
      <w:pPr>
        <w:pStyle w:val="Prrafodelista"/>
        <w:spacing w:after="0"/>
        <w:ind w:left="1440"/>
        <w:rPr>
          <w:lang w:val="en-US"/>
        </w:rPr>
      </w:pPr>
    </w:p>
    <w:p w14:paraId="4BF23382" w14:textId="5662EF3E" w:rsidR="009C61CA" w:rsidRDefault="00C33CB5" w:rsidP="009C61CA">
      <w:bookmarkStart w:id="24" w:name="_Hlk155543811"/>
      <w:r>
        <w:t>Quantiles</w:t>
      </w:r>
      <w:r w:rsidR="004A5080">
        <w:t xml:space="preserve"> </w:t>
      </w:r>
      <w:r w:rsidR="009C61CA">
        <w:t xml:space="preserve">are values that split sorted data or a probability distribution into equal parts. </w:t>
      </w:r>
      <w:r>
        <w:t xml:space="preserve">They are </w:t>
      </w:r>
      <w:r w:rsidR="009C61CA">
        <w:t>three values that split sorted data into four parts each with an equal number of observations.</w:t>
      </w:r>
    </w:p>
    <w:p w14:paraId="5B309D53" w14:textId="77777777" w:rsidR="00705E77" w:rsidRDefault="00705E77" w:rsidP="009C61CA"/>
    <w:tbl>
      <w:tblPr>
        <w:tblStyle w:val="Tablaconcuadrcula"/>
        <w:tblW w:w="0" w:type="auto"/>
        <w:jc w:val="center"/>
        <w:tblLook w:val="04A0" w:firstRow="1" w:lastRow="0" w:firstColumn="1" w:lastColumn="0" w:noHBand="0" w:noVBand="1"/>
      </w:tblPr>
      <w:tblGrid>
        <w:gridCol w:w="2637"/>
        <w:gridCol w:w="2637"/>
        <w:gridCol w:w="2637"/>
      </w:tblGrid>
      <w:tr w:rsidR="00705E77" w14:paraId="4AE91309" w14:textId="77777777" w:rsidTr="004740EF">
        <w:trPr>
          <w:trHeight w:val="283"/>
          <w:jc w:val="center"/>
        </w:trPr>
        <w:tc>
          <w:tcPr>
            <w:tcW w:w="2637" w:type="dxa"/>
            <w:vMerge w:val="restart"/>
            <w:vAlign w:val="center"/>
          </w:tcPr>
          <w:p w14:paraId="6674DD0D" w14:textId="77777777" w:rsidR="00705E77" w:rsidRDefault="00705E77" w:rsidP="004740EF">
            <w:pPr>
              <w:jc w:val="center"/>
            </w:pPr>
            <w:r>
              <w:t>Parameter</w:t>
            </w:r>
          </w:p>
        </w:tc>
        <w:tc>
          <w:tcPr>
            <w:tcW w:w="2637" w:type="dxa"/>
            <w:vAlign w:val="center"/>
          </w:tcPr>
          <w:p w14:paraId="2C512333" w14:textId="77777777" w:rsidR="00705E77" w:rsidRDefault="00705E77" w:rsidP="004740EF">
            <w:pPr>
              <w:jc w:val="center"/>
            </w:pPr>
            <w:r>
              <w:rPr>
                <w:color w:val="000000"/>
                <w:lang w:val="en-US"/>
              </w:rPr>
              <w:t>Ireland´s Dataset</w:t>
            </w:r>
          </w:p>
        </w:tc>
        <w:tc>
          <w:tcPr>
            <w:tcW w:w="2637" w:type="dxa"/>
          </w:tcPr>
          <w:p w14:paraId="3FC02F73" w14:textId="77777777" w:rsidR="00705E77" w:rsidRDefault="00705E77" w:rsidP="004740EF">
            <w:pPr>
              <w:jc w:val="center"/>
            </w:pPr>
            <w:r>
              <w:rPr>
                <w:color w:val="000000"/>
                <w:lang w:val="en-US"/>
              </w:rPr>
              <w:t>Europe’s Dataset</w:t>
            </w:r>
          </w:p>
        </w:tc>
      </w:tr>
      <w:tr w:rsidR="00705E77" w14:paraId="55D3BF6B" w14:textId="77777777" w:rsidTr="004740EF">
        <w:trPr>
          <w:trHeight w:val="283"/>
          <w:jc w:val="center"/>
        </w:trPr>
        <w:tc>
          <w:tcPr>
            <w:tcW w:w="2637" w:type="dxa"/>
            <w:vMerge/>
            <w:vAlign w:val="center"/>
          </w:tcPr>
          <w:p w14:paraId="6A8C2C50" w14:textId="77777777" w:rsidR="00705E77" w:rsidRDefault="00705E77" w:rsidP="004740EF">
            <w:pPr>
              <w:jc w:val="center"/>
            </w:pPr>
          </w:p>
        </w:tc>
        <w:tc>
          <w:tcPr>
            <w:tcW w:w="2637" w:type="dxa"/>
            <w:vAlign w:val="center"/>
          </w:tcPr>
          <w:p w14:paraId="1E8CF66B" w14:textId="77777777" w:rsidR="00705E77" w:rsidRDefault="00705E77" w:rsidP="004740EF">
            <w:pPr>
              <w:jc w:val="center"/>
            </w:pPr>
            <w:r>
              <w:t>Value</w:t>
            </w:r>
          </w:p>
        </w:tc>
        <w:tc>
          <w:tcPr>
            <w:tcW w:w="2637" w:type="dxa"/>
          </w:tcPr>
          <w:p w14:paraId="20D63C4B" w14:textId="77777777" w:rsidR="00705E77" w:rsidRDefault="00705E77" w:rsidP="004740EF">
            <w:pPr>
              <w:jc w:val="center"/>
            </w:pPr>
            <w:r>
              <w:t>Value</w:t>
            </w:r>
          </w:p>
        </w:tc>
      </w:tr>
      <w:tr w:rsidR="00705E77" w14:paraId="1D5E1A05" w14:textId="77777777" w:rsidTr="004740EF">
        <w:trPr>
          <w:trHeight w:val="283"/>
          <w:jc w:val="center"/>
        </w:trPr>
        <w:tc>
          <w:tcPr>
            <w:tcW w:w="2637" w:type="dxa"/>
            <w:vAlign w:val="center"/>
          </w:tcPr>
          <w:p w14:paraId="37635239" w14:textId="77777777" w:rsidR="00705E77" w:rsidRDefault="00705E77" w:rsidP="004740EF">
            <w:pPr>
              <w:jc w:val="center"/>
            </w:pPr>
            <w:r>
              <w:t>Min Value</w:t>
            </w:r>
          </w:p>
        </w:tc>
        <w:tc>
          <w:tcPr>
            <w:tcW w:w="2637" w:type="dxa"/>
            <w:vAlign w:val="center"/>
          </w:tcPr>
          <w:p w14:paraId="78563330" w14:textId="77777777" w:rsidR="00705E77" w:rsidRDefault="00705E77" w:rsidP="004740EF">
            <w:pPr>
              <w:jc w:val="center"/>
            </w:pPr>
            <w:r w:rsidRPr="001B4677">
              <w:t>49</w:t>
            </w:r>
            <w:r>
              <w:t>,</w:t>
            </w:r>
            <w:r w:rsidRPr="001B4677">
              <w:t>393.00</w:t>
            </w:r>
          </w:p>
        </w:tc>
        <w:tc>
          <w:tcPr>
            <w:tcW w:w="2637" w:type="dxa"/>
          </w:tcPr>
          <w:p w14:paraId="1DF6BA84" w14:textId="77777777" w:rsidR="00705E77" w:rsidRPr="001B4677" w:rsidRDefault="00705E77" w:rsidP="004740EF">
            <w:pPr>
              <w:jc w:val="center"/>
            </w:pPr>
            <w:r w:rsidRPr="00B369F6">
              <w:t>55</w:t>
            </w:r>
            <w:r>
              <w:t>,</w:t>
            </w:r>
            <w:r w:rsidRPr="00B369F6">
              <w:t>009</w:t>
            </w:r>
            <w:r>
              <w:t>,</w:t>
            </w:r>
            <w:r w:rsidRPr="00B369F6">
              <w:t>000.00</w:t>
            </w:r>
          </w:p>
        </w:tc>
      </w:tr>
      <w:tr w:rsidR="00705E77" w14:paraId="7FD1DD7D" w14:textId="77777777" w:rsidTr="004740EF">
        <w:trPr>
          <w:trHeight w:val="297"/>
          <w:jc w:val="center"/>
        </w:trPr>
        <w:tc>
          <w:tcPr>
            <w:tcW w:w="2637" w:type="dxa"/>
            <w:vAlign w:val="center"/>
          </w:tcPr>
          <w:p w14:paraId="3E18F0E8" w14:textId="77777777" w:rsidR="00705E77" w:rsidRDefault="00705E77" w:rsidP="004740EF">
            <w:pPr>
              <w:jc w:val="center"/>
            </w:pPr>
            <w:r>
              <w:t>q1</w:t>
            </w:r>
          </w:p>
        </w:tc>
        <w:tc>
          <w:tcPr>
            <w:tcW w:w="2637" w:type="dxa"/>
            <w:vAlign w:val="center"/>
          </w:tcPr>
          <w:p w14:paraId="5DDECBDF" w14:textId="77777777" w:rsidR="00705E77" w:rsidRDefault="00705E77" w:rsidP="004740EF">
            <w:pPr>
              <w:jc w:val="center"/>
            </w:pPr>
            <w:r w:rsidRPr="004A5080">
              <w:t>386</w:t>
            </w:r>
            <w:r>
              <w:t>,</w:t>
            </w:r>
            <w:r w:rsidRPr="004A5080">
              <w:t>208.00</w:t>
            </w:r>
          </w:p>
        </w:tc>
        <w:tc>
          <w:tcPr>
            <w:tcW w:w="2637" w:type="dxa"/>
          </w:tcPr>
          <w:p w14:paraId="474010D0" w14:textId="77777777" w:rsidR="00705E77" w:rsidRPr="004A5080" w:rsidRDefault="00705E77" w:rsidP="004740EF">
            <w:pPr>
              <w:jc w:val="center"/>
            </w:pPr>
            <w:r w:rsidRPr="00B369F6">
              <w:t>165</w:t>
            </w:r>
            <w:r>
              <w:t>,</w:t>
            </w:r>
            <w:r w:rsidRPr="00B369F6">
              <w:t>635</w:t>
            </w:r>
            <w:r>
              <w:t>,</w:t>
            </w:r>
            <w:r w:rsidRPr="00B369F6">
              <w:t>000.00</w:t>
            </w:r>
          </w:p>
        </w:tc>
      </w:tr>
      <w:tr w:rsidR="00705E77" w14:paraId="1847A86C" w14:textId="77777777" w:rsidTr="004740EF">
        <w:trPr>
          <w:trHeight w:val="283"/>
          <w:jc w:val="center"/>
        </w:trPr>
        <w:tc>
          <w:tcPr>
            <w:tcW w:w="2637" w:type="dxa"/>
            <w:vAlign w:val="center"/>
          </w:tcPr>
          <w:p w14:paraId="312B1420" w14:textId="77777777" w:rsidR="00705E77" w:rsidRDefault="00705E77" w:rsidP="004740EF">
            <w:pPr>
              <w:jc w:val="center"/>
            </w:pPr>
            <w:r>
              <w:t>q2</w:t>
            </w:r>
          </w:p>
        </w:tc>
        <w:tc>
          <w:tcPr>
            <w:tcW w:w="2637" w:type="dxa"/>
            <w:vAlign w:val="center"/>
          </w:tcPr>
          <w:p w14:paraId="5CAFD216" w14:textId="77777777" w:rsidR="00705E77" w:rsidRDefault="00705E77" w:rsidP="004740EF">
            <w:pPr>
              <w:jc w:val="center"/>
            </w:pPr>
            <w:r w:rsidRPr="004A5080">
              <w:t>739</w:t>
            </w:r>
            <w:r>
              <w:t>,</w:t>
            </w:r>
            <w:r w:rsidRPr="004A5080">
              <w:t>584.00</w:t>
            </w:r>
          </w:p>
        </w:tc>
        <w:tc>
          <w:tcPr>
            <w:tcW w:w="2637" w:type="dxa"/>
          </w:tcPr>
          <w:p w14:paraId="601B7440" w14:textId="77777777" w:rsidR="00705E77" w:rsidRPr="004A5080" w:rsidRDefault="00705E77" w:rsidP="004740EF">
            <w:pPr>
              <w:jc w:val="center"/>
            </w:pPr>
            <w:r w:rsidRPr="00B369F6">
              <w:t>324</w:t>
            </w:r>
            <w:r>
              <w:t>,</w:t>
            </w:r>
            <w:r w:rsidRPr="00B369F6">
              <w:t>144</w:t>
            </w:r>
            <w:r>
              <w:t>,</w:t>
            </w:r>
            <w:r w:rsidRPr="00B369F6">
              <w:t>500.00</w:t>
            </w:r>
          </w:p>
        </w:tc>
      </w:tr>
      <w:tr w:rsidR="00705E77" w14:paraId="443A54AD" w14:textId="77777777" w:rsidTr="004740EF">
        <w:trPr>
          <w:trHeight w:val="297"/>
          <w:jc w:val="center"/>
        </w:trPr>
        <w:tc>
          <w:tcPr>
            <w:tcW w:w="2637" w:type="dxa"/>
            <w:vAlign w:val="center"/>
          </w:tcPr>
          <w:p w14:paraId="101503AA" w14:textId="77777777" w:rsidR="00705E77" w:rsidRDefault="00705E77" w:rsidP="004740EF">
            <w:pPr>
              <w:jc w:val="center"/>
            </w:pPr>
            <w:r>
              <w:t>q3</w:t>
            </w:r>
          </w:p>
        </w:tc>
        <w:tc>
          <w:tcPr>
            <w:tcW w:w="2637" w:type="dxa"/>
            <w:vAlign w:val="center"/>
          </w:tcPr>
          <w:p w14:paraId="113A4EBA" w14:textId="77777777" w:rsidR="00705E77" w:rsidRDefault="00705E77" w:rsidP="004740EF">
            <w:pPr>
              <w:jc w:val="center"/>
            </w:pPr>
            <w:r w:rsidRPr="004A5080">
              <w:t>919</w:t>
            </w:r>
            <w:r>
              <w:t>,</w:t>
            </w:r>
            <w:r w:rsidRPr="004A5080">
              <w:t>255.00</w:t>
            </w:r>
          </w:p>
        </w:tc>
        <w:tc>
          <w:tcPr>
            <w:tcW w:w="2637" w:type="dxa"/>
          </w:tcPr>
          <w:p w14:paraId="04EAF15E" w14:textId="77777777" w:rsidR="00705E77" w:rsidRPr="004A5080" w:rsidRDefault="00705E77" w:rsidP="004740EF">
            <w:pPr>
              <w:jc w:val="center"/>
            </w:pPr>
            <w:r w:rsidRPr="00B369F6">
              <w:t>885</w:t>
            </w:r>
            <w:r>
              <w:t>,</w:t>
            </w:r>
            <w:r w:rsidRPr="00B369F6">
              <w:t>281</w:t>
            </w:r>
            <w:r>
              <w:t>,</w:t>
            </w:r>
            <w:r w:rsidRPr="00B369F6">
              <w:t>500.00</w:t>
            </w:r>
          </w:p>
        </w:tc>
      </w:tr>
      <w:tr w:rsidR="00705E77" w14:paraId="447987BB" w14:textId="77777777" w:rsidTr="004740EF">
        <w:trPr>
          <w:trHeight w:val="297"/>
          <w:jc w:val="center"/>
        </w:trPr>
        <w:tc>
          <w:tcPr>
            <w:tcW w:w="2637" w:type="dxa"/>
            <w:vAlign w:val="center"/>
          </w:tcPr>
          <w:p w14:paraId="0CCF4D2A" w14:textId="77777777" w:rsidR="00705E77" w:rsidRDefault="00705E77" w:rsidP="004740EF">
            <w:pPr>
              <w:jc w:val="center"/>
            </w:pPr>
            <w:r>
              <w:t>Max Value</w:t>
            </w:r>
          </w:p>
        </w:tc>
        <w:tc>
          <w:tcPr>
            <w:tcW w:w="2637" w:type="dxa"/>
            <w:vAlign w:val="center"/>
          </w:tcPr>
          <w:p w14:paraId="07CFEF58" w14:textId="77777777" w:rsidR="00705E77" w:rsidRPr="00CE1B21" w:rsidRDefault="00705E77" w:rsidP="004740EF">
            <w:pPr>
              <w:jc w:val="center"/>
            </w:pPr>
            <w:r w:rsidRPr="001B4677">
              <w:t>1</w:t>
            </w:r>
            <w:r>
              <w:t>,</w:t>
            </w:r>
            <w:r w:rsidRPr="001B4677">
              <w:t>173</w:t>
            </w:r>
            <w:r>
              <w:t>,</w:t>
            </w:r>
            <w:r w:rsidRPr="001B4677">
              <w:t>473.00</w:t>
            </w:r>
          </w:p>
        </w:tc>
        <w:tc>
          <w:tcPr>
            <w:tcW w:w="2637" w:type="dxa"/>
          </w:tcPr>
          <w:p w14:paraId="4F1DC774" w14:textId="77777777" w:rsidR="00705E77" w:rsidRPr="001B4677" w:rsidRDefault="00705E77" w:rsidP="004740EF">
            <w:pPr>
              <w:jc w:val="center"/>
            </w:pPr>
            <w:r w:rsidRPr="00B369F6">
              <w:t>2</w:t>
            </w:r>
            <w:r>
              <w:t>,</w:t>
            </w:r>
            <w:r w:rsidRPr="00B369F6">
              <w:t>938</w:t>
            </w:r>
            <w:r>
              <w:t>,</w:t>
            </w:r>
            <w:r w:rsidRPr="00B369F6">
              <w:t>023</w:t>
            </w:r>
            <w:r>
              <w:t>,</w:t>
            </w:r>
            <w:r w:rsidRPr="00B369F6">
              <w:t>000.00</w:t>
            </w:r>
          </w:p>
        </w:tc>
      </w:tr>
      <w:tr w:rsidR="00705E77" w14:paraId="1402E84F" w14:textId="77777777" w:rsidTr="004740EF">
        <w:trPr>
          <w:trHeight w:val="283"/>
          <w:jc w:val="center"/>
        </w:trPr>
        <w:tc>
          <w:tcPr>
            <w:tcW w:w="2637" w:type="dxa"/>
            <w:vAlign w:val="center"/>
          </w:tcPr>
          <w:p w14:paraId="0558DB91" w14:textId="77777777" w:rsidR="00705E77" w:rsidRDefault="00705E77" w:rsidP="004740EF">
            <w:pPr>
              <w:jc w:val="center"/>
            </w:pPr>
            <w:proofErr w:type="spellStart"/>
            <w:r>
              <w:t>iqr</w:t>
            </w:r>
            <w:proofErr w:type="spellEnd"/>
          </w:p>
        </w:tc>
        <w:tc>
          <w:tcPr>
            <w:tcW w:w="2637" w:type="dxa"/>
            <w:vAlign w:val="center"/>
          </w:tcPr>
          <w:p w14:paraId="3CEBF9DB" w14:textId="77777777" w:rsidR="00705E77" w:rsidRDefault="00705E77" w:rsidP="004740EF">
            <w:pPr>
              <w:jc w:val="center"/>
            </w:pPr>
            <w:r w:rsidRPr="004A5080">
              <w:t>533</w:t>
            </w:r>
            <w:r>
              <w:t>,</w:t>
            </w:r>
            <w:r w:rsidRPr="004A5080">
              <w:t>047.00</w:t>
            </w:r>
          </w:p>
        </w:tc>
        <w:tc>
          <w:tcPr>
            <w:tcW w:w="2637" w:type="dxa"/>
          </w:tcPr>
          <w:p w14:paraId="43DD1888" w14:textId="77777777" w:rsidR="00705E77" w:rsidRPr="004A5080" w:rsidRDefault="00705E77" w:rsidP="004740EF">
            <w:pPr>
              <w:jc w:val="center"/>
            </w:pPr>
            <w:r w:rsidRPr="008C16EE">
              <w:t>719</w:t>
            </w:r>
            <w:r>
              <w:t>,</w:t>
            </w:r>
            <w:r w:rsidRPr="008C16EE">
              <w:t>646</w:t>
            </w:r>
            <w:r>
              <w:t>,</w:t>
            </w:r>
            <w:r w:rsidRPr="008C16EE">
              <w:t>500.00</w:t>
            </w:r>
          </w:p>
        </w:tc>
      </w:tr>
      <w:tr w:rsidR="00705E77" w14:paraId="4E406A42" w14:textId="77777777" w:rsidTr="004740EF">
        <w:trPr>
          <w:trHeight w:val="283"/>
          <w:jc w:val="center"/>
        </w:trPr>
        <w:tc>
          <w:tcPr>
            <w:tcW w:w="2637" w:type="dxa"/>
            <w:vAlign w:val="center"/>
          </w:tcPr>
          <w:p w14:paraId="4E96DC71" w14:textId="77777777" w:rsidR="00705E77" w:rsidRDefault="00705E77" w:rsidP="004740EF">
            <w:pPr>
              <w:jc w:val="center"/>
            </w:pPr>
            <w:r>
              <w:t>std</w:t>
            </w:r>
          </w:p>
        </w:tc>
        <w:tc>
          <w:tcPr>
            <w:tcW w:w="2637" w:type="dxa"/>
            <w:vAlign w:val="center"/>
          </w:tcPr>
          <w:p w14:paraId="0C93A84E" w14:textId="77777777" w:rsidR="00705E77" w:rsidRPr="004A5080" w:rsidRDefault="00705E77" w:rsidP="004740EF">
            <w:pPr>
              <w:jc w:val="center"/>
            </w:pPr>
            <w:r w:rsidRPr="0023618D">
              <w:rPr>
                <w:lang w:val="en-US"/>
              </w:rPr>
              <w:t>307,021.91</w:t>
            </w:r>
          </w:p>
        </w:tc>
        <w:tc>
          <w:tcPr>
            <w:tcW w:w="2637" w:type="dxa"/>
          </w:tcPr>
          <w:p w14:paraId="17AC763B" w14:textId="77777777" w:rsidR="00705E77" w:rsidRPr="0023618D" w:rsidRDefault="00705E77" w:rsidP="004740EF">
            <w:pPr>
              <w:jc w:val="center"/>
              <w:rPr>
                <w:lang w:val="en-US"/>
              </w:rPr>
            </w:pPr>
            <w:r w:rsidRPr="008C16EE">
              <w:rPr>
                <w:lang w:val="en-US"/>
              </w:rPr>
              <w:t>755</w:t>
            </w:r>
            <w:r>
              <w:rPr>
                <w:lang w:val="en-US"/>
              </w:rPr>
              <w:t>,</w:t>
            </w:r>
            <w:r w:rsidRPr="008C16EE">
              <w:rPr>
                <w:lang w:val="en-US"/>
              </w:rPr>
              <w:t>615</w:t>
            </w:r>
            <w:r>
              <w:rPr>
                <w:lang w:val="en-US"/>
              </w:rPr>
              <w:t>,</w:t>
            </w:r>
            <w:r w:rsidRPr="008C16EE">
              <w:rPr>
                <w:lang w:val="en-US"/>
              </w:rPr>
              <w:t>144.93</w:t>
            </w:r>
          </w:p>
        </w:tc>
      </w:tr>
      <w:bookmarkEnd w:id="24"/>
    </w:tbl>
    <w:p w14:paraId="25AEDD31" w14:textId="00082DB6" w:rsidR="009C61CA" w:rsidRDefault="009C61CA" w:rsidP="009C61CA">
      <w:pPr>
        <w:rPr>
          <w:noProof/>
        </w:rPr>
      </w:pPr>
    </w:p>
    <w:p w14:paraId="762FF890" w14:textId="77777777" w:rsidR="00C33CB5" w:rsidRDefault="00C33CB5" w:rsidP="00C33CB5">
      <w:pPr>
        <w:pStyle w:val="Descripcin"/>
        <w:jc w:val="center"/>
      </w:pPr>
    </w:p>
    <w:p w14:paraId="362F4897" w14:textId="019A40D8" w:rsidR="00C33CB5" w:rsidRDefault="00C33CB5" w:rsidP="00C33CB5">
      <w:pPr>
        <w:pStyle w:val="Descripcin"/>
        <w:jc w:val="center"/>
      </w:pPr>
      <w:r>
        <w:t xml:space="preserve">Table </w:t>
      </w:r>
      <w:r>
        <w:fldChar w:fldCharType="begin"/>
      </w:r>
      <w:r>
        <w:instrText xml:space="preserve"> SEQ Table \* ARABIC </w:instrText>
      </w:r>
      <w:r>
        <w:fldChar w:fldCharType="separate"/>
      </w:r>
      <w:r>
        <w:rPr>
          <w:noProof/>
        </w:rPr>
        <w:t>3</w:t>
      </w:r>
      <w:r>
        <w:fldChar w:fldCharType="end"/>
      </w:r>
      <w:r>
        <w:t>. Measures of variability.</w:t>
      </w:r>
    </w:p>
    <w:p w14:paraId="17426B53" w14:textId="77777777" w:rsidR="00C33CB5" w:rsidRDefault="00C33CB5" w:rsidP="009C61CA">
      <w:pPr>
        <w:rPr>
          <w:noProof/>
        </w:rPr>
      </w:pPr>
    </w:p>
    <w:p w14:paraId="6D2154EE" w14:textId="53897EDC" w:rsidR="009C61CA" w:rsidRDefault="00C33CB5" w:rsidP="009C61CA">
      <w:bookmarkStart w:id="25" w:name="_Hlk155543819"/>
      <w:r>
        <w:rPr>
          <w:noProof/>
        </w:rPr>
        <w:t xml:space="preserve">Appendix </w:t>
      </w:r>
      <w:r w:rsidR="00ED7A6B">
        <w:rPr>
          <w:noProof/>
        </w:rPr>
        <w:t xml:space="preserve">Figure </w:t>
      </w:r>
      <w:r w:rsidR="003663EF">
        <w:rPr>
          <w:noProof/>
        </w:rPr>
        <w:t xml:space="preserve">5 and Appendix </w:t>
      </w:r>
      <w:r w:rsidR="00ED7A6B">
        <w:rPr>
          <w:noProof/>
        </w:rPr>
        <w:t xml:space="preserve">Figure </w:t>
      </w:r>
      <w:r w:rsidR="003663EF">
        <w:rPr>
          <w:noProof/>
        </w:rPr>
        <w:t>8</w:t>
      </w:r>
      <w:r>
        <w:rPr>
          <w:noProof/>
        </w:rPr>
        <w:t xml:space="preserve"> show a B</w:t>
      </w:r>
      <w:r>
        <w:t>ox</w:t>
      </w:r>
      <w:r>
        <w:t xml:space="preserve"> </w:t>
      </w:r>
      <w:r>
        <w:t>plot</w:t>
      </w:r>
      <w:r>
        <w:t>, which</w:t>
      </w:r>
      <w:r>
        <w:t xml:space="preserve"> is a standardized way of displaying the distribution of the data based on the following numbers</w:t>
      </w:r>
      <w:r>
        <w:rPr>
          <w:lang w:val="en-US"/>
        </w:rPr>
        <w:t>; minimum, first quartile (q1), median, third quartile (q3), and maximum.</w:t>
      </w:r>
      <w:bookmarkEnd w:id="11"/>
    </w:p>
    <w:bookmarkEnd w:id="25"/>
    <w:p w14:paraId="79579306" w14:textId="77777777" w:rsidR="00037DE8" w:rsidRDefault="00037DE8" w:rsidP="009C61CA">
      <w:pPr>
        <w:rPr>
          <w:rFonts w:ascii="Arial" w:hAnsi="Arial" w:cs="Arial"/>
          <w:i/>
          <w:iCs/>
        </w:rPr>
      </w:pPr>
    </w:p>
    <w:p w14:paraId="5A444A1F" w14:textId="77777777" w:rsidR="00F53217" w:rsidRDefault="00F53217" w:rsidP="009C61CA">
      <w:pPr>
        <w:rPr>
          <w:rFonts w:ascii="Arial" w:hAnsi="Arial" w:cs="Arial"/>
          <w:i/>
          <w:iCs/>
        </w:rPr>
      </w:pPr>
    </w:p>
    <w:p w14:paraId="0B4EFF8F" w14:textId="77777777" w:rsidR="00F53217" w:rsidRDefault="00F53217" w:rsidP="009C61CA">
      <w:pPr>
        <w:rPr>
          <w:rFonts w:ascii="Arial" w:hAnsi="Arial" w:cs="Arial"/>
          <w:i/>
          <w:iCs/>
        </w:rPr>
      </w:pPr>
    </w:p>
    <w:p w14:paraId="53344668" w14:textId="211E2CA0" w:rsidR="0049148B" w:rsidRDefault="0049148B" w:rsidP="0049148B">
      <w:pPr>
        <w:pStyle w:val="Prrafodelista"/>
        <w:numPr>
          <w:ilvl w:val="0"/>
          <w:numId w:val="2"/>
        </w:numPr>
        <w:spacing w:after="0"/>
        <w:rPr>
          <w:b/>
          <w:bCs/>
          <w:lang w:val="en-US"/>
        </w:rPr>
      </w:pPr>
      <w:r>
        <w:rPr>
          <w:b/>
          <w:bCs/>
          <w:lang w:val="en-US"/>
        </w:rPr>
        <w:lastRenderedPageBreak/>
        <w:t>Inferential</w:t>
      </w:r>
      <w:r>
        <w:rPr>
          <w:b/>
          <w:bCs/>
          <w:lang w:val="en-US"/>
        </w:rPr>
        <w:t xml:space="preserve"> statistics </w:t>
      </w:r>
    </w:p>
    <w:p w14:paraId="6A2DCE56" w14:textId="77777777" w:rsidR="0049148B" w:rsidRDefault="0049148B" w:rsidP="0049148B">
      <w:pPr>
        <w:spacing w:after="0"/>
      </w:pPr>
    </w:p>
    <w:p w14:paraId="7F51A3DE" w14:textId="22715334" w:rsidR="0049148B" w:rsidRDefault="0049148B" w:rsidP="00CE6DBB">
      <w:pPr>
        <w:pStyle w:val="Prrafodelista"/>
        <w:numPr>
          <w:ilvl w:val="0"/>
          <w:numId w:val="5"/>
        </w:numPr>
        <w:spacing w:after="0"/>
      </w:pPr>
      <w:r w:rsidRPr="00CE6DBB">
        <w:t>Testing normality</w:t>
      </w:r>
    </w:p>
    <w:p w14:paraId="6A24B079" w14:textId="77777777" w:rsidR="0023618D" w:rsidRPr="00CE6DBB" w:rsidRDefault="0023618D" w:rsidP="0023618D">
      <w:pPr>
        <w:spacing w:after="0"/>
      </w:pPr>
    </w:p>
    <w:p w14:paraId="584D3C75" w14:textId="2F861A76" w:rsidR="00521CD2" w:rsidRDefault="00521CD2" w:rsidP="009C61CA">
      <w:bookmarkStart w:id="26" w:name="_Hlk155543829"/>
      <w:r>
        <w:t xml:space="preserve">The Q-Q plot is a technique that </w:t>
      </w:r>
      <w:r w:rsidR="00EE03E8">
        <w:t>compares</w:t>
      </w:r>
      <w:r>
        <w:t xml:space="preserve"> two distributions (A normal and the actual distribution) by plotting their quantiles against each other. Appendix Figure </w:t>
      </w:r>
      <w:r w:rsidR="00534E65">
        <w:t>6 and Appendix Figure 9</w:t>
      </w:r>
      <w:r>
        <w:t xml:space="preserve"> clearly </w:t>
      </w:r>
      <w:r w:rsidR="008E6C49">
        <w:t>show</w:t>
      </w:r>
      <w:r>
        <w:t xml:space="preserve"> how the dataset</w:t>
      </w:r>
      <w:r w:rsidR="00534E65">
        <w:t>s</w:t>
      </w:r>
      <w:r>
        <w:t xml:space="preserve"> </w:t>
      </w:r>
      <w:r w:rsidR="008E6C49">
        <w:t>do</w:t>
      </w:r>
      <w:r>
        <w:t xml:space="preserve"> not follow a normal distribution. </w:t>
      </w:r>
      <w:r w:rsidR="00EE03E8">
        <w:t xml:space="preserve"> </w:t>
      </w:r>
      <w:r w:rsidR="00427BF7">
        <w:t>Shapiro–Wilk</w:t>
      </w:r>
      <w:r w:rsidR="00EE03E8">
        <w:t xml:space="preserve"> test allows you to determine normality in the dataset, the </w:t>
      </w:r>
      <w:r w:rsidR="00615AC8">
        <w:t>hypotheses</w:t>
      </w:r>
      <w:r w:rsidR="00EE03E8">
        <w:t xml:space="preserve"> </w:t>
      </w:r>
      <w:r w:rsidR="00615AC8">
        <w:t xml:space="preserve">were: </w:t>
      </w:r>
      <w:r w:rsidR="009C61CA">
        <w:t>H0 (Accepted): The data are normally distributed (</w:t>
      </w:r>
      <w:proofErr w:type="spellStart"/>
      <w:r w:rsidR="009C61CA">
        <w:t>Pvalue</w:t>
      </w:r>
      <w:proofErr w:type="spellEnd"/>
      <w:r w:rsidR="009C61CA">
        <w:t xml:space="preserve"> &gt; 0.05)</w:t>
      </w:r>
      <w:r w:rsidR="00EE03E8">
        <w:t xml:space="preserve"> and</w:t>
      </w:r>
      <w:r w:rsidR="00615AC8">
        <w:t xml:space="preserve"> </w:t>
      </w:r>
      <w:r w:rsidR="009C61CA">
        <w:t>Ha (Rejected): The data are not normally distributed</w:t>
      </w:r>
      <w:r w:rsidR="00EE03E8">
        <w:t>.</w:t>
      </w:r>
      <w:r w:rsidR="00615AC8">
        <w:t xml:space="preserve"> According to the results of the test, </w:t>
      </w:r>
      <w:r w:rsidR="00534E65">
        <w:t xml:space="preserve">Ireland’s </w:t>
      </w:r>
      <w:r w:rsidR="00615AC8">
        <w:t>data</w:t>
      </w:r>
      <w:r w:rsidR="00534E65">
        <w:t>set</w:t>
      </w:r>
      <w:r w:rsidR="00615AC8">
        <w:t xml:space="preserve"> is supposed to be normally distributed which has been proved wrong, i</w:t>
      </w:r>
      <w:r w:rsidR="00DE3886">
        <w:t xml:space="preserve">t is important to mention that </w:t>
      </w:r>
      <w:r w:rsidR="00615AC8">
        <w:t>this test</w:t>
      </w:r>
      <w:r w:rsidR="00DE3886">
        <w:t xml:space="preserve"> might not detect non-normality in two-tail distributions.</w:t>
      </w:r>
      <w:bookmarkEnd w:id="12"/>
    </w:p>
    <w:bookmarkEnd w:id="26"/>
    <w:p w14:paraId="7E27BEAF" w14:textId="77777777" w:rsidR="005D7C69" w:rsidRDefault="005D7C69" w:rsidP="009C61CA"/>
    <w:p w14:paraId="3140F8A9" w14:textId="08B66B52" w:rsidR="00DF76DB" w:rsidRDefault="00DF76DB" w:rsidP="00DF76DB">
      <w:pPr>
        <w:pStyle w:val="Prrafodelista"/>
        <w:numPr>
          <w:ilvl w:val="0"/>
          <w:numId w:val="5"/>
        </w:numPr>
        <w:spacing w:after="0"/>
      </w:pPr>
      <w:r>
        <w:t>Hypothesis testing</w:t>
      </w:r>
    </w:p>
    <w:p w14:paraId="04FFCB34" w14:textId="77777777" w:rsidR="00DF76DB" w:rsidRDefault="00DF76DB" w:rsidP="00DF76DB">
      <w:pPr>
        <w:spacing w:after="0"/>
      </w:pPr>
    </w:p>
    <w:p w14:paraId="148A8332" w14:textId="16C9A934" w:rsidR="00DF76DB" w:rsidRDefault="00DF76DB" w:rsidP="00DF76DB">
      <w:pPr>
        <w:spacing w:after="0"/>
      </w:pPr>
      <w:bookmarkStart w:id="27" w:name="_Hlk155543837"/>
      <w:r>
        <w:t>A hypothesis test is a process</w:t>
      </w:r>
      <w:r>
        <w:t xml:space="preserve"> </w:t>
      </w:r>
      <w:r>
        <w:t>that uses sample statistics to test a claim about the value of a</w:t>
      </w:r>
      <w:r>
        <w:t xml:space="preserve"> </w:t>
      </w:r>
      <w:r>
        <w:t>population</w:t>
      </w:r>
      <w:r>
        <w:t xml:space="preserve"> </w:t>
      </w:r>
      <w:r>
        <w:t>parameter.</w:t>
      </w:r>
      <w:sdt>
        <w:sdtPr>
          <w:id w:val="1149166981"/>
          <w:citation/>
        </w:sdtPr>
        <w:sdtContent>
          <w:r>
            <w:fldChar w:fldCharType="begin"/>
          </w:r>
          <w:r w:rsidR="00F408DC">
            <w:rPr>
              <w:lang w:val="en-US"/>
            </w:rPr>
            <w:instrText xml:space="preserve">CITATION Lar \l 1033 </w:instrText>
          </w:r>
          <w:r>
            <w:fldChar w:fldCharType="separate"/>
          </w:r>
          <w:r w:rsidR="00F408DC">
            <w:rPr>
              <w:noProof/>
              <w:lang w:val="en-US"/>
            </w:rPr>
            <w:t xml:space="preserve"> </w:t>
          </w:r>
          <w:r w:rsidR="00F408DC" w:rsidRPr="00F408DC">
            <w:rPr>
              <w:noProof/>
              <w:lang w:val="en-US"/>
            </w:rPr>
            <w:t>(Larson &amp; Farber, 2012)</w:t>
          </w:r>
          <w:r>
            <w:fldChar w:fldCharType="end"/>
          </w:r>
        </w:sdtContent>
      </w:sdt>
    </w:p>
    <w:p w14:paraId="587C9053" w14:textId="57A8F00D" w:rsidR="00CB16D4" w:rsidRDefault="00CB16D4" w:rsidP="00DF76DB">
      <w:pPr>
        <w:spacing w:after="0"/>
      </w:pPr>
    </w:p>
    <w:p w14:paraId="28E7CA69" w14:textId="1DD73DB4" w:rsidR="006B409B" w:rsidRDefault="00CB16D4" w:rsidP="00DF76DB">
      <w:pPr>
        <w:spacing w:after="0"/>
      </w:pPr>
      <w:r>
        <w:t xml:space="preserve">Having a sample of Ireland’s dataset (See Appendix Figure </w:t>
      </w:r>
      <w:r w:rsidR="00ED7A6B">
        <w:t>10</w:t>
      </w:r>
      <w:r>
        <w:t>) a</w:t>
      </w:r>
      <w:r w:rsidR="001379BB">
        <w:t xml:space="preserve"> Z test was applied </w:t>
      </w:r>
      <w:r w:rsidR="00014F60">
        <w:t>with a Null hypothesis as if the mean passengers of the sample were the same as the entire population</w:t>
      </w:r>
      <w:r w:rsidR="007555D6">
        <w:rPr>
          <w:lang w:val="en-US"/>
        </w:rPr>
        <w:t>.</w:t>
      </w:r>
      <w:r w:rsidR="007E38FB">
        <w:t xml:space="preserve"> A </w:t>
      </w:r>
      <w:r w:rsidR="00044DAD">
        <w:t>z-score</w:t>
      </w:r>
      <w:r w:rsidR="007E38FB">
        <w:t xml:space="preserve"> of </w:t>
      </w:r>
      <w:r w:rsidR="00014F60">
        <w:t>0.36 and</w:t>
      </w:r>
      <w:r w:rsidR="00044DAD">
        <w:t xml:space="preserve"> a </w:t>
      </w:r>
      <w:proofErr w:type="spellStart"/>
      <w:r w:rsidR="00044DAD">
        <w:t>p_value</w:t>
      </w:r>
      <w:proofErr w:type="spellEnd"/>
      <w:r w:rsidR="00044DAD">
        <w:t xml:space="preserve"> of </w:t>
      </w:r>
      <w:r w:rsidR="00014F60">
        <w:t>0.64 leads</w:t>
      </w:r>
      <w:r w:rsidR="00044DAD">
        <w:t xml:space="preserve"> to </w:t>
      </w:r>
      <w:r>
        <w:t>the rejection of</w:t>
      </w:r>
      <w:r w:rsidR="006A5998">
        <w:t xml:space="preserve"> </w:t>
      </w:r>
      <w:r w:rsidR="00246E0F">
        <w:t xml:space="preserve">the null hypothesis. </w:t>
      </w:r>
      <w:r w:rsidR="00F860F8">
        <w:t xml:space="preserve">A </w:t>
      </w:r>
      <w:r w:rsidR="00246E0F">
        <w:t xml:space="preserve">confidence level </w:t>
      </w:r>
      <w:r w:rsidR="00F860F8">
        <w:t xml:space="preserve">was obtained getting values </w:t>
      </w:r>
      <w:r w:rsidR="00B016BB">
        <w:t>of (</w:t>
      </w:r>
      <w:r w:rsidR="00044DAD">
        <w:t xml:space="preserve">606,769.06 – 731,529.34) </w:t>
      </w:r>
      <w:r w:rsidR="00044DAD">
        <w:t>of weekly passengers.</w:t>
      </w:r>
      <w:r w:rsidR="006A5998">
        <w:t xml:space="preserve"> </w:t>
      </w:r>
    </w:p>
    <w:p w14:paraId="27B52136" w14:textId="1CD22BB2" w:rsidR="006A5998" w:rsidRDefault="006A5998" w:rsidP="00DF76DB">
      <w:pPr>
        <w:spacing w:after="0"/>
      </w:pPr>
      <w:r>
        <w:t xml:space="preserve">A </w:t>
      </w:r>
      <w:r w:rsidR="00994C89">
        <w:t>one-sample</w:t>
      </w:r>
      <w:r>
        <w:t xml:space="preserve"> proportion test </w:t>
      </w:r>
      <w:r w:rsidR="00994C89">
        <w:t>was performed</w:t>
      </w:r>
      <w:r>
        <w:t xml:space="preserve"> to investigate if the passengers using the Green Line is the 50% of the total passengers, </w:t>
      </w:r>
      <w:r w:rsidR="00044DAD">
        <w:t xml:space="preserve">a </w:t>
      </w:r>
      <w:proofErr w:type="spellStart"/>
      <w:r w:rsidR="00044DAD">
        <w:t>p_value</w:t>
      </w:r>
      <w:proofErr w:type="spellEnd"/>
      <w:r w:rsidR="00044DAD">
        <w:t xml:space="preserve"> of </w:t>
      </w:r>
      <w:r w:rsidR="00014F60">
        <w:t>0.0015 leads</w:t>
      </w:r>
      <w:r>
        <w:t xml:space="preserve"> to the </w:t>
      </w:r>
      <w:r w:rsidR="00994C89">
        <w:t>rejection of</w:t>
      </w:r>
      <w:r>
        <w:t xml:space="preserve"> the null hypothesis</w:t>
      </w:r>
      <w:r w:rsidR="00CB16D4">
        <w:t>. Having a sample of 80 records where 34 are successful as Green Line it was found that this line is not the most used.</w:t>
      </w:r>
    </w:p>
    <w:bookmarkEnd w:id="27"/>
    <w:p w14:paraId="773E2CC1" w14:textId="77777777" w:rsidR="00DF76DB" w:rsidRDefault="00DF76DB" w:rsidP="009C61CA"/>
    <w:p w14:paraId="39AE6F94" w14:textId="148B1856" w:rsidR="00037DE8" w:rsidRPr="00180051" w:rsidRDefault="00246E0F" w:rsidP="009C61CA">
      <w:pPr>
        <w:pStyle w:val="Prrafodelista"/>
        <w:numPr>
          <w:ilvl w:val="0"/>
          <w:numId w:val="2"/>
        </w:numPr>
        <w:spacing w:after="0"/>
        <w:rPr>
          <w:b/>
          <w:bCs/>
          <w:lang w:val="en-US"/>
        </w:rPr>
      </w:pPr>
      <w:r>
        <w:rPr>
          <w:b/>
          <w:bCs/>
          <w:lang w:val="en-US"/>
        </w:rPr>
        <w:t>Inferential statistics</w:t>
      </w:r>
      <w:r>
        <w:rPr>
          <w:b/>
          <w:bCs/>
          <w:lang w:val="en-US"/>
        </w:rPr>
        <w:t xml:space="preserve"> to find similarities between the datasets</w:t>
      </w:r>
      <w:r>
        <w:rPr>
          <w:b/>
          <w:bCs/>
          <w:lang w:val="en-US"/>
        </w:rPr>
        <w:t xml:space="preserve"> </w:t>
      </w:r>
    </w:p>
    <w:p w14:paraId="0E484D0B" w14:textId="77777777" w:rsidR="00037DE8" w:rsidRDefault="00037DE8" w:rsidP="009C61CA"/>
    <w:p w14:paraId="16327021" w14:textId="58FCD7E4" w:rsidR="00C3410C" w:rsidRPr="00F82FFE" w:rsidRDefault="00A47F54" w:rsidP="00C3410C">
      <w:pPr>
        <w:rPr>
          <w:lang w:val="en-US"/>
        </w:rPr>
      </w:pPr>
      <w:bookmarkStart w:id="28" w:name="_Hlk155543851"/>
      <w:r>
        <w:rPr>
          <w:lang w:val="en-US"/>
        </w:rPr>
        <w:t>Parametric statistics tests, used for continuous data,</w:t>
      </w:r>
      <w:r w:rsidR="00F82FFE" w:rsidRPr="00F82FFE">
        <w:rPr>
          <w:lang w:val="en-US"/>
        </w:rPr>
        <w:t xml:space="preserve"> </w:t>
      </w:r>
      <w:r w:rsidR="00180051">
        <w:rPr>
          <w:lang w:val="en-US"/>
        </w:rPr>
        <w:t>were</w:t>
      </w:r>
      <w:r w:rsidR="00F82FFE" w:rsidRPr="00F82FFE">
        <w:rPr>
          <w:lang w:val="en-US"/>
        </w:rPr>
        <w:t xml:space="preserve"> applied t</w:t>
      </w:r>
      <w:r w:rsidR="00C3410C" w:rsidRPr="00F82FFE">
        <w:rPr>
          <w:lang w:val="en-US"/>
        </w:rPr>
        <w:t>o compare Ireland</w:t>
      </w:r>
      <w:r w:rsidR="00F82FFE" w:rsidRPr="00F82FFE">
        <w:rPr>
          <w:lang w:val="en-US"/>
        </w:rPr>
        <w:t>’s passengers and the second dataset of rail passengers from Spain, France, Italy, Germany, Denmark, Austria, Portugal</w:t>
      </w:r>
      <w:r w:rsidR="00994C89">
        <w:rPr>
          <w:lang w:val="en-US"/>
        </w:rPr>
        <w:t>,</w:t>
      </w:r>
      <w:r w:rsidR="00F82FFE" w:rsidRPr="00F82FFE">
        <w:rPr>
          <w:lang w:val="en-US"/>
        </w:rPr>
        <w:t xml:space="preserve"> and Finland</w:t>
      </w:r>
      <w:r w:rsidR="00C3410C" w:rsidRPr="00F82FFE">
        <w:rPr>
          <w:lang w:val="en-US"/>
        </w:rPr>
        <w:t xml:space="preserve">. </w:t>
      </w:r>
      <w:r w:rsidR="00180051">
        <w:rPr>
          <w:lang w:val="en-US"/>
        </w:rPr>
        <w:t xml:space="preserve">Stratified sampling was used in this case, as it was pretended to get insights about particular countries against Ireland. </w:t>
      </w:r>
      <w:r w:rsidR="00C3410C" w:rsidRPr="00F82FFE">
        <w:rPr>
          <w:lang w:val="en-US"/>
        </w:rPr>
        <w:t xml:space="preserve">The following </w:t>
      </w:r>
      <w:r w:rsidR="00422CE0">
        <w:rPr>
          <w:lang w:val="en-US"/>
        </w:rPr>
        <w:t>tests</w:t>
      </w:r>
      <w:r w:rsidR="00C3410C" w:rsidRPr="00F82FFE">
        <w:rPr>
          <w:lang w:val="en-US"/>
        </w:rPr>
        <w:t xml:space="preserve"> were applied: </w:t>
      </w:r>
    </w:p>
    <w:p w14:paraId="2804595D" w14:textId="77777777" w:rsidR="00C3410C" w:rsidRPr="00422CE0" w:rsidRDefault="00C3410C" w:rsidP="00C3410C">
      <w:pPr>
        <w:rPr>
          <w:lang w:val="en-US"/>
        </w:rPr>
      </w:pPr>
    </w:p>
    <w:p w14:paraId="49E5012D" w14:textId="5A1C76BF" w:rsidR="00C3410C" w:rsidRPr="00422CE0" w:rsidRDefault="00C3410C" w:rsidP="00C3410C">
      <w:pPr>
        <w:rPr>
          <w:lang w:val="en-US"/>
        </w:rPr>
      </w:pPr>
      <w:r w:rsidRPr="00422CE0">
        <w:rPr>
          <w:lang w:val="en-US"/>
        </w:rPr>
        <w:t xml:space="preserve">Independent </w:t>
      </w:r>
      <w:r w:rsidR="00463A69" w:rsidRPr="00422CE0">
        <w:rPr>
          <w:lang w:val="en-US"/>
        </w:rPr>
        <w:t>T-test</w:t>
      </w:r>
      <w:r w:rsidRPr="00422CE0">
        <w:rPr>
          <w:lang w:val="en-US"/>
        </w:rPr>
        <w:t xml:space="preserve"> </w:t>
      </w:r>
      <w:r w:rsidR="00463A69" w:rsidRPr="00422CE0">
        <w:rPr>
          <w:lang w:val="en-US"/>
        </w:rPr>
        <w:t>two-tailed</w:t>
      </w:r>
      <w:r w:rsidRPr="00422CE0">
        <w:rPr>
          <w:lang w:val="en-US"/>
        </w:rPr>
        <w:t xml:space="preserve"> </w:t>
      </w:r>
      <w:r w:rsidR="00463A69" w:rsidRPr="00422CE0">
        <w:rPr>
          <w:lang w:val="en-US"/>
        </w:rPr>
        <w:t>with</w:t>
      </w:r>
      <w:r w:rsidR="00144AE6" w:rsidRPr="00422CE0">
        <w:rPr>
          <w:lang w:val="en-US"/>
        </w:rPr>
        <w:t xml:space="preserve"> </w:t>
      </w:r>
      <w:r w:rsidRPr="00422CE0">
        <w:rPr>
          <w:lang w:val="en-US"/>
        </w:rPr>
        <w:t>a Null Hypothesis as</w:t>
      </w:r>
      <w:r w:rsidR="00144AE6" w:rsidRPr="00422CE0">
        <w:rPr>
          <w:lang w:val="en-US"/>
        </w:rPr>
        <w:t xml:space="preserve"> if</w:t>
      </w:r>
      <w:r w:rsidRPr="00422CE0">
        <w:rPr>
          <w:lang w:val="en-US"/>
        </w:rPr>
        <w:t xml:space="preserve"> the mean passengers </w:t>
      </w:r>
      <w:r w:rsidR="00463A69" w:rsidRPr="00422CE0">
        <w:rPr>
          <w:lang w:val="en-US"/>
        </w:rPr>
        <w:t>in</w:t>
      </w:r>
      <w:r w:rsidRPr="00422CE0">
        <w:rPr>
          <w:lang w:val="en-US"/>
        </w:rPr>
        <w:t xml:space="preserve"> Ireland is the same</w:t>
      </w:r>
      <w:r w:rsidR="00463A69" w:rsidRPr="00422CE0">
        <w:rPr>
          <w:lang w:val="en-US"/>
        </w:rPr>
        <w:t xml:space="preserve"> as the mean on</w:t>
      </w:r>
      <w:r w:rsidR="00144AE6" w:rsidRPr="00422CE0">
        <w:rPr>
          <w:lang w:val="en-US"/>
        </w:rPr>
        <w:t xml:space="preserve"> Europe’s dataset</w:t>
      </w:r>
      <w:r w:rsidRPr="00422CE0">
        <w:rPr>
          <w:lang w:val="en-US"/>
        </w:rPr>
        <w:t xml:space="preserve">. </w:t>
      </w:r>
      <w:r w:rsidR="00422CE0">
        <w:rPr>
          <w:lang w:val="en-US"/>
        </w:rPr>
        <w:t>Getting a</w:t>
      </w:r>
      <w:r w:rsidRPr="00422CE0">
        <w:rPr>
          <w:lang w:val="en-US"/>
        </w:rPr>
        <w:t xml:space="preserve"> T-statistic </w:t>
      </w:r>
      <w:r w:rsidR="00463A69" w:rsidRPr="00422CE0">
        <w:rPr>
          <w:lang w:val="en-US"/>
        </w:rPr>
        <w:t>of -4.21</w:t>
      </w:r>
      <w:r w:rsidRPr="00422CE0">
        <w:rPr>
          <w:lang w:val="en-US"/>
        </w:rPr>
        <w:t xml:space="preserve"> and a p-value of 0.00</w:t>
      </w:r>
      <w:r w:rsidR="00463A69" w:rsidRPr="00422CE0">
        <w:rPr>
          <w:lang w:val="en-US"/>
        </w:rPr>
        <w:t>0057</w:t>
      </w:r>
      <w:r w:rsidRPr="00422CE0">
        <w:rPr>
          <w:lang w:val="en-US"/>
        </w:rPr>
        <w:t xml:space="preserve">. The Null Hypothesis was rejected. </w:t>
      </w:r>
    </w:p>
    <w:p w14:paraId="716B049F" w14:textId="77777777" w:rsidR="00C3410C" w:rsidRPr="00422CE0" w:rsidRDefault="00C3410C" w:rsidP="00C3410C">
      <w:pPr>
        <w:rPr>
          <w:lang w:val="en-US"/>
        </w:rPr>
      </w:pPr>
    </w:p>
    <w:p w14:paraId="319D2978" w14:textId="1184573D" w:rsidR="00C3410C" w:rsidRPr="00422CE0" w:rsidRDefault="00C3410C" w:rsidP="00C3410C">
      <w:pPr>
        <w:rPr>
          <w:lang w:val="en-US"/>
        </w:rPr>
      </w:pPr>
      <w:r w:rsidRPr="00422CE0">
        <w:rPr>
          <w:lang w:val="en-US"/>
        </w:rPr>
        <w:t xml:space="preserve">Independent </w:t>
      </w:r>
      <w:r w:rsidR="00463A69" w:rsidRPr="00422CE0">
        <w:rPr>
          <w:lang w:val="en-US"/>
        </w:rPr>
        <w:t>T-test</w:t>
      </w:r>
      <w:r w:rsidRPr="00422CE0">
        <w:rPr>
          <w:lang w:val="en-US"/>
        </w:rPr>
        <w:t xml:space="preserve"> </w:t>
      </w:r>
      <w:r w:rsidR="00463A69" w:rsidRPr="00422CE0">
        <w:rPr>
          <w:lang w:val="en-US"/>
        </w:rPr>
        <w:t>left-tailed</w:t>
      </w:r>
      <w:r w:rsidRPr="00422CE0">
        <w:rPr>
          <w:lang w:val="en-US"/>
        </w:rPr>
        <w:t xml:space="preserve"> with a Null Hypothesis as</w:t>
      </w:r>
      <w:r w:rsidR="00463A69" w:rsidRPr="00422CE0">
        <w:rPr>
          <w:lang w:val="en-US"/>
        </w:rPr>
        <w:t xml:space="preserve"> if</w:t>
      </w:r>
      <w:r w:rsidRPr="00422CE0">
        <w:rPr>
          <w:lang w:val="en-US"/>
        </w:rPr>
        <w:t xml:space="preserve"> the mean passengers </w:t>
      </w:r>
      <w:r w:rsidR="00463A69" w:rsidRPr="00422CE0">
        <w:rPr>
          <w:lang w:val="en-US"/>
        </w:rPr>
        <w:t>i</w:t>
      </w:r>
      <w:r w:rsidRPr="00422CE0">
        <w:rPr>
          <w:lang w:val="en-US"/>
        </w:rPr>
        <w:t xml:space="preserve">n Ireland is greater or equal </w:t>
      </w:r>
      <w:r w:rsidR="00463A69" w:rsidRPr="00422CE0">
        <w:rPr>
          <w:lang w:val="en-US"/>
        </w:rPr>
        <w:t>to</w:t>
      </w:r>
      <w:r w:rsidRPr="00422CE0">
        <w:rPr>
          <w:lang w:val="en-US"/>
        </w:rPr>
        <w:t xml:space="preserve"> the mean</w:t>
      </w:r>
      <w:r w:rsidR="00463A69" w:rsidRPr="00422CE0">
        <w:rPr>
          <w:lang w:val="en-US"/>
        </w:rPr>
        <w:t xml:space="preserve"> of</w:t>
      </w:r>
      <w:r w:rsidRPr="00422CE0">
        <w:rPr>
          <w:lang w:val="en-US"/>
        </w:rPr>
        <w:t xml:space="preserve"> passengers </w:t>
      </w:r>
      <w:r w:rsidR="00463A69" w:rsidRPr="00422CE0">
        <w:rPr>
          <w:lang w:val="en-US"/>
        </w:rPr>
        <w:t>on</w:t>
      </w:r>
      <w:r w:rsidRPr="00422CE0">
        <w:rPr>
          <w:lang w:val="en-US"/>
        </w:rPr>
        <w:t xml:space="preserve"> Europe</w:t>
      </w:r>
      <w:r w:rsidR="00463A69" w:rsidRPr="00422CE0">
        <w:rPr>
          <w:lang w:val="en-US"/>
        </w:rPr>
        <w:t>’s dataset</w:t>
      </w:r>
      <w:r w:rsidRPr="00422CE0">
        <w:rPr>
          <w:lang w:val="en-US"/>
        </w:rPr>
        <w:t>.</w:t>
      </w:r>
      <w:r w:rsidR="00422CE0">
        <w:rPr>
          <w:lang w:val="en-US"/>
        </w:rPr>
        <w:t xml:space="preserve"> Getting a</w:t>
      </w:r>
      <w:r w:rsidRPr="00422CE0">
        <w:rPr>
          <w:lang w:val="en-US"/>
        </w:rPr>
        <w:t xml:space="preserve"> T-statistic </w:t>
      </w:r>
      <w:r w:rsidR="00463A69" w:rsidRPr="00422CE0">
        <w:rPr>
          <w:lang w:val="en-US"/>
        </w:rPr>
        <w:t>of -4.21</w:t>
      </w:r>
      <w:r w:rsidRPr="00422CE0">
        <w:rPr>
          <w:lang w:val="en-US"/>
        </w:rPr>
        <w:t xml:space="preserve"> and a p-value of 0.000</w:t>
      </w:r>
      <w:r w:rsidR="00463A69" w:rsidRPr="00422CE0">
        <w:rPr>
          <w:lang w:val="en-US"/>
        </w:rPr>
        <w:t>02</w:t>
      </w:r>
      <w:r w:rsidRPr="00422CE0">
        <w:rPr>
          <w:lang w:val="en-US"/>
        </w:rPr>
        <w:t xml:space="preserve">9. The Null Hypothesis was rejected. </w:t>
      </w:r>
      <w:r w:rsidR="00994C89">
        <w:rPr>
          <w:lang w:val="en-US"/>
        </w:rPr>
        <w:t xml:space="preserve">The mean of the passengers in Ireland is inferior </w:t>
      </w:r>
      <w:r w:rsidR="0084337A">
        <w:rPr>
          <w:lang w:val="en-US"/>
        </w:rPr>
        <w:t>to</w:t>
      </w:r>
      <w:r w:rsidR="00994C89">
        <w:rPr>
          <w:lang w:val="en-US"/>
        </w:rPr>
        <w:t xml:space="preserve"> data </w:t>
      </w:r>
      <w:r w:rsidR="00A20985">
        <w:rPr>
          <w:lang w:val="en-US"/>
        </w:rPr>
        <w:t xml:space="preserve">from </w:t>
      </w:r>
      <w:r w:rsidR="00994C89">
        <w:rPr>
          <w:lang w:val="en-US"/>
        </w:rPr>
        <w:t>the other countries.</w:t>
      </w:r>
    </w:p>
    <w:p w14:paraId="754CB509" w14:textId="77777777" w:rsidR="00C3410C" w:rsidRPr="0083633A" w:rsidRDefault="00C3410C" w:rsidP="00C3410C">
      <w:pPr>
        <w:rPr>
          <w:lang w:val="en-US"/>
        </w:rPr>
      </w:pPr>
    </w:p>
    <w:p w14:paraId="1ACA0F4F" w14:textId="4B75C218" w:rsidR="00C3410C" w:rsidRDefault="00C3410C" w:rsidP="00C3410C">
      <w:pPr>
        <w:rPr>
          <w:lang w:val="en-US"/>
        </w:rPr>
      </w:pPr>
      <w:r w:rsidRPr="0083633A">
        <w:rPr>
          <w:lang w:val="en-US"/>
        </w:rPr>
        <w:lastRenderedPageBreak/>
        <w:t>ANOVA test to confirm the result</w:t>
      </w:r>
      <w:r w:rsidR="00422CE0" w:rsidRPr="0083633A">
        <w:rPr>
          <w:lang w:val="en-US"/>
        </w:rPr>
        <w:t>s</w:t>
      </w:r>
      <w:r w:rsidRPr="0083633A">
        <w:rPr>
          <w:lang w:val="en-US"/>
        </w:rPr>
        <w:t xml:space="preserve"> of the first test</w:t>
      </w:r>
      <w:r w:rsidR="00422CE0" w:rsidRPr="0083633A">
        <w:rPr>
          <w:lang w:val="en-US"/>
        </w:rPr>
        <w:t xml:space="preserve"> </w:t>
      </w:r>
      <w:r w:rsidR="00422CE0" w:rsidRPr="0083633A">
        <w:rPr>
          <w:lang w:val="en-US"/>
        </w:rPr>
        <w:t>with a Null Hypothesis as if the mean passengers in Ireland is the same as the mean on Europe’s dataset</w:t>
      </w:r>
      <w:r w:rsidRPr="0083633A">
        <w:rPr>
          <w:lang w:val="en-US"/>
        </w:rPr>
        <w:t xml:space="preserve">. </w:t>
      </w:r>
      <w:r w:rsidR="00422CE0" w:rsidRPr="0083633A">
        <w:rPr>
          <w:lang w:val="en-US"/>
        </w:rPr>
        <w:t xml:space="preserve">Getting </w:t>
      </w:r>
      <w:r w:rsidR="00994C89">
        <w:rPr>
          <w:lang w:val="en-US"/>
        </w:rPr>
        <w:t xml:space="preserve">an </w:t>
      </w:r>
      <w:r w:rsidRPr="0083633A">
        <w:rPr>
          <w:lang w:val="en-US"/>
        </w:rPr>
        <w:t xml:space="preserve">F-Statistic </w:t>
      </w:r>
      <w:r w:rsidR="00422CE0" w:rsidRPr="0083633A">
        <w:rPr>
          <w:lang w:val="en-US"/>
        </w:rPr>
        <w:t>of 52.70</w:t>
      </w:r>
      <w:r w:rsidRPr="0083633A">
        <w:rPr>
          <w:lang w:val="en-US"/>
        </w:rPr>
        <w:t xml:space="preserve"> and P-value </w:t>
      </w:r>
      <w:r w:rsidR="00422CE0" w:rsidRPr="0083633A">
        <w:rPr>
          <w:lang w:val="en-US"/>
        </w:rPr>
        <w:t>1</w:t>
      </w:r>
      <w:r w:rsidRPr="0083633A">
        <w:rPr>
          <w:lang w:val="en-US"/>
        </w:rPr>
        <w:t>.</w:t>
      </w:r>
      <w:r w:rsidR="00422CE0" w:rsidRPr="0083633A">
        <w:rPr>
          <w:lang w:val="en-US"/>
        </w:rPr>
        <w:t>40e</w:t>
      </w:r>
      <w:r w:rsidRPr="0083633A">
        <w:rPr>
          <w:lang w:val="en-US"/>
        </w:rPr>
        <w:t>-1</w:t>
      </w:r>
      <w:r w:rsidR="00422CE0" w:rsidRPr="0083633A">
        <w:rPr>
          <w:lang w:val="en-US"/>
        </w:rPr>
        <w:t>7</w:t>
      </w:r>
      <w:r w:rsidRPr="0083633A">
        <w:rPr>
          <w:lang w:val="en-US"/>
        </w:rPr>
        <w:t xml:space="preserve">. The Null Hypothesis was rejected, confirming the result of the first test. </w:t>
      </w:r>
    </w:p>
    <w:p w14:paraId="19E23147" w14:textId="77777777" w:rsidR="0083633A" w:rsidRDefault="0083633A" w:rsidP="00C3410C">
      <w:pPr>
        <w:rPr>
          <w:lang w:val="en-US"/>
        </w:rPr>
      </w:pPr>
    </w:p>
    <w:p w14:paraId="4D7CEBFB" w14:textId="0A6CD995" w:rsidR="0083633A" w:rsidRDefault="0083633A" w:rsidP="00C3410C">
      <w:pPr>
        <w:rPr>
          <w:lang w:val="en-US"/>
        </w:rPr>
      </w:pPr>
      <w:r>
        <w:rPr>
          <w:lang w:val="en-US"/>
        </w:rPr>
        <w:t>Another set of different countries of Europe</w:t>
      </w:r>
      <w:r w:rsidR="00763715">
        <w:rPr>
          <w:lang w:val="en-US"/>
        </w:rPr>
        <w:t xml:space="preserve"> (Estonia, Croatia, Turkey, Bulgaria) </w:t>
      </w:r>
      <w:r>
        <w:rPr>
          <w:lang w:val="en-US"/>
        </w:rPr>
        <w:t xml:space="preserve">was selected </w:t>
      </w:r>
      <w:r w:rsidR="00763715">
        <w:rPr>
          <w:lang w:val="en-US"/>
        </w:rPr>
        <w:t>to</w:t>
      </w:r>
      <w:r>
        <w:rPr>
          <w:lang w:val="en-US"/>
        </w:rPr>
        <w:t xml:space="preserve"> compare Ireland </w:t>
      </w:r>
      <w:r w:rsidR="00763715">
        <w:rPr>
          <w:lang w:val="en-US"/>
        </w:rPr>
        <w:t>once again with other European transports. The following tests were applied:</w:t>
      </w:r>
    </w:p>
    <w:bookmarkEnd w:id="28"/>
    <w:p w14:paraId="367BF213" w14:textId="77777777" w:rsidR="00763715" w:rsidRDefault="00763715" w:rsidP="00C3410C">
      <w:pPr>
        <w:rPr>
          <w:lang w:val="en-US"/>
        </w:rPr>
      </w:pPr>
    </w:p>
    <w:p w14:paraId="76892B20" w14:textId="4F0D37BE" w:rsidR="00763715" w:rsidRDefault="00763715" w:rsidP="00763715">
      <w:pPr>
        <w:rPr>
          <w:lang w:val="en-US"/>
        </w:rPr>
      </w:pPr>
      <w:bookmarkStart w:id="29" w:name="_Hlk155543858"/>
      <w:r w:rsidRPr="0083633A">
        <w:rPr>
          <w:lang w:val="en-US"/>
        </w:rPr>
        <w:t>ANOVA test</w:t>
      </w:r>
      <w:r>
        <w:rPr>
          <w:lang w:val="en-US"/>
        </w:rPr>
        <w:t xml:space="preserve"> </w:t>
      </w:r>
      <w:r w:rsidRPr="00422CE0">
        <w:rPr>
          <w:lang w:val="en-US"/>
        </w:rPr>
        <w:t>with a Null Hypothesis as if the mean passengers in Ireland is the same as the mean on Europe’s dataset</w:t>
      </w:r>
      <w:r>
        <w:rPr>
          <w:lang w:val="en-US"/>
        </w:rPr>
        <w:t>.</w:t>
      </w:r>
      <w:r w:rsidRPr="0083633A">
        <w:rPr>
          <w:lang w:val="en-US"/>
        </w:rPr>
        <w:t xml:space="preserve"> Getting </w:t>
      </w:r>
      <w:r w:rsidR="00994C89">
        <w:rPr>
          <w:lang w:val="en-US"/>
        </w:rPr>
        <w:t>an</w:t>
      </w:r>
      <w:r w:rsidRPr="0083633A">
        <w:rPr>
          <w:lang w:val="en-US"/>
        </w:rPr>
        <w:t xml:space="preserve"> F</w:t>
      </w:r>
      <w:r w:rsidRPr="0083633A">
        <w:rPr>
          <w:lang w:val="en-US"/>
        </w:rPr>
        <w:t xml:space="preserve">-Statistic of </w:t>
      </w:r>
      <w:r>
        <w:rPr>
          <w:lang w:val="en-US"/>
        </w:rPr>
        <w:t>50.01</w:t>
      </w:r>
      <w:r w:rsidRPr="0083633A">
        <w:rPr>
          <w:lang w:val="en-US"/>
        </w:rPr>
        <w:t xml:space="preserve"> and P-value </w:t>
      </w:r>
      <w:r>
        <w:rPr>
          <w:lang w:val="en-US"/>
        </w:rPr>
        <w:t>7.91</w:t>
      </w:r>
      <w:r w:rsidRPr="0083633A">
        <w:rPr>
          <w:lang w:val="en-US"/>
        </w:rPr>
        <w:t>e-1</w:t>
      </w:r>
      <w:r>
        <w:rPr>
          <w:lang w:val="en-US"/>
        </w:rPr>
        <w:t>0</w:t>
      </w:r>
      <w:r w:rsidRPr="0083633A">
        <w:rPr>
          <w:lang w:val="en-US"/>
        </w:rPr>
        <w:t>. The Null Hypothesis was rejected</w:t>
      </w:r>
      <w:r>
        <w:rPr>
          <w:lang w:val="en-US"/>
        </w:rPr>
        <w:t>.</w:t>
      </w:r>
    </w:p>
    <w:p w14:paraId="65510CE9" w14:textId="77777777" w:rsidR="00763715" w:rsidRDefault="00763715" w:rsidP="00763715">
      <w:pPr>
        <w:rPr>
          <w:lang w:val="en-US"/>
        </w:rPr>
      </w:pPr>
    </w:p>
    <w:p w14:paraId="3019CCFD" w14:textId="4AE50354" w:rsidR="00763715" w:rsidRPr="00422CE0" w:rsidRDefault="00763715" w:rsidP="00763715">
      <w:pPr>
        <w:rPr>
          <w:lang w:val="en-US"/>
        </w:rPr>
      </w:pPr>
      <w:r w:rsidRPr="00422CE0">
        <w:rPr>
          <w:lang w:val="en-US"/>
        </w:rPr>
        <w:t xml:space="preserve">Independent T-test </w:t>
      </w:r>
      <w:r w:rsidR="00014F60">
        <w:rPr>
          <w:lang w:val="en-US"/>
        </w:rPr>
        <w:t>right</w:t>
      </w:r>
      <w:r w:rsidRPr="00422CE0">
        <w:rPr>
          <w:lang w:val="en-US"/>
        </w:rPr>
        <w:t xml:space="preserve">-tailed with a Null Hypothesis as if the mean passengers in Ireland is </w:t>
      </w:r>
      <w:r w:rsidR="00014F60">
        <w:rPr>
          <w:lang w:val="en-US"/>
        </w:rPr>
        <w:t>less</w:t>
      </w:r>
      <w:r w:rsidRPr="00422CE0">
        <w:rPr>
          <w:lang w:val="en-US"/>
        </w:rPr>
        <w:t xml:space="preserve"> or equal to the mean of passengers on Europe’s dataset.</w:t>
      </w:r>
      <w:r>
        <w:rPr>
          <w:lang w:val="en-US"/>
        </w:rPr>
        <w:t xml:space="preserve"> Getting a</w:t>
      </w:r>
      <w:r w:rsidRPr="00422CE0">
        <w:rPr>
          <w:lang w:val="en-US"/>
        </w:rPr>
        <w:t xml:space="preserve"> T-statistic of -</w:t>
      </w:r>
      <w:r w:rsidR="00014F60">
        <w:rPr>
          <w:lang w:val="en-US"/>
        </w:rPr>
        <w:t>3.36</w:t>
      </w:r>
      <w:r w:rsidRPr="00422CE0">
        <w:rPr>
          <w:lang w:val="en-US"/>
        </w:rPr>
        <w:t xml:space="preserve"> and</w:t>
      </w:r>
      <w:r w:rsidR="00A20985">
        <w:rPr>
          <w:lang w:val="en-US"/>
        </w:rPr>
        <w:t xml:space="preserve"> </w:t>
      </w:r>
      <w:r w:rsidRPr="00422CE0">
        <w:rPr>
          <w:lang w:val="en-US"/>
        </w:rPr>
        <w:t xml:space="preserve">p-value of </w:t>
      </w:r>
      <w:r w:rsidR="00014F60">
        <w:rPr>
          <w:lang w:val="en-US"/>
        </w:rPr>
        <w:t>1.00</w:t>
      </w:r>
      <w:r w:rsidRPr="00422CE0">
        <w:rPr>
          <w:lang w:val="en-US"/>
        </w:rPr>
        <w:t xml:space="preserve">. The Null Hypothesis was rejected. </w:t>
      </w:r>
      <w:r w:rsidR="00A20985">
        <w:rPr>
          <w:lang w:val="en-US"/>
        </w:rPr>
        <w:t>The mean of the passengers in Ireland is</w:t>
      </w:r>
      <w:r w:rsidR="00A20985">
        <w:rPr>
          <w:lang w:val="en-US"/>
        </w:rPr>
        <w:t xml:space="preserve"> greater</w:t>
      </w:r>
      <w:r w:rsidR="00A20985">
        <w:rPr>
          <w:lang w:val="en-US"/>
        </w:rPr>
        <w:t xml:space="preserve"> </w:t>
      </w:r>
      <w:r w:rsidR="00A20985">
        <w:rPr>
          <w:lang w:val="en-US"/>
        </w:rPr>
        <w:t>than</w:t>
      </w:r>
      <w:r w:rsidR="00A20985">
        <w:rPr>
          <w:lang w:val="en-US"/>
        </w:rPr>
        <w:t xml:space="preserve"> the data from the other countries.</w:t>
      </w:r>
    </w:p>
    <w:p w14:paraId="17CD0A88" w14:textId="77777777" w:rsidR="00763715" w:rsidRDefault="00763715" w:rsidP="00763715">
      <w:pPr>
        <w:rPr>
          <w:lang w:val="en-US"/>
        </w:rPr>
      </w:pPr>
    </w:p>
    <w:p w14:paraId="75FEF879" w14:textId="02966D52" w:rsidR="00994C89" w:rsidRDefault="00994C89" w:rsidP="00763715">
      <w:pPr>
        <w:rPr>
          <w:lang w:val="en-US"/>
        </w:rPr>
      </w:pPr>
      <w:r>
        <w:rPr>
          <w:lang w:val="en-US"/>
        </w:rPr>
        <w:t xml:space="preserve">To run the tests the formula for each type of test was coded and in the case of the ANOVA the </w:t>
      </w:r>
      <w:proofErr w:type="spellStart"/>
      <w:r>
        <w:rPr>
          <w:lang w:val="en-US"/>
        </w:rPr>
        <w:t>Scipy</w:t>
      </w:r>
      <w:proofErr w:type="spellEnd"/>
      <w:r>
        <w:rPr>
          <w:lang w:val="en-US"/>
        </w:rPr>
        <w:t xml:space="preserve"> library was used. </w:t>
      </w:r>
    </w:p>
    <w:bookmarkEnd w:id="29"/>
    <w:p w14:paraId="39FBC0CA" w14:textId="77777777" w:rsidR="009C61CA" w:rsidRPr="008C6522" w:rsidRDefault="009C61CA" w:rsidP="009C61CA">
      <w:pPr>
        <w:rPr>
          <w:lang w:val="en-US"/>
        </w:rPr>
      </w:pPr>
    </w:p>
    <w:p w14:paraId="0A1FEA2A" w14:textId="77777777" w:rsidR="009C61CA" w:rsidRDefault="009C61CA" w:rsidP="009C61CA">
      <w:pPr>
        <w:pStyle w:val="Ttulo3"/>
      </w:pPr>
      <w:bookmarkStart w:id="30" w:name="_Toc155544859"/>
      <w:r>
        <w:t>Machine Learning</w:t>
      </w:r>
      <w:bookmarkEnd w:id="30"/>
    </w:p>
    <w:p w14:paraId="05670C80" w14:textId="77777777" w:rsidR="009C61CA" w:rsidRDefault="009C61CA" w:rsidP="009C61CA"/>
    <w:p w14:paraId="5D5749AA" w14:textId="2CD710CD" w:rsidR="009C61CA" w:rsidRDefault="009C61CA" w:rsidP="009C61CA">
      <w:bookmarkStart w:id="31" w:name="_Hlk155543866"/>
      <w:r>
        <w:t>Machine learning is about extracting knowledge from data. It is a research field at the intersection of statistics, artificial intelligence, and computer science and is also known as predictive analytics or statistical learning.</w:t>
      </w:r>
      <w:r w:rsidRPr="00B54D5F">
        <w:t xml:space="preserve"> </w:t>
      </w:r>
      <w:sdt>
        <w:sdtPr>
          <w:id w:val="799736063"/>
          <w:citation/>
        </w:sdtPr>
        <w:sdtContent>
          <w:r w:rsidR="007B1DFE">
            <w:fldChar w:fldCharType="begin"/>
          </w:r>
          <w:r w:rsidR="007B1DFE">
            <w:rPr>
              <w:lang w:val="en-US"/>
            </w:rPr>
            <w:instrText xml:space="preserve"> CITATION CMu17 \l 1033 </w:instrText>
          </w:r>
          <w:r w:rsidR="007B1DFE">
            <w:fldChar w:fldCharType="separate"/>
          </w:r>
          <w:r w:rsidR="007B1DFE" w:rsidRPr="007B1DFE">
            <w:rPr>
              <w:noProof/>
              <w:lang w:val="en-US"/>
            </w:rPr>
            <w:t>(C. Muller &amp; Guido, 2017)</w:t>
          </w:r>
          <w:r w:rsidR="007B1DFE">
            <w:fldChar w:fldCharType="end"/>
          </w:r>
        </w:sdtContent>
      </w:sdt>
    </w:p>
    <w:bookmarkEnd w:id="31"/>
    <w:p w14:paraId="24C39B3C" w14:textId="77777777" w:rsidR="009C61CA" w:rsidRDefault="009C61CA" w:rsidP="009C61CA"/>
    <w:p w14:paraId="3FCE000A" w14:textId="4C876DA6" w:rsidR="007B1DFE" w:rsidRDefault="007B1DFE" w:rsidP="007B1DFE">
      <w:pPr>
        <w:pStyle w:val="Prrafodelista"/>
        <w:numPr>
          <w:ilvl w:val="0"/>
          <w:numId w:val="2"/>
        </w:numPr>
        <w:spacing w:after="0"/>
        <w:rPr>
          <w:b/>
          <w:bCs/>
          <w:lang w:val="en-US"/>
        </w:rPr>
      </w:pPr>
      <w:r>
        <w:rPr>
          <w:b/>
          <w:bCs/>
          <w:lang w:val="en-US"/>
        </w:rPr>
        <w:t xml:space="preserve">Description of choice of machine learning model </w:t>
      </w:r>
    </w:p>
    <w:p w14:paraId="2631F0F1" w14:textId="77777777" w:rsidR="007B1DFE" w:rsidRDefault="007B1DFE" w:rsidP="009C61CA">
      <w:pPr>
        <w:rPr>
          <w:lang w:val="en-US"/>
        </w:rPr>
      </w:pPr>
    </w:p>
    <w:p w14:paraId="7475D807" w14:textId="684B24D2" w:rsidR="007B1DFE" w:rsidRDefault="0073130A" w:rsidP="009C61CA">
      <w:bookmarkStart w:id="32" w:name="_Hlk155543875"/>
      <w:r>
        <w:rPr>
          <w:lang w:val="en-US"/>
        </w:rPr>
        <w:t xml:space="preserve">After inspecting the </w:t>
      </w:r>
      <w:proofErr w:type="gramStart"/>
      <w:r>
        <w:rPr>
          <w:lang w:val="en-US"/>
        </w:rPr>
        <w:t>data</w:t>
      </w:r>
      <w:proofErr w:type="gramEnd"/>
      <w:r>
        <w:rPr>
          <w:lang w:val="en-US"/>
        </w:rPr>
        <w:t xml:space="preserve"> it was concluded the data frame was suitable for Supervised Learning models which </w:t>
      </w:r>
      <w:r>
        <w:t>are</w:t>
      </w:r>
      <w:r>
        <w:t xml:space="preserve"> used whenever we want to predict a certain outcome from a given input, and we have examples of input/output pairs.</w:t>
      </w:r>
      <w:r>
        <w:t xml:space="preserve"> </w:t>
      </w:r>
      <w:sdt>
        <w:sdtPr>
          <w:id w:val="2057890749"/>
          <w:citation/>
        </w:sdtPr>
        <w:sdtContent>
          <w:r>
            <w:fldChar w:fldCharType="begin"/>
          </w:r>
          <w:r>
            <w:rPr>
              <w:lang w:val="en-US"/>
            </w:rPr>
            <w:instrText xml:space="preserve"> CITATION CMu17 \l 1033 </w:instrText>
          </w:r>
          <w:r>
            <w:fldChar w:fldCharType="separate"/>
          </w:r>
          <w:r w:rsidRPr="0073130A">
            <w:rPr>
              <w:noProof/>
              <w:lang w:val="en-US"/>
            </w:rPr>
            <w:t>(C. Muller &amp; Guido, 2017)</w:t>
          </w:r>
          <w:r>
            <w:fldChar w:fldCharType="end"/>
          </w:r>
        </w:sdtContent>
      </w:sdt>
      <w:r>
        <w:t>.</w:t>
      </w:r>
    </w:p>
    <w:p w14:paraId="42314DB7" w14:textId="78FCECDF" w:rsidR="007B1DFE" w:rsidRDefault="0028571D" w:rsidP="009C61CA">
      <w:pPr>
        <w:rPr>
          <w:rFonts w:ascii="Arial" w:hAnsi="Arial" w:cs="Arial"/>
          <w:i/>
          <w:iCs/>
        </w:rPr>
      </w:pPr>
      <w:r>
        <w:rPr>
          <w:lang w:val="en-US"/>
        </w:rPr>
        <w:t>Specifically,</w:t>
      </w:r>
      <w:r w:rsidR="0073130A">
        <w:rPr>
          <w:lang w:val="en-US"/>
        </w:rPr>
        <w:t xml:space="preserve"> Regression models</w:t>
      </w:r>
      <w:r>
        <w:rPr>
          <w:lang w:val="en-US"/>
        </w:rPr>
        <w:t xml:space="preserve">, to predict numerical features such as the number of passengers using public transport. Models such as Linear, Polynomial, Ridge, Decision Tree, and </w:t>
      </w:r>
      <w:r w:rsidR="004F2610">
        <w:rPr>
          <w:lang w:val="en-US"/>
        </w:rPr>
        <w:t>Random Forest</w:t>
      </w:r>
      <w:r>
        <w:rPr>
          <w:lang w:val="en-US"/>
        </w:rPr>
        <w:t xml:space="preserve"> regression will be performed to compare which model gives more accurate results. </w:t>
      </w:r>
    </w:p>
    <w:bookmarkEnd w:id="32"/>
    <w:p w14:paraId="4282376C" w14:textId="77777777" w:rsidR="007B1DFE" w:rsidRDefault="007B1DFE" w:rsidP="009C61CA">
      <w:pPr>
        <w:rPr>
          <w:lang w:val="en-US"/>
        </w:rPr>
      </w:pPr>
    </w:p>
    <w:p w14:paraId="531140BF" w14:textId="27B01C5F" w:rsidR="00D00238" w:rsidRPr="00D00238" w:rsidRDefault="00D00238" w:rsidP="00CB4141">
      <w:pPr>
        <w:pStyle w:val="Prrafodelista"/>
        <w:numPr>
          <w:ilvl w:val="0"/>
          <w:numId w:val="2"/>
        </w:numPr>
        <w:spacing w:after="0"/>
        <w:rPr>
          <w:lang w:val="en-US"/>
        </w:rPr>
      </w:pPr>
      <w:r w:rsidRPr="00D00238">
        <w:rPr>
          <w:b/>
          <w:bCs/>
          <w:lang w:val="en-US"/>
        </w:rPr>
        <w:t xml:space="preserve">Hyperparameter and </w:t>
      </w:r>
      <w:r w:rsidR="00E57875">
        <w:rPr>
          <w:b/>
          <w:bCs/>
          <w:lang w:val="en-US"/>
        </w:rPr>
        <w:t>Cross-Validation</w:t>
      </w:r>
    </w:p>
    <w:p w14:paraId="6976F3A0" w14:textId="77777777" w:rsidR="00D00238" w:rsidRDefault="00D00238" w:rsidP="00D00238">
      <w:pPr>
        <w:spacing w:after="0"/>
        <w:rPr>
          <w:lang w:val="en-US"/>
        </w:rPr>
      </w:pPr>
    </w:p>
    <w:p w14:paraId="0A3DA51A" w14:textId="0B7DE29C" w:rsidR="009C61CA" w:rsidRDefault="00D00238" w:rsidP="00D00238">
      <w:bookmarkStart w:id="33" w:name="_Hlk155543885"/>
      <w:r>
        <w:t>C</w:t>
      </w:r>
      <w:r>
        <w:t>ross-validation is a way to evaluate a given algorithm on a specific dataset. However, it is often used in conjunction</w:t>
      </w:r>
      <w:r>
        <w:t xml:space="preserve"> </w:t>
      </w:r>
      <w:r>
        <w:t>with parameter search methods like grid search. For this reason,</w:t>
      </w:r>
      <w:r>
        <w:t xml:space="preserve"> </w:t>
      </w:r>
      <w:r>
        <w:t>many people use the term cross-validation colloquially to refer to</w:t>
      </w:r>
      <w:r>
        <w:t xml:space="preserve"> </w:t>
      </w:r>
      <w:r>
        <w:t>grid search with cross-validation.</w:t>
      </w:r>
      <w:sdt>
        <w:sdtPr>
          <w:id w:val="1823545414"/>
          <w:citation/>
        </w:sdtPr>
        <w:sdtContent>
          <w:r>
            <w:fldChar w:fldCharType="begin"/>
          </w:r>
          <w:r w:rsidRPr="00D00238">
            <w:rPr>
              <w:lang w:val="en-US"/>
            </w:rPr>
            <w:instrText xml:space="preserve"> CITATION CMu17 \l 22538 </w:instrText>
          </w:r>
          <w:r>
            <w:fldChar w:fldCharType="separate"/>
          </w:r>
          <w:r w:rsidRPr="00D00238">
            <w:rPr>
              <w:noProof/>
              <w:lang w:val="en-US"/>
            </w:rPr>
            <w:t xml:space="preserve"> </w:t>
          </w:r>
          <w:r w:rsidRPr="00D00238">
            <w:rPr>
              <w:noProof/>
              <w:lang w:val="es-419"/>
            </w:rPr>
            <w:t>(C. Muller &amp; Guido, 2017)</w:t>
          </w:r>
          <w:r>
            <w:fldChar w:fldCharType="end"/>
          </w:r>
        </w:sdtContent>
      </w:sdt>
    </w:p>
    <w:p w14:paraId="63AB726F" w14:textId="208E9208" w:rsidR="00D00238" w:rsidRDefault="00D00238" w:rsidP="00D00238">
      <w:r>
        <w:lastRenderedPageBreak/>
        <w:t xml:space="preserve">Adequate hyperparameters </w:t>
      </w:r>
      <w:r w:rsidR="00B156CC">
        <w:t xml:space="preserve">(number of degrees, alpha value, </w:t>
      </w:r>
      <w:proofErr w:type="spellStart"/>
      <w:r w:rsidR="00B156CC">
        <w:t>max_depth</w:t>
      </w:r>
      <w:proofErr w:type="spellEnd"/>
      <w:r w:rsidR="00B156CC">
        <w:t xml:space="preserve">,) </w:t>
      </w:r>
      <w:r>
        <w:t xml:space="preserve">and </w:t>
      </w:r>
      <w:r w:rsidR="00C33CB5">
        <w:t>cross-validation</w:t>
      </w:r>
      <w:r w:rsidR="00B156CC">
        <w:t xml:space="preserve"> (K-fold)</w:t>
      </w:r>
      <w:r>
        <w:t xml:space="preserve"> were chosen for each model</w:t>
      </w:r>
      <w:r w:rsidR="008F2267">
        <w:t xml:space="preserve"> to verify how the results improved with these techniques. The internal process the model follows is the one shown in </w:t>
      </w:r>
      <w:r w:rsidR="00C33CB5">
        <w:t xml:space="preserve">Appendix </w:t>
      </w:r>
      <w:r w:rsidR="00B156CC">
        <w:t>Figure 11</w:t>
      </w:r>
      <w:r w:rsidR="008F2267">
        <w:t>.</w:t>
      </w:r>
    </w:p>
    <w:bookmarkEnd w:id="33"/>
    <w:p w14:paraId="337E86B4" w14:textId="77777777" w:rsidR="008F2267" w:rsidRPr="00C33CB5" w:rsidRDefault="008F2267" w:rsidP="008F2267"/>
    <w:p w14:paraId="11608DDD" w14:textId="23F6F92B" w:rsidR="00296FFA" w:rsidRPr="00C33CB5" w:rsidRDefault="00296FFA" w:rsidP="00296FFA">
      <w:pPr>
        <w:pStyle w:val="Prrafodelista"/>
        <w:numPr>
          <w:ilvl w:val="0"/>
          <w:numId w:val="2"/>
        </w:numPr>
        <w:spacing w:after="0"/>
        <w:rPr>
          <w:lang w:val="en-US"/>
        </w:rPr>
      </w:pPr>
      <w:r>
        <w:rPr>
          <w:b/>
          <w:bCs/>
          <w:lang w:val="en-US"/>
        </w:rPr>
        <w:t>Table of Machine Learning models results</w:t>
      </w:r>
    </w:p>
    <w:p w14:paraId="53EC3003" w14:textId="77777777" w:rsidR="00C33CB5" w:rsidRDefault="00C33CB5" w:rsidP="00C33CB5">
      <w:pPr>
        <w:spacing w:after="0"/>
        <w:rPr>
          <w:lang w:val="en-US"/>
        </w:rPr>
      </w:pPr>
    </w:p>
    <w:p w14:paraId="60AA34DA" w14:textId="77777777" w:rsidR="00C33CB5" w:rsidRDefault="00C33CB5" w:rsidP="00C33CB5">
      <w:pPr>
        <w:spacing w:after="0"/>
        <w:rPr>
          <w:lang w:val="en-US"/>
        </w:rPr>
      </w:pPr>
    </w:p>
    <w:tbl>
      <w:tblPr>
        <w:tblStyle w:val="Tablaconcuadrcula"/>
        <w:tblW w:w="0" w:type="auto"/>
        <w:jc w:val="center"/>
        <w:tblLook w:val="04A0" w:firstRow="1" w:lastRow="0" w:firstColumn="1" w:lastColumn="0" w:noHBand="0" w:noVBand="1"/>
      </w:tblPr>
      <w:tblGrid>
        <w:gridCol w:w="5215"/>
        <w:gridCol w:w="1440"/>
        <w:gridCol w:w="1256"/>
      </w:tblGrid>
      <w:tr w:rsidR="00D55F80" w14:paraId="17738550" w14:textId="102BB689" w:rsidTr="00D55F80">
        <w:trPr>
          <w:trHeight w:val="283"/>
          <w:jc w:val="center"/>
        </w:trPr>
        <w:tc>
          <w:tcPr>
            <w:tcW w:w="5215" w:type="dxa"/>
            <w:vAlign w:val="center"/>
          </w:tcPr>
          <w:p w14:paraId="36360068" w14:textId="5F66F351" w:rsidR="00D55F80" w:rsidRDefault="00D55F80" w:rsidP="004740EF">
            <w:pPr>
              <w:jc w:val="center"/>
            </w:pPr>
            <w:bookmarkStart w:id="34" w:name="_Hlk155543900"/>
            <w:r>
              <w:t>Model</w:t>
            </w:r>
          </w:p>
        </w:tc>
        <w:tc>
          <w:tcPr>
            <w:tcW w:w="1440" w:type="dxa"/>
            <w:vAlign w:val="center"/>
          </w:tcPr>
          <w:p w14:paraId="50BA559F" w14:textId="4A6C98E9" w:rsidR="00D55F80" w:rsidRDefault="00D55F80" w:rsidP="004740EF">
            <w:pPr>
              <w:jc w:val="center"/>
            </w:pPr>
            <w:r>
              <w:t>Train Score</w:t>
            </w:r>
          </w:p>
        </w:tc>
        <w:tc>
          <w:tcPr>
            <w:tcW w:w="1256" w:type="dxa"/>
          </w:tcPr>
          <w:p w14:paraId="7806726B" w14:textId="17AE27E4" w:rsidR="00D55F80" w:rsidRDefault="00D55F80" w:rsidP="004740EF">
            <w:pPr>
              <w:jc w:val="center"/>
            </w:pPr>
            <w:r>
              <w:t>Test Score</w:t>
            </w:r>
          </w:p>
        </w:tc>
      </w:tr>
      <w:tr w:rsidR="00D55F80" w14:paraId="3ACE7B77" w14:textId="2A606C1B" w:rsidTr="00D55F80">
        <w:trPr>
          <w:trHeight w:val="283"/>
          <w:jc w:val="center"/>
        </w:trPr>
        <w:tc>
          <w:tcPr>
            <w:tcW w:w="5215" w:type="dxa"/>
            <w:vAlign w:val="center"/>
          </w:tcPr>
          <w:p w14:paraId="45CE0BA7" w14:textId="08CE0819" w:rsidR="00D55F80" w:rsidRDefault="00D55F80" w:rsidP="00D55F80">
            <w:r>
              <w:t>Linear Regression Model</w:t>
            </w:r>
          </w:p>
        </w:tc>
        <w:tc>
          <w:tcPr>
            <w:tcW w:w="1440" w:type="dxa"/>
            <w:vAlign w:val="center"/>
          </w:tcPr>
          <w:p w14:paraId="0CA1EB59" w14:textId="743924F9" w:rsidR="00D55F80" w:rsidRDefault="00D55F80" w:rsidP="00D55F80">
            <w:pPr>
              <w:jc w:val="center"/>
            </w:pPr>
            <w:r>
              <w:t>0.63</w:t>
            </w:r>
          </w:p>
        </w:tc>
        <w:tc>
          <w:tcPr>
            <w:tcW w:w="1256" w:type="dxa"/>
          </w:tcPr>
          <w:p w14:paraId="50201DC0" w14:textId="2A5A521A" w:rsidR="00D55F80" w:rsidRPr="001B4677" w:rsidRDefault="00D55F80" w:rsidP="00D55F80">
            <w:pPr>
              <w:jc w:val="center"/>
            </w:pPr>
            <w:r>
              <w:t>0.44</w:t>
            </w:r>
          </w:p>
        </w:tc>
      </w:tr>
      <w:tr w:rsidR="00D55F80" w14:paraId="09EE0223" w14:textId="7B2235B3" w:rsidTr="00D55F80">
        <w:trPr>
          <w:trHeight w:val="297"/>
          <w:jc w:val="center"/>
        </w:trPr>
        <w:tc>
          <w:tcPr>
            <w:tcW w:w="5215" w:type="dxa"/>
            <w:vAlign w:val="center"/>
          </w:tcPr>
          <w:p w14:paraId="1E635EAC" w14:textId="31C4809E" w:rsidR="00D55F80" w:rsidRDefault="00D55F80" w:rsidP="00D55F80">
            <w:r>
              <w:t>Lagged Linear Regression</w:t>
            </w:r>
          </w:p>
        </w:tc>
        <w:tc>
          <w:tcPr>
            <w:tcW w:w="1440" w:type="dxa"/>
            <w:vAlign w:val="center"/>
          </w:tcPr>
          <w:p w14:paraId="6533A92D" w14:textId="018A77A7" w:rsidR="00D55F80" w:rsidRDefault="00D55F80" w:rsidP="00D55F80">
            <w:pPr>
              <w:jc w:val="center"/>
            </w:pPr>
            <w:r>
              <w:t>0.96</w:t>
            </w:r>
          </w:p>
        </w:tc>
        <w:tc>
          <w:tcPr>
            <w:tcW w:w="1256" w:type="dxa"/>
          </w:tcPr>
          <w:p w14:paraId="6A7303E5" w14:textId="26C096AE" w:rsidR="00D55F80" w:rsidRPr="004A5080" w:rsidRDefault="00D55F80" w:rsidP="00D55F80">
            <w:pPr>
              <w:jc w:val="center"/>
            </w:pPr>
            <w:r>
              <w:t>0.94</w:t>
            </w:r>
          </w:p>
        </w:tc>
      </w:tr>
      <w:tr w:rsidR="00D55F80" w14:paraId="3DDD5AEC" w14:textId="5969495F" w:rsidTr="00D55F80">
        <w:trPr>
          <w:trHeight w:val="283"/>
          <w:jc w:val="center"/>
        </w:trPr>
        <w:tc>
          <w:tcPr>
            <w:tcW w:w="5215" w:type="dxa"/>
            <w:vAlign w:val="center"/>
          </w:tcPr>
          <w:p w14:paraId="0AD4A394" w14:textId="318CBE4B" w:rsidR="00D55F80" w:rsidRDefault="00D55F80" w:rsidP="00D55F80">
            <w:r>
              <w:t>Polynomial Regression Model</w:t>
            </w:r>
          </w:p>
        </w:tc>
        <w:tc>
          <w:tcPr>
            <w:tcW w:w="1440" w:type="dxa"/>
            <w:vAlign w:val="center"/>
          </w:tcPr>
          <w:p w14:paraId="1A941459" w14:textId="63E2DF47" w:rsidR="00D55F80" w:rsidRDefault="00D55F80" w:rsidP="00D55F80">
            <w:pPr>
              <w:jc w:val="center"/>
            </w:pPr>
            <w:r>
              <w:t>0.70</w:t>
            </w:r>
          </w:p>
        </w:tc>
        <w:tc>
          <w:tcPr>
            <w:tcW w:w="1256" w:type="dxa"/>
          </w:tcPr>
          <w:p w14:paraId="3730B1E8" w14:textId="56231AEE" w:rsidR="00D55F80" w:rsidRPr="004A5080" w:rsidRDefault="00D55F80" w:rsidP="00D55F80">
            <w:pPr>
              <w:jc w:val="center"/>
            </w:pPr>
            <w:r>
              <w:t>0.60</w:t>
            </w:r>
          </w:p>
        </w:tc>
      </w:tr>
      <w:tr w:rsidR="00D55F80" w14:paraId="07114C22" w14:textId="6225D670" w:rsidTr="00D55F80">
        <w:trPr>
          <w:trHeight w:val="297"/>
          <w:jc w:val="center"/>
        </w:trPr>
        <w:tc>
          <w:tcPr>
            <w:tcW w:w="5215" w:type="dxa"/>
            <w:vAlign w:val="center"/>
          </w:tcPr>
          <w:p w14:paraId="6FF5D93D" w14:textId="07412FE5" w:rsidR="00D55F80" w:rsidRDefault="00D55F80" w:rsidP="00D55F80">
            <w:r>
              <w:t>Polynomial Regression Model – GridSearchCV</w:t>
            </w:r>
          </w:p>
        </w:tc>
        <w:tc>
          <w:tcPr>
            <w:tcW w:w="1440" w:type="dxa"/>
            <w:vAlign w:val="center"/>
          </w:tcPr>
          <w:p w14:paraId="459BDA44" w14:textId="72254014" w:rsidR="00D55F80" w:rsidRDefault="00D55F80" w:rsidP="00D55F80">
            <w:pPr>
              <w:jc w:val="center"/>
            </w:pPr>
            <w:r>
              <w:t>0.85</w:t>
            </w:r>
          </w:p>
        </w:tc>
        <w:tc>
          <w:tcPr>
            <w:tcW w:w="1256" w:type="dxa"/>
          </w:tcPr>
          <w:p w14:paraId="60A079A0" w14:textId="0F73C9B2" w:rsidR="00D55F80" w:rsidRPr="004A5080" w:rsidRDefault="00D55F80" w:rsidP="00D55F80">
            <w:pPr>
              <w:jc w:val="center"/>
            </w:pPr>
            <w:r>
              <w:t>0.78</w:t>
            </w:r>
          </w:p>
        </w:tc>
      </w:tr>
      <w:tr w:rsidR="00D55F80" w14:paraId="09622C7E" w14:textId="0766E165" w:rsidTr="00D55F80">
        <w:trPr>
          <w:trHeight w:val="297"/>
          <w:jc w:val="center"/>
        </w:trPr>
        <w:tc>
          <w:tcPr>
            <w:tcW w:w="5215" w:type="dxa"/>
            <w:vAlign w:val="center"/>
          </w:tcPr>
          <w:p w14:paraId="3DA25745" w14:textId="14AD2E9F" w:rsidR="00D55F80" w:rsidRDefault="00D55F80" w:rsidP="00D55F80">
            <w:r>
              <w:t>Ridge Regression Model</w:t>
            </w:r>
          </w:p>
        </w:tc>
        <w:tc>
          <w:tcPr>
            <w:tcW w:w="1440" w:type="dxa"/>
            <w:vAlign w:val="center"/>
          </w:tcPr>
          <w:p w14:paraId="17FABE45" w14:textId="167BBB4F" w:rsidR="00D55F80" w:rsidRPr="00CE1B21" w:rsidRDefault="00D55F80" w:rsidP="00D55F80">
            <w:pPr>
              <w:jc w:val="center"/>
            </w:pPr>
            <w:r>
              <w:t>0.63</w:t>
            </w:r>
          </w:p>
        </w:tc>
        <w:tc>
          <w:tcPr>
            <w:tcW w:w="1256" w:type="dxa"/>
          </w:tcPr>
          <w:p w14:paraId="10E1933F" w14:textId="4B3CED3D" w:rsidR="00D55F80" w:rsidRPr="001B4677" w:rsidRDefault="00D55F80" w:rsidP="00D55F80">
            <w:pPr>
              <w:jc w:val="center"/>
            </w:pPr>
            <w:r>
              <w:t>0.44</w:t>
            </w:r>
          </w:p>
        </w:tc>
      </w:tr>
      <w:tr w:rsidR="00D55F80" w14:paraId="16C601F3" w14:textId="38DA8A2A" w:rsidTr="00D55F80">
        <w:trPr>
          <w:trHeight w:val="283"/>
          <w:jc w:val="center"/>
        </w:trPr>
        <w:tc>
          <w:tcPr>
            <w:tcW w:w="5215" w:type="dxa"/>
            <w:vAlign w:val="center"/>
          </w:tcPr>
          <w:p w14:paraId="1651A5EF" w14:textId="7738BFF4" w:rsidR="00D55F80" w:rsidRDefault="00D55F80" w:rsidP="00D55F80">
            <w:r>
              <w:t>Ridge Regression Model - GridSearchCV</w:t>
            </w:r>
          </w:p>
        </w:tc>
        <w:tc>
          <w:tcPr>
            <w:tcW w:w="1440" w:type="dxa"/>
            <w:vAlign w:val="center"/>
          </w:tcPr>
          <w:p w14:paraId="5557723A" w14:textId="7F3D2EA2" w:rsidR="00D55F80" w:rsidRDefault="00D55F80" w:rsidP="00D55F80">
            <w:pPr>
              <w:jc w:val="center"/>
            </w:pPr>
            <w:r>
              <w:t>0.84</w:t>
            </w:r>
          </w:p>
        </w:tc>
        <w:tc>
          <w:tcPr>
            <w:tcW w:w="1256" w:type="dxa"/>
          </w:tcPr>
          <w:p w14:paraId="32F34287" w14:textId="515596A2" w:rsidR="00D55F80" w:rsidRPr="004A5080" w:rsidRDefault="00D55F80" w:rsidP="00D55F80">
            <w:pPr>
              <w:jc w:val="center"/>
            </w:pPr>
            <w:r>
              <w:t>0.75</w:t>
            </w:r>
          </w:p>
        </w:tc>
      </w:tr>
      <w:tr w:rsidR="00D55F80" w14:paraId="705412EF" w14:textId="77777777" w:rsidTr="00D55F80">
        <w:trPr>
          <w:trHeight w:val="283"/>
          <w:jc w:val="center"/>
        </w:trPr>
        <w:tc>
          <w:tcPr>
            <w:tcW w:w="5215" w:type="dxa"/>
            <w:vAlign w:val="center"/>
          </w:tcPr>
          <w:p w14:paraId="3013C7B9" w14:textId="5FC80924" w:rsidR="00D55F80" w:rsidRDefault="00D55F80" w:rsidP="00D55F80">
            <w:r>
              <w:t xml:space="preserve">Decision Tree </w:t>
            </w:r>
            <w:r w:rsidR="006654FA">
              <w:t>Regression Model</w:t>
            </w:r>
          </w:p>
        </w:tc>
        <w:tc>
          <w:tcPr>
            <w:tcW w:w="1440" w:type="dxa"/>
            <w:vAlign w:val="center"/>
          </w:tcPr>
          <w:p w14:paraId="01E1D821" w14:textId="6CDF6051" w:rsidR="00D55F80" w:rsidRDefault="00D55F80" w:rsidP="00D55F80">
            <w:pPr>
              <w:jc w:val="center"/>
            </w:pPr>
            <w:r>
              <w:t>0.77</w:t>
            </w:r>
          </w:p>
        </w:tc>
        <w:tc>
          <w:tcPr>
            <w:tcW w:w="1256" w:type="dxa"/>
          </w:tcPr>
          <w:p w14:paraId="502D2E3F" w14:textId="7553D066" w:rsidR="00D55F80" w:rsidRPr="004A5080" w:rsidRDefault="00D55F80" w:rsidP="00D55F80">
            <w:pPr>
              <w:jc w:val="center"/>
            </w:pPr>
            <w:r>
              <w:t>0.68</w:t>
            </w:r>
          </w:p>
        </w:tc>
      </w:tr>
      <w:tr w:rsidR="00D55F80" w14:paraId="7DD13678" w14:textId="77777777" w:rsidTr="00D55F80">
        <w:trPr>
          <w:trHeight w:val="283"/>
          <w:jc w:val="center"/>
        </w:trPr>
        <w:tc>
          <w:tcPr>
            <w:tcW w:w="5215" w:type="dxa"/>
            <w:vAlign w:val="center"/>
          </w:tcPr>
          <w:p w14:paraId="44A45977" w14:textId="385F90D1" w:rsidR="00D55F80" w:rsidRDefault="00D55F80" w:rsidP="00D55F80">
            <w:r>
              <w:t>Decision Tree Regression Model - GridSearchCV</w:t>
            </w:r>
          </w:p>
        </w:tc>
        <w:tc>
          <w:tcPr>
            <w:tcW w:w="1440" w:type="dxa"/>
            <w:vAlign w:val="center"/>
          </w:tcPr>
          <w:p w14:paraId="700901BE" w14:textId="04624363" w:rsidR="00D55F80" w:rsidRDefault="00D55F80" w:rsidP="00D55F80">
            <w:pPr>
              <w:jc w:val="center"/>
            </w:pPr>
            <w:r>
              <w:t>0.93</w:t>
            </w:r>
          </w:p>
        </w:tc>
        <w:tc>
          <w:tcPr>
            <w:tcW w:w="1256" w:type="dxa"/>
          </w:tcPr>
          <w:p w14:paraId="2494DC39" w14:textId="4647635C" w:rsidR="00D55F80" w:rsidRPr="004A5080" w:rsidRDefault="00D55F80" w:rsidP="00D55F80">
            <w:pPr>
              <w:jc w:val="center"/>
            </w:pPr>
            <w:r>
              <w:t>0.89</w:t>
            </w:r>
          </w:p>
        </w:tc>
      </w:tr>
      <w:tr w:rsidR="00D55F80" w14:paraId="7D747189" w14:textId="77777777" w:rsidTr="00D55F80">
        <w:trPr>
          <w:trHeight w:val="283"/>
          <w:jc w:val="center"/>
        </w:trPr>
        <w:tc>
          <w:tcPr>
            <w:tcW w:w="5215" w:type="dxa"/>
            <w:vAlign w:val="center"/>
          </w:tcPr>
          <w:p w14:paraId="6107745D" w14:textId="3FB4D6C9" w:rsidR="00D55F80" w:rsidRDefault="00D55F80" w:rsidP="00D55F80">
            <w:r>
              <w:t>Random Forest Regression Model</w:t>
            </w:r>
          </w:p>
        </w:tc>
        <w:tc>
          <w:tcPr>
            <w:tcW w:w="1440" w:type="dxa"/>
            <w:vAlign w:val="center"/>
          </w:tcPr>
          <w:p w14:paraId="76080393" w14:textId="1F622BED" w:rsidR="00D55F80" w:rsidRDefault="00D55F80" w:rsidP="00D55F80">
            <w:pPr>
              <w:jc w:val="center"/>
            </w:pPr>
            <w:r>
              <w:t>0.93</w:t>
            </w:r>
          </w:p>
        </w:tc>
        <w:tc>
          <w:tcPr>
            <w:tcW w:w="1256" w:type="dxa"/>
          </w:tcPr>
          <w:p w14:paraId="2C7E1EE8" w14:textId="58734E34" w:rsidR="00D55F80" w:rsidRPr="004A5080" w:rsidRDefault="00D55F80" w:rsidP="00D55F80">
            <w:pPr>
              <w:jc w:val="center"/>
            </w:pPr>
            <w:r>
              <w:t>0.91</w:t>
            </w:r>
          </w:p>
        </w:tc>
      </w:tr>
      <w:tr w:rsidR="00D55F80" w14:paraId="5C8F40FB" w14:textId="77777777" w:rsidTr="00D55F80">
        <w:trPr>
          <w:trHeight w:val="283"/>
          <w:jc w:val="center"/>
        </w:trPr>
        <w:tc>
          <w:tcPr>
            <w:tcW w:w="5215" w:type="dxa"/>
            <w:vAlign w:val="center"/>
          </w:tcPr>
          <w:p w14:paraId="59BBB525" w14:textId="58542537" w:rsidR="00D55F80" w:rsidRDefault="00D55F80" w:rsidP="00D55F80">
            <w:r>
              <w:t>Random Forest Regression Model - GridSearchCV</w:t>
            </w:r>
          </w:p>
        </w:tc>
        <w:tc>
          <w:tcPr>
            <w:tcW w:w="1440" w:type="dxa"/>
            <w:vAlign w:val="center"/>
          </w:tcPr>
          <w:p w14:paraId="1121435B" w14:textId="618090C6" w:rsidR="00D55F80" w:rsidRDefault="00D55F80" w:rsidP="00D55F80">
            <w:pPr>
              <w:jc w:val="center"/>
            </w:pPr>
            <w:r>
              <w:t>0.93</w:t>
            </w:r>
          </w:p>
        </w:tc>
        <w:tc>
          <w:tcPr>
            <w:tcW w:w="1256" w:type="dxa"/>
          </w:tcPr>
          <w:p w14:paraId="4421B7A6" w14:textId="4D65CED3" w:rsidR="00D55F80" w:rsidRPr="004A5080" w:rsidRDefault="00D55F80" w:rsidP="00D55F80">
            <w:pPr>
              <w:jc w:val="center"/>
            </w:pPr>
            <w:r>
              <w:t>0.89</w:t>
            </w:r>
          </w:p>
        </w:tc>
      </w:tr>
      <w:bookmarkEnd w:id="34"/>
    </w:tbl>
    <w:p w14:paraId="1875D7C3" w14:textId="77777777" w:rsidR="00C33CB5" w:rsidRDefault="00C33CB5" w:rsidP="00C33CB5">
      <w:pPr>
        <w:spacing w:after="0"/>
        <w:rPr>
          <w:lang w:val="en-US"/>
        </w:rPr>
      </w:pPr>
    </w:p>
    <w:p w14:paraId="4F0CC690" w14:textId="77777777" w:rsidR="00C33CB5" w:rsidRDefault="00C33CB5" w:rsidP="00C33CB5">
      <w:pPr>
        <w:spacing w:after="0"/>
        <w:rPr>
          <w:lang w:val="en-US"/>
        </w:rPr>
      </w:pPr>
    </w:p>
    <w:p w14:paraId="2DEF86B2" w14:textId="7581C372" w:rsidR="00D55F80" w:rsidRDefault="00D55F80" w:rsidP="0074397B">
      <w:pPr>
        <w:pStyle w:val="Descripcin"/>
        <w:jc w:val="center"/>
      </w:pPr>
      <w:r>
        <w:t xml:space="preserve">Table </w:t>
      </w:r>
      <w:r>
        <w:fldChar w:fldCharType="begin"/>
      </w:r>
      <w:r>
        <w:instrText xml:space="preserve"> SEQ Table \* ARABIC </w:instrText>
      </w:r>
      <w:r>
        <w:fldChar w:fldCharType="separate"/>
      </w:r>
      <w:r w:rsidR="0074397B">
        <w:rPr>
          <w:noProof/>
        </w:rPr>
        <w:t>4</w:t>
      </w:r>
      <w:r>
        <w:fldChar w:fldCharType="end"/>
      </w:r>
      <w:r>
        <w:t xml:space="preserve">. </w:t>
      </w:r>
      <w:r w:rsidR="00DC279C">
        <w:t>Results Machine Learning Models perform.</w:t>
      </w:r>
    </w:p>
    <w:p w14:paraId="4E2EFE0B" w14:textId="77777777" w:rsidR="00C33CB5" w:rsidRDefault="00C33CB5" w:rsidP="00C33CB5">
      <w:pPr>
        <w:spacing w:after="0"/>
      </w:pPr>
    </w:p>
    <w:p w14:paraId="40719976" w14:textId="77294890" w:rsidR="00D55F80" w:rsidRDefault="00D55F80" w:rsidP="00C33CB5">
      <w:pPr>
        <w:spacing w:after="0"/>
      </w:pPr>
      <w:bookmarkStart w:id="35" w:name="_Hlk155543909"/>
      <w:r>
        <w:t xml:space="preserve">As </w:t>
      </w:r>
      <w:r w:rsidRPr="00DC279C">
        <w:t xml:space="preserve">seen in the table above, the models show a </w:t>
      </w:r>
      <w:r w:rsidR="00DC279C" w:rsidRPr="00DC279C">
        <w:t>significant</w:t>
      </w:r>
      <w:r w:rsidRPr="00DC279C">
        <w:t xml:space="preserve"> improvement when the GridSearch and the Cross-Validation </w:t>
      </w:r>
      <w:r w:rsidR="00DC279C" w:rsidRPr="00DC279C">
        <w:t>are</w:t>
      </w:r>
      <w:r w:rsidRPr="00DC279C">
        <w:t xml:space="preserve"> applied. </w:t>
      </w:r>
      <w:r w:rsidR="003B7BAE">
        <w:t>Linear, Po</w:t>
      </w:r>
      <w:r w:rsidR="00DC279C">
        <w:t>lynomial</w:t>
      </w:r>
      <w:r w:rsidR="00B016BB">
        <w:t>,</w:t>
      </w:r>
      <w:r w:rsidR="00DC279C">
        <w:t xml:space="preserve"> and Ridge Regression models that address linear relationships in the data, throw a significantly lower performance, showing a possible non-linearity or complexity in the data. Therefore, the suitable models based on the research are the Decision Tree and Random Forest Regression Models.</w:t>
      </w:r>
      <w:r w:rsidR="00AB4DB7">
        <w:t xml:space="preserve"> </w:t>
      </w:r>
      <w:r w:rsidR="00AB4DB7" w:rsidRPr="00AA28B5">
        <w:t xml:space="preserve">It is important to mention that a Lagged Linear Regression was performed getting </w:t>
      </w:r>
      <w:r w:rsidR="00AA28B5" w:rsidRPr="00AA28B5">
        <w:t xml:space="preserve">a better </w:t>
      </w:r>
      <w:r w:rsidR="00AB4DB7" w:rsidRPr="00AA28B5">
        <w:t xml:space="preserve">result in </w:t>
      </w:r>
      <w:r w:rsidR="00AA28B5" w:rsidRPr="00AA28B5">
        <w:t>training</w:t>
      </w:r>
      <w:r w:rsidR="00AB4DB7" w:rsidRPr="00AA28B5">
        <w:t xml:space="preserve"> and test scores, it seems like the creation of more data gives the model sufficient tools to build a successful model.</w:t>
      </w:r>
    </w:p>
    <w:bookmarkEnd w:id="35"/>
    <w:p w14:paraId="09E9048B" w14:textId="77777777" w:rsidR="00DC279C" w:rsidRDefault="00DC279C" w:rsidP="00C33CB5">
      <w:pPr>
        <w:spacing w:after="0"/>
      </w:pPr>
    </w:p>
    <w:p w14:paraId="3D6EE453" w14:textId="77777777" w:rsidR="00DC279C" w:rsidRPr="00D55F80" w:rsidRDefault="00DC279C" w:rsidP="00C33CB5">
      <w:pPr>
        <w:spacing w:after="0"/>
      </w:pPr>
    </w:p>
    <w:p w14:paraId="312D7A33" w14:textId="67583BF4" w:rsidR="003A09A3" w:rsidRPr="003A09A3" w:rsidRDefault="003A09A3" w:rsidP="003A09A3">
      <w:pPr>
        <w:pStyle w:val="Prrafodelista"/>
        <w:numPr>
          <w:ilvl w:val="0"/>
          <w:numId w:val="2"/>
        </w:numPr>
        <w:spacing w:after="0"/>
        <w:rPr>
          <w:lang w:val="en-US"/>
        </w:rPr>
      </w:pPr>
      <w:r>
        <w:rPr>
          <w:b/>
          <w:bCs/>
          <w:lang w:val="en-US"/>
        </w:rPr>
        <w:t>Sentiment Analysis</w:t>
      </w:r>
    </w:p>
    <w:p w14:paraId="23895CF9" w14:textId="77777777" w:rsidR="003A09A3" w:rsidRDefault="003A09A3" w:rsidP="003A09A3">
      <w:pPr>
        <w:spacing w:after="0"/>
        <w:rPr>
          <w:lang w:val="en-US"/>
        </w:rPr>
      </w:pPr>
    </w:p>
    <w:p w14:paraId="5C8ACD03" w14:textId="1F19DD96" w:rsidR="003A09A3" w:rsidRDefault="00937453" w:rsidP="003A09A3">
      <w:pPr>
        <w:spacing w:after="0"/>
        <w:rPr>
          <w:lang w:val="en-US"/>
        </w:rPr>
      </w:pPr>
      <w:bookmarkStart w:id="36" w:name="_Hlk155543925"/>
      <w:r w:rsidRPr="00937453">
        <w:rPr>
          <w:lang w:val="en-US"/>
        </w:rPr>
        <w:t>Sentiment analysis, also called opini</w:t>
      </w:r>
      <w:r>
        <w:rPr>
          <w:lang w:val="en-US"/>
        </w:rPr>
        <w:t>o</w:t>
      </w:r>
      <w:r w:rsidRPr="00937453">
        <w:rPr>
          <w:lang w:val="en-US"/>
        </w:rPr>
        <w:t xml:space="preserve">n </w:t>
      </w:r>
      <w:r>
        <w:rPr>
          <w:lang w:val="en-US"/>
        </w:rPr>
        <w:t>mining</w:t>
      </w:r>
      <w:r w:rsidRPr="00937453">
        <w:rPr>
          <w:lang w:val="en-US"/>
        </w:rPr>
        <w:t xml:space="preserve">, is the field of study that </w:t>
      </w:r>
      <w:r>
        <w:rPr>
          <w:lang w:val="en-US"/>
        </w:rPr>
        <w:t xml:space="preserve">analyzes people’s opinions, sentiments, appraisals, attitudes, and emotions towards entities and their attributes expressed in written text. </w:t>
      </w:r>
      <w:sdt>
        <w:sdtPr>
          <w:rPr>
            <w:lang w:val="en-US"/>
          </w:rPr>
          <w:id w:val="-272180333"/>
          <w:citation/>
        </w:sdtPr>
        <w:sdtContent>
          <w:r>
            <w:rPr>
              <w:lang w:val="en-US"/>
            </w:rPr>
            <w:fldChar w:fldCharType="begin"/>
          </w:r>
          <w:r>
            <w:rPr>
              <w:lang w:val="en-US"/>
            </w:rPr>
            <w:instrText xml:space="preserve"> CITATION Liu20 \l 1033 </w:instrText>
          </w:r>
          <w:r>
            <w:rPr>
              <w:lang w:val="en-US"/>
            </w:rPr>
            <w:fldChar w:fldCharType="separate"/>
          </w:r>
          <w:r w:rsidRPr="00937453">
            <w:rPr>
              <w:noProof/>
              <w:lang w:val="en-US"/>
            </w:rPr>
            <w:t>(Liu, 2020)</w:t>
          </w:r>
          <w:r>
            <w:rPr>
              <w:lang w:val="en-US"/>
            </w:rPr>
            <w:fldChar w:fldCharType="end"/>
          </w:r>
        </w:sdtContent>
      </w:sdt>
    </w:p>
    <w:p w14:paraId="684D3688" w14:textId="77777777" w:rsidR="001D3BC5" w:rsidRPr="00937453" w:rsidRDefault="001D3BC5" w:rsidP="003A09A3">
      <w:pPr>
        <w:spacing w:after="0"/>
        <w:rPr>
          <w:lang w:val="en-US"/>
        </w:rPr>
      </w:pPr>
    </w:p>
    <w:p w14:paraId="0B41FFE6" w14:textId="4B512E46" w:rsidR="00C33CB5" w:rsidRDefault="001D3BC5" w:rsidP="00CA1643">
      <w:pPr>
        <w:spacing w:after="0"/>
        <w:rPr>
          <w:lang w:val="en-US"/>
        </w:rPr>
      </w:pPr>
      <w:r>
        <w:rPr>
          <w:lang w:val="en-US"/>
        </w:rPr>
        <w:t>This analysis will be used to investigate people’s opinions on the public services of Ireland and another European country</w:t>
      </w:r>
      <w:r w:rsidR="00C56E74">
        <w:rPr>
          <w:lang w:val="en-US"/>
        </w:rPr>
        <w:t xml:space="preserve"> of choice</w:t>
      </w:r>
      <w:r>
        <w:rPr>
          <w:lang w:val="en-US"/>
        </w:rPr>
        <w:t xml:space="preserve"> to make a comparison about it. The data was gathered from Reddit connecting through an API, and all the titles and comments under the subreddit “Luas” </w:t>
      </w:r>
      <w:r w:rsidR="00C56E74">
        <w:rPr>
          <w:lang w:val="en-US"/>
        </w:rPr>
        <w:t xml:space="preserve">for Ireland and subreddit “tram” in the case of Germany, </w:t>
      </w:r>
      <w:r>
        <w:rPr>
          <w:lang w:val="en-US"/>
        </w:rPr>
        <w:t xml:space="preserve">were collected successfully. Cleaning techniques such as converting to lowercase, taking away any special character, removal of stop </w:t>
      </w:r>
      <w:r>
        <w:rPr>
          <w:lang w:val="en-US"/>
        </w:rPr>
        <w:lastRenderedPageBreak/>
        <w:t xml:space="preserve">words, and </w:t>
      </w:r>
      <w:r w:rsidR="005268FA">
        <w:rPr>
          <w:lang w:val="en-US"/>
        </w:rPr>
        <w:t>correcting</w:t>
      </w:r>
      <w:r>
        <w:rPr>
          <w:lang w:val="en-US"/>
        </w:rPr>
        <w:t xml:space="preserve"> using </w:t>
      </w:r>
      <w:r w:rsidR="005268FA">
        <w:rPr>
          <w:lang w:val="en-US"/>
        </w:rPr>
        <w:t>text blob</w:t>
      </w:r>
      <w:r>
        <w:rPr>
          <w:lang w:val="en-US"/>
        </w:rPr>
        <w:t xml:space="preserve"> were used. </w:t>
      </w:r>
      <w:r w:rsidR="0090313B">
        <w:rPr>
          <w:lang w:val="en-US"/>
        </w:rPr>
        <w:t xml:space="preserve">Tools </w:t>
      </w:r>
      <w:r w:rsidR="005268FA">
        <w:rPr>
          <w:lang w:val="en-US"/>
        </w:rPr>
        <w:t xml:space="preserve">such </w:t>
      </w:r>
      <w:r w:rsidR="0090313B">
        <w:rPr>
          <w:lang w:val="en-US"/>
        </w:rPr>
        <w:t xml:space="preserve">as Stemmer and </w:t>
      </w:r>
      <w:proofErr w:type="spellStart"/>
      <w:r w:rsidR="0090313B">
        <w:rPr>
          <w:lang w:val="en-US"/>
        </w:rPr>
        <w:t>Lemmatizer</w:t>
      </w:r>
      <w:proofErr w:type="spellEnd"/>
      <w:r w:rsidR="0090313B">
        <w:rPr>
          <w:lang w:val="en-US"/>
        </w:rPr>
        <w:t xml:space="preserve"> were used for text normalization, helping to reduce words to their </w:t>
      </w:r>
      <w:r w:rsidR="005633D3">
        <w:rPr>
          <w:lang w:val="en-US"/>
        </w:rPr>
        <w:t>base</w:t>
      </w:r>
      <w:r w:rsidR="0090313B">
        <w:rPr>
          <w:lang w:val="en-US"/>
        </w:rPr>
        <w:t xml:space="preserve"> </w:t>
      </w:r>
      <w:r w:rsidR="008C2D8F">
        <w:rPr>
          <w:lang w:val="en-US"/>
        </w:rPr>
        <w:t>or</w:t>
      </w:r>
      <w:r w:rsidR="0090313B">
        <w:rPr>
          <w:lang w:val="en-US"/>
        </w:rPr>
        <w:t xml:space="preserve"> root forms, making it easier to analyze and compare text. </w:t>
      </w:r>
    </w:p>
    <w:p w14:paraId="24BFAB23" w14:textId="77777777" w:rsidR="00AB4DB7" w:rsidRDefault="00AB4DB7" w:rsidP="00CA1643">
      <w:pPr>
        <w:spacing w:after="0"/>
        <w:rPr>
          <w:lang w:val="en-US"/>
        </w:rPr>
      </w:pPr>
    </w:p>
    <w:p w14:paraId="356DD827" w14:textId="5074F7AA" w:rsidR="005633D3" w:rsidRDefault="005633D3" w:rsidP="005633D3">
      <w:pPr>
        <w:tabs>
          <w:tab w:val="left" w:pos="1213"/>
        </w:tabs>
        <w:spacing w:after="0"/>
        <w:rPr>
          <w:lang w:val="en-US"/>
        </w:rPr>
      </w:pPr>
      <w:r>
        <w:rPr>
          <w:lang w:val="en-US"/>
        </w:rPr>
        <w:t xml:space="preserve">A sentiment polarity model was used to </w:t>
      </w:r>
      <w:r w:rsidR="00C56E74">
        <w:rPr>
          <w:lang w:val="en-US"/>
        </w:rPr>
        <w:t>categorize</w:t>
      </w:r>
      <w:r w:rsidR="00CA1643">
        <w:rPr>
          <w:lang w:val="en-US"/>
        </w:rPr>
        <w:t xml:space="preserve"> </w:t>
      </w:r>
      <w:r w:rsidR="00C56E74">
        <w:rPr>
          <w:lang w:val="en-US"/>
        </w:rPr>
        <w:t>into</w:t>
      </w:r>
      <w:r w:rsidR="00CA1643">
        <w:rPr>
          <w:lang w:val="en-US"/>
        </w:rPr>
        <w:t xml:space="preserve"> three main classes, positive, negative, and neutral.</w:t>
      </w:r>
      <w:r w:rsidR="00C56E74">
        <w:rPr>
          <w:lang w:val="en-US"/>
        </w:rPr>
        <w:t xml:space="preserve"> It was noticed the </w:t>
      </w:r>
      <w:proofErr w:type="spellStart"/>
      <w:r w:rsidR="00C56E74">
        <w:rPr>
          <w:lang w:val="en-US"/>
        </w:rPr>
        <w:t>Lemmatizer</w:t>
      </w:r>
      <w:proofErr w:type="spellEnd"/>
      <w:r w:rsidR="00C56E74">
        <w:rPr>
          <w:lang w:val="en-US"/>
        </w:rPr>
        <w:t xml:space="preserve"> is less rigorous in the classification, consequently, the analysis was based on the results of </w:t>
      </w:r>
      <w:r w:rsidR="005268FA">
        <w:rPr>
          <w:lang w:val="en-US"/>
        </w:rPr>
        <w:t xml:space="preserve">the </w:t>
      </w:r>
      <w:r w:rsidR="00C56E74">
        <w:rPr>
          <w:lang w:val="en-US"/>
        </w:rPr>
        <w:t xml:space="preserve">Stemmer model in both countries. In general, the perception of the people about the public transport mentioned is more positive </w:t>
      </w:r>
      <w:r w:rsidR="00243999">
        <w:rPr>
          <w:lang w:val="en-US"/>
        </w:rPr>
        <w:t xml:space="preserve">in Germany with </w:t>
      </w:r>
      <w:r w:rsidR="00C56E74">
        <w:rPr>
          <w:lang w:val="en-US"/>
        </w:rPr>
        <w:t xml:space="preserve">42% compared to 25% for Ireland, however, for the last country 57% was classified as neutral </w:t>
      </w:r>
      <w:r w:rsidR="00243999">
        <w:rPr>
          <w:lang w:val="en-US"/>
        </w:rPr>
        <w:t xml:space="preserve">this could be an opportunity to make a more profound analysis to get more insights about it. Appendix </w:t>
      </w:r>
      <w:r w:rsidR="00304946">
        <w:rPr>
          <w:lang w:val="en-US"/>
        </w:rPr>
        <w:t>12</w:t>
      </w:r>
      <w:r w:rsidR="00243999">
        <w:rPr>
          <w:lang w:val="en-US"/>
        </w:rPr>
        <w:t xml:space="preserve">.1, </w:t>
      </w:r>
      <w:r w:rsidR="00304946">
        <w:rPr>
          <w:lang w:val="en-US"/>
        </w:rPr>
        <w:t>12</w:t>
      </w:r>
      <w:r w:rsidR="00243999">
        <w:rPr>
          <w:lang w:val="en-US"/>
        </w:rPr>
        <w:t>.2, 1</w:t>
      </w:r>
      <w:r w:rsidR="00304946">
        <w:rPr>
          <w:lang w:val="en-US"/>
        </w:rPr>
        <w:t>3</w:t>
      </w:r>
      <w:r w:rsidR="00243999">
        <w:rPr>
          <w:lang w:val="en-US"/>
        </w:rPr>
        <w:t>.1</w:t>
      </w:r>
      <w:r w:rsidR="004F2610">
        <w:rPr>
          <w:lang w:val="en-US"/>
        </w:rPr>
        <w:t>,</w:t>
      </w:r>
      <w:r w:rsidR="00243999">
        <w:rPr>
          <w:lang w:val="en-US"/>
        </w:rPr>
        <w:t xml:space="preserve"> and </w:t>
      </w:r>
      <w:r w:rsidR="00304946">
        <w:rPr>
          <w:lang w:val="en-US"/>
        </w:rPr>
        <w:t>13</w:t>
      </w:r>
      <w:r w:rsidR="00243999">
        <w:rPr>
          <w:lang w:val="en-US"/>
        </w:rPr>
        <w:t>.2 show the results of the sentimental analysis.</w:t>
      </w:r>
    </w:p>
    <w:bookmarkEnd w:id="36"/>
    <w:p w14:paraId="4B0AF8CE" w14:textId="77777777" w:rsidR="00243999" w:rsidRDefault="00243999" w:rsidP="005633D3">
      <w:pPr>
        <w:tabs>
          <w:tab w:val="left" w:pos="1213"/>
        </w:tabs>
        <w:spacing w:after="0"/>
        <w:rPr>
          <w:lang w:val="en-US"/>
        </w:rPr>
      </w:pPr>
    </w:p>
    <w:p w14:paraId="03FEEF2C" w14:textId="77777777" w:rsidR="00243999" w:rsidRDefault="00243999" w:rsidP="005633D3">
      <w:pPr>
        <w:tabs>
          <w:tab w:val="left" w:pos="1213"/>
        </w:tabs>
        <w:spacing w:after="0"/>
        <w:rPr>
          <w:lang w:val="en-US"/>
        </w:rPr>
      </w:pPr>
    </w:p>
    <w:p w14:paraId="4D9E0F75" w14:textId="77777777" w:rsidR="00C33CB5" w:rsidRDefault="00C33CB5" w:rsidP="00C33CB5">
      <w:pPr>
        <w:spacing w:after="0"/>
        <w:rPr>
          <w:lang w:val="en-US"/>
        </w:rPr>
      </w:pPr>
    </w:p>
    <w:p w14:paraId="496C7332" w14:textId="77777777" w:rsidR="00C33CB5" w:rsidRDefault="00C33CB5" w:rsidP="00C33CB5">
      <w:pPr>
        <w:spacing w:after="0"/>
        <w:rPr>
          <w:lang w:val="en-US"/>
        </w:rPr>
      </w:pPr>
    </w:p>
    <w:p w14:paraId="790D0C5D" w14:textId="77777777" w:rsidR="00C33CB5" w:rsidRDefault="00C33CB5" w:rsidP="00C33CB5">
      <w:pPr>
        <w:spacing w:after="0"/>
        <w:rPr>
          <w:lang w:val="en-US"/>
        </w:rPr>
      </w:pPr>
    </w:p>
    <w:p w14:paraId="1103A387" w14:textId="77777777" w:rsidR="00C33CB5" w:rsidRDefault="00C33CB5" w:rsidP="00C33CB5">
      <w:pPr>
        <w:spacing w:after="0"/>
        <w:rPr>
          <w:lang w:val="en-US"/>
        </w:rPr>
      </w:pPr>
    </w:p>
    <w:p w14:paraId="0246C95D" w14:textId="77777777" w:rsidR="00C33CB5" w:rsidRDefault="00C33CB5" w:rsidP="00C33CB5">
      <w:pPr>
        <w:spacing w:after="0"/>
        <w:rPr>
          <w:lang w:val="en-US"/>
        </w:rPr>
      </w:pPr>
    </w:p>
    <w:p w14:paraId="68EC5B29" w14:textId="77777777" w:rsidR="00C33CB5" w:rsidRDefault="00C33CB5" w:rsidP="00C33CB5">
      <w:pPr>
        <w:spacing w:after="0"/>
        <w:rPr>
          <w:lang w:val="en-US"/>
        </w:rPr>
      </w:pPr>
    </w:p>
    <w:p w14:paraId="0D3740EA" w14:textId="77777777" w:rsidR="00C33CB5" w:rsidRDefault="00C33CB5" w:rsidP="00C33CB5">
      <w:pPr>
        <w:spacing w:after="0"/>
        <w:rPr>
          <w:lang w:val="en-US"/>
        </w:rPr>
      </w:pPr>
    </w:p>
    <w:p w14:paraId="7DB15506" w14:textId="77777777" w:rsidR="00C33CB5" w:rsidRDefault="00C33CB5" w:rsidP="00C33CB5">
      <w:pPr>
        <w:spacing w:after="0"/>
        <w:rPr>
          <w:lang w:val="en-US"/>
        </w:rPr>
      </w:pPr>
    </w:p>
    <w:p w14:paraId="07C9FB06" w14:textId="77777777" w:rsidR="00C33CB5" w:rsidRDefault="00C33CB5" w:rsidP="00C33CB5">
      <w:pPr>
        <w:spacing w:after="0"/>
        <w:rPr>
          <w:lang w:val="en-US"/>
        </w:rPr>
      </w:pPr>
    </w:p>
    <w:p w14:paraId="7B2B4158" w14:textId="77777777" w:rsidR="00F53217" w:rsidRDefault="00F53217" w:rsidP="00C33CB5">
      <w:pPr>
        <w:spacing w:after="0"/>
        <w:rPr>
          <w:lang w:val="en-US"/>
        </w:rPr>
      </w:pPr>
    </w:p>
    <w:p w14:paraId="79E36024" w14:textId="77777777" w:rsidR="00F53217" w:rsidRDefault="00F53217" w:rsidP="00C33CB5">
      <w:pPr>
        <w:spacing w:after="0"/>
        <w:rPr>
          <w:lang w:val="en-US"/>
        </w:rPr>
      </w:pPr>
    </w:p>
    <w:p w14:paraId="5D4A4B8E" w14:textId="77777777" w:rsidR="00F53217" w:rsidRDefault="00F53217" w:rsidP="00C33CB5">
      <w:pPr>
        <w:spacing w:after="0"/>
        <w:rPr>
          <w:lang w:val="en-US"/>
        </w:rPr>
      </w:pPr>
    </w:p>
    <w:p w14:paraId="16171C05" w14:textId="77777777" w:rsidR="00F53217" w:rsidRDefault="00F53217" w:rsidP="00C33CB5">
      <w:pPr>
        <w:spacing w:after="0"/>
        <w:rPr>
          <w:lang w:val="en-US"/>
        </w:rPr>
      </w:pPr>
    </w:p>
    <w:p w14:paraId="3D8F875F" w14:textId="77777777" w:rsidR="00F53217" w:rsidRDefault="00F53217" w:rsidP="00C33CB5">
      <w:pPr>
        <w:spacing w:after="0"/>
        <w:rPr>
          <w:lang w:val="en-US"/>
        </w:rPr>
      </w:pPr>
    </w:p>
    <w:p w14:paraId="7C8902C6" w14:textId="77777777" w:rsidR="00F53217" w:rsidRDefault="00F53217" w:rsidP="00C33CB5">
      <w:pPr>
        <w:spacing w:after="0"/>
        <w:rPr>
          <w:lang w:val="en-US"/>
        </w:rPr>
      </w:pPr>
    </w:p>
    <w:p w14:paraId="37E27DA8" w14:textId="77777777" w:rsidR="00F53217" w:rsidRDefault="00F53217" w:rsidP="00C33CB5">
      <w:pPr>
        <w:spacing w:after="0"/>
        <w:rPr>
          <w:lang w:val="en-US"/>
        </w:rPr>
      </w:pPr>
    </w:p>
    <w:p w14:paraId="786C9F42" w14:textId="77777777" w:rsidR="00F53217" w:rsidRDefault="00F53217" w:rsidP="00C33CB5">
      <w:pPr>
        <w:spacing w:after="0"/>
        <w:rPr>
          <w:lang w:val="en-US"/>
        </w:rPr>
      </w:pPr>
    </w:p>
    <w:p w14:paraId="34256CB5" w14:textId="77777777" w:rsidR="00F53217" w:rsidRDefault="00F53217" w:rsidP="00C33CB5">
      <w:pPr>
        <w:spacing w:after="0"/>
        <w:rPr>
          <w:lang w:val="en-US"/>
        </w:rPr>
      </w:pPr>
    </w:p>
    <w:p w14:paraId="0D9A5B72" w14:textId="77777777" w:rsidR="00F53217" w:rsidRDefault="00F53217" w:rsidP="00C33CB5">
      <w:pPr>
        <w:spacing w:after="0"/>
        <w:rPr>
          <w:lang w:val="en-US"/>
        </w:rPr>
      </w:pPr>
    </w:p>
    <w:p w14:paraId="6AA94522" w14:textId="77777777" w:rsidR="00F53217" w:rsidRDefault="00F53217" w:rsidP="00C33CB5">
      <w:pPr>
        <w:spacing w:after="0"/>
        <w:rPr>
          <w:lang w:val="en-US"/>
        </w:rPr>
      </w:pPr>
    </w:p>
    <w:p w14:paraId="50960FD8" w14:textId="77777777" w:rsidR="00F53217" w:rsidRDefault="00F53217" w:rsidP="00C33CB5">
      <w:pPr>
        <w:spacing w:after="0"/>
        <w:rPr>
          <w:lang w:val="en-US"/>
        </w:rPr>
      </w:pPr>
    </w:p>
    <w:p w14:paraId="74301F89" w14:textId="77777777" w:rsidR="00F53217" w:rsidRDefault="00F53217" w:rsidP="00C33CB5">
      <w:pPr>
        <w:spacing w:after="0"/>
        <w:rPr>
          <w:lang w:val="en-US"/>
        </w:rPr>
      </w:pPr>
    </w:p>
    <w:p w14:paraId="5185CAAB" w14:textId="77777777" w:rsidR="00F53217" w:rsidRDefault="00F53217" w:rsidP="00C33CB5">
      <w:pPr>
        <w:spacing w:after="0"/>
        <w:rPr>
          <w:lang w:val="en-US"/>
        </w:rPr>
      </w:pPr>
    </w:p>
    <w:p w14:paraId="2F6E5A16" w14:textId="77777777" w:rsidR="00F53217" w:rsidRDefault="00F53217" w:rsidP="00C33CB5">
      <w:pPr>
        <w:spacing w:after="0"/>
        <w:rPr>
          <w:lang w:val="en-US"/>
        </w:rPr>
      </w:pPr>
    </w:p>
    <w:p w14:paraId="3256CFC6" w14:textId="77777777" w:rsidR="00F53217" w:rsidRDefault="00F53217" w:rsidP="00C33CB5">
      <w:pPr>
        <w:spacing w:after="0"/>
        <w:rPr>
          <w:lang w:val="en-US"/>
        </w:rPr>
      </w:pPr>
    </w:p>
    <w:p w14:paraId="3954EB35" w14:textId="77777777" w:rsidR="00F53217" w:rsidRDefault="00F53217" w:rsidP="00C33CB5">
      <w:pPr>
        <w:spacing w:after="0"/>
        <w:rPr>
          <w:lang w:val="en-US"/>
        </w:rPr>
      </w:pPr>
    </w:p>
    <w:p w14:paraId="73671593" w14:textId="77777777" w:rsidR="00C33CB5" w:rsidRDefault="00C33CB5" w:rsidP="00C33CB5">
      <w:pPr>
        <w:spacing w:after="0"/>
        <w:rPr>
          <w:lang w:val="en-US"/>
        </w:rPr>
      </w:pPr>
    </w:p>
    <w:p w14:paraId="620C6C9D" w14:textId="77777777" w:rsidR="00C33CB5" w:rsidRDefault="00C33CB5" w:rsidP="00C33CB5">
      <w:pPr>
        <w:spacing w:after="0"/>
        <w:rPr>
          <w:lang w:val="en-US"/>
        </w:rPr>
      </w:pPr>
    </w:p>
    <w:p w14:paraId="1DAB5ACD" w14:textId="77777777" w:rsidR="00C33CB5" w:rsidRDefault="00C33CB5" w:rsidP="00C33CB5">
      <w:pPr>
        <w:spacing w:after="0"/>
        <w:rPr>
          <w:lang w:val="en-US"/>
        </w:rPr>
      </w:pPr>
    </w:p>
    <w:p w14:paraId="3C23F493" w14:textId="77777777" w:rsidR="002A19D8" w:rsidRPr="00304946" w:rsidRDefault="002A19D8" w:rsidP="002A19D8">
      <w:pPr>
        <w:pStyle w:val="Ttulo2"/>
        <w:rPr>
          <w:lang w:val="en-US"/>
        </w:rPr>
      </w:pPr>
      <w:bookmarkStart w:id="37" w:name="_Toc155544860"/>
      <w:r w:rsidRPr="00304946">
        <w:rPr>
          <w:lang w:val="en-US"/>
        </w:rPr>
        <w:lastRenderedPageBreak/>
        <w:t>References</w:t>
      </w:r>
      <w:bookmarkEnd w:id="37"/>
    </w:p>
    <w:sdt>
      <w:sdtPr>
        <w:rPr>
          <w:lang w:val="es-ES"/>
        </w:rPr>
        <w:id w:val="61844462"/>
        <w:docPartObj>
          <w:docPartGallery w:val="Bibliographies"/>
          <w:docPartUnique/>
        </w:docPartObj>
      </w:sdtPr>
      <w:sdtEndPr>
        <w:rPr>
          <w:rFonts w:ascii="Times New Roman" w:eastAsia="Times New Roman" w:hAnsi="Times New Roman" w:cs="Times New Roman"/>
          <w:color w:val="auto"/>
          <w:sz w:val="24"/>
          <w:szCs w:val="24"/>
          <w:lang w:val="en-IE"/>
        </w:rPr>
      </w:sdtEndPr>
      <w:sdtContent>
        <w:p w14:paraId="343C639C" w14:textId="16A42CFF" w:rsidR="002A19D8" w:rsidRPr="002A19D8" w:rsidRDefault="002A19D8">
          <w:pPr>
            <w:pStyle w:val="Ttulo1"/>
            <w:rPr>
              <w:lang w:val="es-419"/>
            </w:rPr>
          </w:pPr>
        </w:p>
        <w:sdt>
          <w:sdtPr>
            <w:id w:val="-398066271"/>
            <w:bibliography/>
          </w:sdtPr>
          <w:sdtContent>
            <w:p w14:paraId="6629B4B1" w14:textId="3A9D6EA0" w:rsidR="002A19D8" w:rsidRDefault="002A19D8" w:rsidP="002A19D8">
              <w:pPr>
                <w:pStyle w:val="Bibliografa"/>
                <w:spacing w:after="0"/>
                <w:rPr>
                  <w:noProof/>
                  <w:lang w:val="en-US"/>
                </w:rPr>
              </w:pPr>
              <w:r>
                <w:fldChar w:fldCharType="begin"/>
              </w:r>
              <w:r w:rsidRPr="002A19D8">
                <w:rPr>
                  <w:lang w:val="es-419"/>
                </w:rPr>
                <w:instrText>BIBLIOGRAPHY</w:instrText>
              </w:r>
              <w:r>
                <w:fldChar w:fldCharType="separate"/>
              </w:r>
              <w:r>
                <w:rPr>
                  <w:noProof/>
                  <w:lang w:val="es-ES"/>
                </w:rPr>
                <w:t xml:space="preserve">C. Muller, A. &amp; Guido, S., 2017. </w:t>
              </w:r>
              <w:r w:rsidRPr="002A19D8">
                <w:rPr>
                  <w:i/>
                  <w:iCs/>
                  <w:noProof/>
                  <w:lang w:val="en-US"/>
                </w:rPr>
                <w:t xml:space="preserve">Introduction to Machine Learning with Python. </w:t>
              </w:r>
              <w:r w:rsidRPr="002A19D8">
                <w:rPr>
                  <w:noProof/>
                  <w:lang w:val="en-US"/>
                </w:rPr>
                <w:t>First Edition ed. s.l.:</w:t>
              </w:r>
              <w:r w:rsidR="00F27167">
                <w:rPr>
                  <w:noProof/>
                  <w:lang w:val="en-US"/>
                </w:rPr>
                <w:t xml:space="preserve"> </w:t>
              </w:r>
              <w:r w:rsidRPr="002A19D8">
                <w:rPr>
                  <w:noProof/>
                  <w:lang w:val="en-US"/>
                </w:rPr>
                <w:t>O'Reilly.</w:t>
              </w:r>
            </w:p>
            <w:p w14:paraId="4AE8F1BD" w14:textId="77777777" w:rsidR="002A19D8" w:rsidRPr="002A19D8" w:rsidRDefault="002A19D8" w:rsidP="002A19D8">
              <w:pPr>
                <w:rPr>
                  <w:lang w:val="en-US"/>
                </w:rPr>
              </w:pPr>
            </w:p>
            <w:p w14:paraId="6905E0F3" w14:textId="3EFC2D98" w:rsidR="002A19D8" w:rsidRDefault="002A19D8" w:rsidP="002A19D8">
              <w:pPr>
                <w:pStyle w:val="Bibliografa"/>
                <w:spacing w:after="0"/>
                <w:rPr>
                  <w:noProof/>
                  <w:lang w:val="en-US"/>
                </w:rPr>
              </w:pPr>
              <w:r w:rsidRPr="002A19D8">
                <w:rPr>
                  <w:noProof/>
                  <w:lang w:val="en-US"/>
                </w:rPr>
                <w:t xml:space="preserve">Larson, R. &amp; Farber, B., 2012. </w:t>
              </w:r>
              <w:r w:rsidR="00F408DC">
                <w:rPr>
                  <w:i/>
                  <w:iCs/>
                  <w:noProof/>
                  <w:lang w:val="en-US"/>
                </w:rPr>
                <w:t>Elementary</w:t>
              </w:r>
              <w:r w:rsidRPr="002A19D8">
                <w:rPr>
                  <w:i/>
                  <w:iCs/>
                  <w:noProof/>
                  <w:lang w:val="en-US"/>
                </w:rPr>
                <w:t xml:space="preserve"> Statistics. </w:t>
              </w:r>
              <w:r w:rsidRPr="002A19D8">
                <w:rPr>
                  <w:noProof/>
                  <w:lang w:val="en-US"/>
                </w:rPr>
                <w:t>5Th ed. s.l.:Pearson Education, Inc..</w:t>
              </w:r>
            </w:p>
            <w:p w14:paraId="2E865FA6" w14:textId="77777777" w:rsidR="002A19D8" w:rsidRPr="002A19D8" w:rsidRDefault="002A19D8" w:rsidP="002A19D8">
              <w:pPr>
                <w:rPr>
                  <w:lang w:val="en-US"/>
                </w:rPr>
              </w:pPr>
            </w:p>
            <w:p w14:paraId="2193A8FD" w14:textId="477E5171" w:rsidR="002A19D8" w:rsidRDefault="002A19D8" w:rsidP="002A19D8">
              <w:pPr>
                <w:pStyle w:val="Bibliografa"/>
                <w:spacing w:after="0"/>
                <w:rPr>
                  <w:noProof/>
                  <w:lang w:val="en-US"/>
                </w:rPr>
              </w:pPr>
              <w:r w:rsidRPr="002A19D8">
                <w:rPr>
                  <w:noProof/>
                  <w:lang w:val="en-US"/>
                </w:rPr>
                <w:t xml:space="preserve">Liu, B., 2020. </w:t>
              </w:r>
              <w:r w:rsidRPr="002A19D8">
                <w:rPr>
                  <w:i/>
                  <w:iCs/>
                  <w:noProof/>
                  <w:lang w:val="en-US"/>
                </w:rPr>
                <w:t xml:space="preserve">Sentiment Analysis. </w:t>
              </w:r>
              <w:r w:rsidRPr="002A19D8">
                <w:rPr>
                  <w:noProof/>
                  <w:lang w:val="en-US"/>
                </w:rPr>
                <w:t xml:space="preserve">Second Edition ed. </w:t>
              </w:r>
              <w:r w:rsidR="00F408DC">
                <w:rPr>
                  <w:noProof/>
                  <w:lang w:val="en-US"/>
                </w:rPr>
                <w:t>s.l.: Cambridge</w:t>
              </w:r>
              <w:r w:rsidRPr="002A19D8">
                <w:rPr>
                  <w:noProof/>
                  <w:lang w:val="en-US"/>
                </w:rPr>
                <w:t xml:space="preserve"> University Press.</w:t>
              </w:r>
            </w:p>
            <w:p w14:paraId="2C3D7AAD" w14:textId="77777777" w:rsidR="002A19D8" w:rsidRPr="002A19D8" w:rsidRDefault="002A19D8" w:rsidP="002A19D8">
              <w:pPr>
                <w:rPr>
                  <w:lang w:val="en-US"/>
                </w:rPr>
              </w:pPr>
            </w:p>
            <w:p w14:paraId="38C6BC2A" w14:textId="77777777" w:rsidR="002A19D8" w:rsidRDefault="002A19D8" w:rsidP="002A19D8">
              <w:pPr>
                <w:pStyle w:val="Bibliografa"/>
                <w:spacing w:after="0"/>
                <w:rPr>
                  <w:noProof/>
                  <w:lang w:val="en-US"/>
                </w:rPr>
              </w:pPr>
              <w:r w:rsidRPr="002A19D8">
                <w:rPr>
                  <w:noProof/>
                  <w:lang w:val="en-US"/>
                </w:rPr>
                <w:t xml:space="preserve">Lyman Ott, R. &amp; Longnecker, M., 2015. </w:t>
              </w:r>
              <w:r w:rsidRPr="002A19D8">
                <w:rPr>
                  <w:i/>
                  <w:iCs/>
                  <w:noProof/>
                  <w:lang w:val="en-US"/>
                </w:rPr>
                <w:t xml:space="preserve">An Introduction to Statistical Methods &amp; Data Analysis. </w:t>
              </w:r>
              <w:r w:rsidRPr="002A19D8">
                <w:rPr>
                  <w:noProof/>
                  <w:lang w:val="en-US"/>
                </w:rPr>
                <w:t>Seventh Edition ed. s.l.:Cengage Learning.</w:t>
              </w:r>
            </w:p>
            <w:p w14:paraId="5F5F64F4" w14:textId="77777777" w:rsidR="002A19D8" w:rsidRPr="002A19D8" w:rsidRDefault="002A19D8" w:rsidP="002A19D8">
              <w:pPr>
                <w:rPr>
                  <w:lang w:val="en-US"/>
                </w:rPr>
              </w:pPr>
            </w:p>
            <w:p w14:paraId="3B2D7152" w14:textId="1B9E5AA5" w:rsidR="002A19D8" w:rsidRDefault="002A19D8" w:rsidP="002A19D8">
              <w:pPr>
                <w:pStyle w:val="Bibliografa"/>
                <w:spacing w:after="0"/>
                <w:rPr>
                  <w:noProof/>
                  <w:lang w:val="en-US"/>
                </w:rPr>
              </w:pPr>
              <w:r w:rsidRPr="002A19D8">
                <w:rPr>
                  <w:noProof/>
                  <w:lang w:val="en-US"/>
                </w:rPr>
                <w:t xml:space="preserve">Peng, R. D. &amp; Matsui, E., 2016. </w:t>
              </w:r>
              <w:r w:rsidRPr="002A19D8">
                <w:rPr>
                  <w:i/>
                  <w:iCs/>
                  <w:noProof/>
                  <w:lang w:val="en-US"/>
                </w:rPr>
                <w:t xml:space="preserve">The Art of Data </w:t>
              </w:r>
              <w:r w:rsidR="00F408DC">
                <w:rPr>
                  <w:i/>
                  <w:iCs/>
                  <w:noProof/>
                  <w:lang w:val="en-US"/>
                </w:rPr>
                <w:t>Science</w:t>
              </w:r>
              <w:r w:rsidRPr="002A19D8">
                <w:rPr>
                  <w:i/>
                  <w:iCs/>
                  <w:noProof/>
                  <w:lang w:val="en-US"/>
                </w:rPr>
                <w:t xml:space="preserve">. </w:t>
              </w:r>
              <w:r w:rsidRPr="002A19D8">
                <w:rPr>
                  <w:noProof/>
                  <w:lang w:val="en-US"/>
                </w:rPr>
                <w:t>s.l.:s.n.</w:t>
              </w:r>
            </w:p>
            <w:p w14:paraId="3D3A7E56" w14:textId="77777777" w:rsidR="002A19D8" w:rsidRPr="002A19D8" w:rsidRDefault="002A19D8" w:rsidP="002A19D8">
              <w:pPr>
                <w:rPr>
                  <w:lang w:val="en-US"/>
                </w:rPr>
              </w:pPr>
            </w:p>
            <w:p w14:paraId="59613D5D" w14:textId="77777777" w:rsidR="002A19D8" w:rsidRPr="002A19D8" w:rsidRDefault="002A19D8" w:rsidP="002A19D8">
              <w:pPr>
                <w:pStyle w:val="Bibliografa"/>
                <w:rPr>
                  <w:noProof/>
                  <w:lang w:val="en-US"/>
                </w:rPr>
              </w:pPr>
              <w:r w:rsidRPr="002A19D8">
                <w:rPr>
                  <w:noProof/>
                  <w:lang w:val="en-US"/>
                </w:rPr>
                <w:t xml:space="preserve">Tufte, E. R., 2007. </w:t>
              </w:r>
              <w:r w:rsidRPr="002A19D8">
                <w:rPr>
                  <w:i/>
                  <w:iCs/>
                  <w:noProof/>
                  <w:lang w:val="en-US"/>
                </w:rPr>
                <w:t xml:space="preserve">The Visual Display of Quantitative Information. </w:t>
              </w:r>
              <w:r w:rsidRPr="002A19D8">
                <w:rPr>
                  <w:noProof/>
                  <w:lang w:val="en-US"/>
                </w:rPr>
                <w:t>Second Edition ed. United States of America: Graphics Press LLC.</w:t>
              </w:r>
            </w:p>
            <w:p w14:paraId="0BC62BD2" w14:textId="54713937" w:rsidR="002A19D8" w:rsidRDefault="002A19D8" w:rsidP="002A19D8">
              <w:r>
                <w:rPr>
                  <w:b/>
                  <w:bCs/>
                </w:rPr>
                <w:fldChar w:fldCharType="end"/>
              </w:r>
            </w:p>
          </w:sdtContent>
        </w:sdt>
      </w:sdtContent>
    </w:sdt>
    <w:p w14:paraId="36BFB8D8" w14:textId="77777777" w:rsidR="002A19D8" w:rsidRDefault="002A19D8" w:rsidP="00C33CB5">
      <w:pPr>
        <w:spacing w:after="0"/>
        <w:rPr>
          <w:lang w:val="en-US"/>
        </w:rPr>
      </w:pPr>
    </w:p>
    <w:p w14:paraId="08E6C132" w14:textId="77777777" w:rsidR="00C56E74" w:rsidRDefault="00C56E74" w:rsidP="00C33CB5">
      <w:pPr>
        <w:spacing w:after="0"/>
        <w:rPr>
          <w:lang w:val="en-US"/>
        </w:rPr>
      </w:pPr>
    </w:p>
    <w:p w14:paraId="47A2AFD0" w14:textId="77777777" w:rsidR="00C56E74" w:rsidRDefault="00C56E74" w:rsidP="00C33CB5">
      <w:pPr>
        <w:spacing w:after="0"/>
        <w:rPr>
          <w:lang w:val="en-US"/>
        </w:rPr>
      </w:pPr>
    </w:p>
    <w:p w14:paraId="6E2B1490" w14:textId="77777777" w:rsidR="00C56E74" w:rsidRDefault="00C56E74" w:rsidP="00C33CB5">
      <w:pPr>
        <w:spacing w:after="0"/>
        <w:rPr>
          <w:lang w:val="en-US"/>
        </w:rPr>
      </w:pPr>
    </w:p>
    <w:p w14:paraId="4DCFA4B5" w14:textId="77777777" w:rsidR="00C56E74" w:rsidRDefault="00C56E74" w:rsidP="00C33CB5">
      <w:pPr>
        <w:spacing w:after="0"/>
        <w:rPr>
          <w:lang w:val="en-US"/>
        </w:rPr>
      </w:pPr>
    </w:p>
    <w:p w14:paraId="2A24D616" w14:textId="77777777" w:rsidR="00C56E74" w:rsidRDefault="00C56E74" w:rsidP="00C33CB5">
      <w:pPr>
        <w:spacing w:after="0"/>
        <w:rPr>
          <w:lang w:val="en-US"/>
        </w:rPr>
      </w:pPr>
    </w:p>
    <w:p w14:paraId="47D41B2A" w14:textId="77777777" w:rsidR="00C56E74" w:rsidRDefault="00C56E74" w:rsidP="00C33CB5">
      <w:pPr>
        <w:spacing w:after="0"/>
        <w:rPr>
          <w:lang w:val="en-US"/>
        </w:rPr>
      </w:pPr>
    </w:p>
    <w:p w14:paraId="6A62DB9B" w14:textId="77777777" w:rsidR="00C56E74" w:rsidRDefault="00C56E74" w:rsidP="00C33CB5">
      <w:pPr>
        <w:spacing w:after="0"/>
        <w:rPr>
          <w:lang w:val="en-US"/>
        </w:rPr>
      </w:pPr>
    </w:p>
    <w:p w14:paraId="3E5DED58" w14:textId="77777777" w:rsidR="00C56E74" w:rsidRDefault="00C56E74" w:rsidP="00C33CB5">
      <w:pPr>
        <w:spacing w:after="0"/>
        <w:rPr>
          <w:lang w:val="en-US"/>
        </w:rPr>
      </w:pPr>
    </w:p>
    <w:p w14:paraId="70CF51FA" w14:textId="77777777" w:rsidR="00C56E74" w:rsidRDefault="00C56E74" w:rsidP="00C33CB5">
      <w:pPr>
        <w:spacing w:after="0"/>
        <w:rPr>
          <w:lang w:val="en-US"/>
        </w:rPr>
      </w:pPr>
    </w:p>
    <w:p w14:paraId="07AF6DD0" w14:textId="77777777" w:rsidR="00C56E74" w:rsidRDefault="00C56E74" w:rsidP="00C33CB5">
      <w:pPr>
        <w:spacing w:after="0"/>
        <w:rPr>
          <w:lang w:val="en-US"/>
        </w:rPr>
      </w:pPr>
    </w:p>
    <w:p w14:paraId="6238DDE4" w14:textId="77777777" w:rsidR="00C33CB5" w:rsidRDefault="00C33CB5" w:rsidP="00C33CB5">
      <w:pPr>
        <w:spacing w:after="0"/>
        <w:rPr>
          <w:lang w:val="en-US"/>
        </w:rPr>
      </w:pPr>
    </w:p>
    <w:p w14:paraId="75C64694" w14:textId="77777777" w:rsidR="00C33CB5" w:rsidRDefault="00C33CB5" w:rsidP="00C33CB5">
      <w:pPr>
        <w:spacing w:after="0"/>
        <w:rPr>
          <w:lang w:val="en-US"/>
        </w:rPr>
      </w:pPr>
    </w:p>
    <w:p w14:paraId="437E10CA" w14:textId="77777777" w:rsidR="00C33CB5" w:rsidRDefault="00C33CB5" w:rsidP="00C33CB5">
      <w:pPr>
        <w:spacing w:after="0"/>
        <w:rPr>
          <w:lang w:val="en-US"/>
        </w:rPr>
      </w:pPr>
    </w:p>
    <w:p w14:paraId="7299807D" w14:textId="77777777" w:rsidR="00165047" w:rsidRDefault="00165047" w:rsidP="00C33CB5">
      <w:pPr>
        <w:spacing w:after="0"/>
        <w:rPr>
          <w:lang w:val="en-US"/>
        </w:rPr>
      </w:pPr>
    </w:p>
    <w:p w14:paraId="752019A5" w14:textId="77777777" w:rsidR="00165047" w:rsidRDefault="00165047" w:rsidP="00C33CB5">
      <w:pPr>
        <w:spacing w:after="0"/>
        <w:rPr>
          <w:lang w:val="en-US"/>
        </w:rPr>
      </w:pPr>
    </w:p>
    <w:p w14:paraId="5F5F4388" w14:textId="77777777" w:rsidR="00165047" w:rsidRDefault="00165047" w:rsidP="00C33CB5">
      <w:pPr>
        <w:spacing w:after="0"/>
        <w:rPr>
          <w:lang w:val="en-US"/>
        </w:rPr>
      </w:pPr>
    </w:p>
    <w:p w14:paraId="1A3E34C4" w14:textId="77777777" w:rsidR="00165047" w:rsidRDefault="00165047" w:rsidP="00C33CB5">
      <w:pPr>
        <w:spacing w:after="0"/>
        <w:rPr>
          <w:lang w:val="en-US"/>
        </w:rPr>
      </w:pPr>
    </w:p>
    <w:p w14:paraId="0C9DF425" w14:textId="77777777" w:rsidR="00165047" w:rsidRDefault="00165047" w:rsidP="00C33CB5">
      <w:pPr>
        <w:spacing w:after="0"/>
        <w:rPr>
          <w:lang w:val="en-US"/>
        </w:rPr>
      </w:pPr>
    </w:p>
    <w:p w14:paraId="35B1B41D" w14:textId="77777777" w:rsidR="00165047" w:rsidRDefault="00165047" w:rsidP="00C33CB5">
      <w:pPr>
        <w:spacing w:after="0"/>
        <w:rPr>
          <w:lang w:val="en-US"/>
        </w:rPr>
      </w:pPr>
    </w:p>
    <w:p w14:paraId="2527E76D" w14:textId="77777777" w:rsidR="00165047" w:rsidRDefault="00165047" w:rsidP="00C33CB5">
      <w:pPr>
        <w:spacing w:after="0"/>
        <w:rPr>
          <w:lang w:val="en-US"/>
        </w:rPr>
      </w:pPr>
    </w:p>
    <w:p w14:paraId="43211CEA" w14:textId="77777777" w:rsidR="00165047" w:rsidRDefault="00165047" w:rsidP="00C33CB5">
      <w:pPr>
        <w:spacing w:after="0"/>
        <w:rPr>
          <w:lang w:val="en-US"/>
        </w:rPr>
      </w:pPr>
    </w:p>
    <w:p w14:paraId="217B25D6" w14:textId="77777777" w:rsidR="00165047" w:rsidRDefault="00165047" w:rsidP="00C33CB5">
      <w:pPr>
        <w:spacing w:after="0"/>
        <w:rPr>
          <w:lang w:val="en-US"/>
        </w:rPr>
      </w:pPr>
    </w:p>
    <w:p w14:paraId="70CB3AAA" w14:textId="77777777" w:rsidR="00165047" w:rsidRDefault="00165047" w:rsidP="00C33CB5">
      <w:pPr>
        <w:spacing w:after="0"/>
        <w:rPr>
          <w:lang w:val="en-US"/>
        </w:rPr>
      </w:pPr>
    </w:p>
    <w:p w14:paraId="0D227284" w14:textId="77777777" w:rsidR="00165047" w:rsidRPr="00C33CB5" w:rsidRDefault="00165047" w:rsidP="00C33CB5">
      <w:pPr>
        <w:spacing w:after="0"/>
        <w:rPr>
          <w:lang w:val="en-US"/>
        </w:rPr>
      </w:pPr>
    </w:p>
    <w:p w14:paraId="2297BEE0" w14:textId="77777777" w:rsidR="00296FFA" w:rsidRDefault="00296FFA" w:rsidP="00296FFA">
      <w:pPr>
        <w:pStyle w:val="Prrafodelista"/>
        <w:spacing w:after="0"/>
        <w:rPr>
          <w:b/>
          <w:bCs/>
          <w:lang w:val="en-US"/>
        </w:rPr>
      </w:pPr>
    </w:p>
    <w:p w14:paraId="4FE52C2C" w14:textId="72CAE596" w:rsidR="00296FFA" w:rsidRPr="00165047" w:rsidRDefault="00B95B2C" w:rsidP="00165047">
      <w:pPr>
        <w:pStyle w:val="Ttulo2"/>
        <w:rPr>
          <w:lang w:val="es-419"/>
        </w:rPr>
      </w:pPr>
      <w:bookmarkStart w:id="38" w:name="_Toc155544861"/>
      <w:r w:rsidRPr="00165047">
        <w:rPr>
          <w:lang w:val="es-419"/>
        </w:rPr>
        <w:lastRenderedPageBreak/>
        <w:t>Appendixes</w:t>
      </w:r>
      <w:bookmarkEnd w:id="38"/>
    </w:p>
    <w:p w14:paraId="036E72DD" w14:textId="77777777" w:rsidR="00B95B2C" w:rsidRDefault="00B95B2C" w:rsidP="00296FFA">
      <w:pPr>
        <w:pStyle w:val="Prrafodelista"/>
        <w:spacing w:after="0"/>
        <w:rPr>
          <w:b/>
          <w:bCs/>
          <w:lang w:val="en-US"/>
        </w:rPr>
      </w:pPr>
    </w:p>
    <w:p w14:paraId="05BAFD62" w14:textId="2A6F6FB9" w:rsidR="00B95B2C" w:rsidRPr="00F76366" w:rsidRDefault="00B95B2C" w:rsidP="00B95B2C">
      <w:pPr>
        <w:spacing w:after="0"/>
      </w:pPr>
      <w:r>
        <w:rPr>
          <w:lang w:val="en-US"/>
        </w:rPr>
        <w:t xml:space="preserve">Appendix </w:t>
      </w:r>
      <w:r w:rsidR="000A4730">
        <w:rPr>
          <w:lang w:val="en-US"/>
        </w:rPr>
        <w:t>Figure 1</w:t>
      </w:r>
      <w:r>
        <w:rPr>
          <w:lang w:val="en-US"/>
        </w:rPr>
        <w:t xml:space="preserve"> </w:t>
      </w:r>
      <w:r w:rsidR="00F76366" w:rsidRPr="00F76366">
        <w:rPr>
          <w:lang w:val="en-US"/>
        </w:rPr>
        <w:t>Passengers using the Luas Service by Year.</w:t>
      </w:r>
    </w:p>
    <w:p w14:paraId="548ACA38" w14:textId="77777777" w:rsidR="00B95B2C" w:rsidRPr="00B95B2C" w:rsidRDefault="00B95B2C" w:rsidP="00B95B2C">
      <w:pPr>
        <w:spacing w:after="0"/>
        <w:rPr>
          <w:lang w:val="en-US"/>
        </w:rPr>
      </w:pPr>
    </w:p>
    <w:p w14:paraId="7607FA03" w14:textId="6A74E2F6" w:rsidR="008F2267" w:rsidRDefault="00B95B2C" w:rsidP="00D00238">
      <w:r w:rsidRPr="005B28A3">
        <w:rPr>
          <w:noProof/>
          <w:lang w:val="en-US"/>
        </w:rPr>
        <w:drawing>
          <wp:inline distT="0" distB="0" distL="0" distR="0" wp14:anchorId="2133F566" wp14:editId="615A1176">
            <wp:extent cx="5386070" cy="2186305"/>
            <wp:effectExtent l="0" t="0" r="5080" b="4445"/>
            <wp:docPr id="1933516981" name="Imagen 1933516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39237" name=""/>
                    <pic:cNvPicPr/>
                  </pic:nvPicPr>
                  <pic:blipFill>
                    <a:blip r:embed="rId12"/>
                    <a:stretch>
                      <a:fillRect/>
                    </a:stretch>
                  </pic:blipFill>
                  <pic:spPr>
                    <a:xfrm>
                      <a:off x="0" y="0"/>
                      <a:ext cx="5386070" cy="2186305"/>
                    </a:xfrm>
                    <a:prstGeom prst="rect">
                      <a:avLst/>
                    </a:prstGeom>
                  </pic:spPr>
                </pic:pic>
              </a:graphicData>
            </a:graphic>
          </wp:inline>
        </w:drawing>
      </w:r>
    </w:p>
    <w:p w14:paraId="3FAE5C17" w14:textId="77777777" w:rsidR="00183363" w:rsidRDefault="00183363" w:rsidP="00D00238"/>
    <w:p w14:paraId="5CADB698" w14:textId="77777777" w:rsidR="00B95B2C" w:rsidRDefault="00B95B2C" w:rsidP="00D00238"/>
    <w:p w14:paraId="13264065" w14:textId="205705B0" w:rsidR="00B95B2C" w:rsidRDefault="003566E7" w:rsidP="00D00238">
      <w:r>
        <w:t xml:space="preserve">Appendix </w:t>
      </w:r>
      <w:r w:rsidR="000A4730">
        <w:t xml:space="preserve">Figure </w:t>
      </w:r>
      <w:r>
        <w:t xml:space="preserve">2. </w:t>
      </w:r>
      <w:r w:rsidR="00F76366">
        <w:t>Passengers using different Luas services by Year.</w:t>
      </w:r>
    </w:p>
    <w:p w14:paraId="5287850D" w14:textId="77777777" w:rsidR="003566E7" w:rsidRDefault="003566E7" w:rsidP="00D00238"/>
    <w:p w14:paraId="13B1D7F6" w14:textId="77777777" w:rsidR="00F53217" w:rsidRDefault="00F53217" w:rsidP="00D00238"/>
    <w:p w14:paraId="054F2FA6" w14:textId="40356787" w:rsidR="008F2267" w:rsidRDefault="00B95B2C" w:rsidP="00D00238">
      <w:r w:rsidRPr="00E75882">
        <w:rPr>
          <w:noProof/>
          <w:lang w:val="en-US"/>
        </w:rPr>
        <w:drawing>
          <wp:inline distT="0" distB="0" distL="0" distR="0" wp14:anchorId="5BD18679" wp14:editId="1020C765">
            <wp:extent cx="5386070" cy="2919730"/>
            <wp:effectExtent l="0" t="0" r="5080" b="0"/>
            <wp:docPr id="1255776599" name="Imagen 1255776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48932" name=""/>
                    <pic:cNvPicPr/>
                  </pic:nvPicPr>
                  <pic:blipFill>
                    <a:blip r:embed="rId13"/>
                    <a:stretch>
                      <a:fillRect/>
                    </a:stretch>
                  </pic:blipFill>
                  <pic:spPr>
                    <a:xfrm>
                      <a:off x="0" y="0"/>
                      <a:ext cx="5386070" cy="2919730"/>
                    </a:xfrm>
                    <a:prstGeom prst="rect">
                      <a:avLst/>
                    </a:prstGeom>
                  </pic:spPr>
                </pic:pic>
              </a:graphicData>
            </a:graphic>
          </wp:inline>
        </w:drawing>
      </w:r>
    </w:p>
    <w:p w14:paraId="03189AEA" w14:textId="77777777" w:rsidR="00B95B2C" w:rsidRDefault="00B95B2C" w:rsidP="00D00238"/>
    <w:p w14:paraId="4FE24096" w14:textId="77777777" w:rsidR="006872A9" w:rsidRDefault="006872A9" w:rsidP="00D00238"/>
    <w:p w14:paraId="07981B1B" w14:textId="77777777" w:rsidR="00F53217" w:rsidRDefault="00F53217" w:rsidP="00D00238"/>
    <w:p w14:paraId="53B55A42" w14:textId="77777777" w:rsidR="00F53217" w:rsidRDefault="00F53217" w:rsidP="00D00238"/>
    <w:p w14:paraId="1968C787" w14:textId="77777777" w:rsidR="00F53217" w:rsidRDefault="00F53217" w:rsidP="00D00238"/>
    <w:p w14:paraId="682363F9" w14:textId="1309E796" w:rsidR="00FC406F" w:rsidRDefault="00FC406F" w:rsidP="00FC406F">
      <w:r>
        <w:lastRenderedPageBreak/>
        <w:t>Appendix Figure</w:t>
      </w:r>
      <w:r>
        <w:t xml:space="preserve"> 3.1</w:t>
      </w:r>
      <w:r>
        <w:t xml:space="preserve">. </w:t>
      </w:r>
      <w:r>
        <w:t>Dashboard Part 1</w:t>
      </w:r>
      <w:r>
        <w:t>.</w:t>
      </w:r>
    </w:p>
    <w:p w14:paraId="601D8926" w14:textId="77777777" w:rsidR="00FC406F" w:rsidRDefault="00FC406F" w:rsidP="00D00238"/>
    <w:p w14:paraId="360C40E8" w14:textId="14070FC3" w:rsidR="006872A9" w:rsidRDefault="00FC406F" w:rsidP="00D00238">
      <w:r>
        <w:rPr>
          <w:noProof/>
          <w14:ligatures w14:val="standardContextual"/>
        </w:rPr>
        <w:drawing>
          <wp:inline distT="0" distB="0" distL="0" distR="0" wp14:anchorId="6DF46CBA" wp14:editId="07FB852B">
            <wp:extent cx="5200650" cy="3577669"/>
            <wp:effectExtent l="0" t="0" r="0" b="3810"/>
            <wp:docPr id="202878391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83912" name="Imagen 2028783912"/>
                    <pic:cNvPicPr/>
                  </pic:nvPicPr>
                  <pic:blipFill>
                    <a:blip r:embed="rId14">
                      <a:extLst>
                        <a:ext uri="{28A0092B-C50C-407E-A947-70E740481C1C}">
                          <a14:useLocalDpi xmlns:a14="http://schemas.microsoft.com/office/drawing/2010/main" val="0"/>
                        </a:ext>
                      </a:extLst>
                    </a:blip>
                    <a:stretch>
                      <a:fillRect/>
                    </a:stretch>
                  </pic:blipFill>
                  <pic:spPr>
                    <a:xfrm>
                      <a:off x="0" y="0"/>
                      <a:ext cx="5203304" cy="3579495"/>
                    </a:xfrm>
                    <a:prstGeom prst="rect">
                      <a:avLst/>
                    </a:prstGeom>
                  </pic:spPr>
                </pic:pic>
              </a:graphicData>
            </a:graphic>
          </wp:inline>
        </w:drawing>
      </w:r>
    </w:p>
    <w:p w14:paraId="3569D872" w14:textId="77777777" w:rsidR="00F53217" w:rsidRDefault="00F53217" w:rsidP="00D00238"/>
    <w:p w14:paraId="1D5A5A53" w14:textId="77777777" w:rsidR="00FC406F" w:rsidRDefault="00FC406F" w:rsidP="00D00238"/>
    <w:p w14:paraId="0746B366" w14:textId="6B8BC48D" w:rsidR="00FC406F" w:rsidRDefault="00FC406F" w:rsidP="00FC406F">
      <w:r>
        <w:t>Appendix Figure 3.</w:t>
      </w:r>
      <w:r>
        <w:t>2</w:t>
      </w:r>
      <w:r>
        <w:t xml:space="preserve">. Dashboard Part </w:t>
      </w:r>
      <w:r>
        <w:t>2</w:t>
      </w:r>
      <w:r>
        <w:t>.</w:t>
      </w:r>
    </w:p>
    <w:p w14:paraId="0A6607D2" w14:textId="77777777" w:rsidR="00FC406F" w:rsidRDefault="00FC406F" w:rsidP="00D00238"/>
    <w:p w14:paraId="17E6501E" w14:textId="79F616B1" w:rsidR="00FC406F" w:rsidRDefault="00FC406F" w:rsidP="00D00238">
      <w:r>
        <w:rPr>
          <w:noProof/>
          <w14:ligatures w14:val="standardContextual"/>
        </w:rPr>
        <w:drawing>
          <wp:inline distT="0" distB="0" distL="0" distR="0" wp14:anchorId="70D17B36" wp14:editId="5636938A">
            <wp:extent cx="5305425" cy="3205361"/>
            <wp:effectExtent l="0" t="0" r="0" b="0"/>
            <wp:docPr id="169185453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54534" name="Imagen 1691854534"/>
                    <pic:cNvPicPr/>
                  </pic:nvPicPr>
                  <pic:blipFill>
                    <a:blip r:embed="rId15">
                      <a:extLst>
                        <a:ext uri="{28A0092B-C50C-407E-A947-70E740481C1C}">
                          <a14:useLocalDpi xmlns:a14="http://schemas.microsoft.com/office/drawing/2010/main" val="0"/>
                        </a:ext>
                      </a:extLst>
                    </a:blip>
                    <a:stretch>
                      <a:fillRect/>
                    </a:stretch>
                  </pic:blipFill>
                  <pic:spPr>
                    <a:xfrm>
                      <a:off x="0" y="0"/>
                      <a:ext cx="5312722" cy="3209770"/>
                    </a:xfrm>
                    <a:prstGeom prst="rect">
                      <a:avLst/>
                    </a:prstGeom>
                  </pic:spPr>
                </pic:pic>
              </a:graphicData>
            </a:graphic>
          </wp:inline>
        </w:drawing>
      </w:r>
    </w:p>
    <w:p w14:paraId="66337B2C" w14:textId="77777777" w:rsidR="006F449D" w:rsidRDefault="006F449D" w:rsidP="00D00238"/>
    <w:p w14:paraId="5C0E8FDD" w14:textId="77777777" w:rsidR="006F449D" w:rsidRDefault="006F449D" w:rsidP="00D00238"/>
    <w:p w14:paraId="565A13B2" w14:textId="5F2E3E24" w:rsidR="006F449D" w:rsidRDefault="006F449D" w:rsidP="006F449D">
      <w:r>
        <w:t>Appendix</w:t>
      </w:r>
      <w:r w:rsidR="000A4730">
        <w:t xml:space="preserve"> Figure</w:t>
      </w:r>
      <w:r>
        <w:t xml:space="preserve"> </w:t>
      </w:r>
      <w:r w:rsidR="00FC406F">
        <w:t>4</w:t>
      </w:r>
      <w:r>
        <w:t xml:space="preserve">. </w:t>
      </w:r>
      <w:r>
        <w:t>Distribution of the data (Ireland’s Dataset)</w:t>
      </w:r>
    </w:p>
    <w:p w14:paraId="5897E5DC" w14:textId="77777777" w:rsidR="006F449D" w:rsidRDefault="006F449D" w:rsidP="00D00238"/>
    <w:p w14:paraId="2B4E5ADD" w14:textId="26AD8320" w:rsidR="009C61CA" w:rsidRDefault="00B95B2C" w:rsidP="009C61CA">
      <w:pPr>
        <w:rPr>
          <w:lang w:val="en-US"/>
        </w:rPr>
      </w:pPr>
      <w:r>
        <w:rPr>
          <w:noProof/>
          <w:lang w:val="en-US"/>
        </w:rPr>
        <w:drawing>
          <wp:inline distT="0" distB="0" distL="0" distR="0" wp14:anchorId="698C35A5" wp14:editId="42F2DEAC">
            <wp:extent cx="3718560" cy="2950033"/>
            <wp:effectExtent l="0" t="0" r="0" b="3175"/>
            <wp:docPr id="323014170" name="Imagen 323014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90136" name="Imagen 1480590136"/>
                    <pic:cNvPicPr/>
                  </pic:nvPicPr>
                  <pic:blipFill>
                    <a:blip r:embed="rId16">
                      <a:extLst>
                        <a:ext uri="{28A0092B-C50C-407E-A947-70E740481C1C}">
                          <a14:useLocalDpi xmlns:a14="http://schemas.microsoft.com/office/drawing/2010/main" val="0"/>
                        </a:ext>
                      </a:extLst>
                    </a:blip>
                    <a:stretch>
                      <a:fillRect/>
                    </a:stretch>
                  </pic:blipFill>
                  <pic:spPr>
                    <a:xfrm>
                      <a:off x="0" y="0"/>
                      <a:ext cx="3722690" cy="2953310"/>
                    </a:xfrm>
                    <a:prstGeom prst="rect">
                      <a:avLst/>
                    </a:prstGeom>
                  </pic:spPr>
                </pic:pic>
              </a:graphicData>
            </a:graphic>
          </wp:inline>
        </w:drawing>
      </w:r>
    </w:p>
    <w:p w14:paraId="201FDF83" w14:textId="77777777" w:rsidR="00F53217" w:rsidRDefault="00F53217" w:rsidP="009C61CA">
      <w:pPr>
        <w:rPr>
          <w:lang w:val="en-US"/>
        </w:rPr>
      </w:pPr>
    </w:p>
    <w:p w14:paraId="67319206" w14:textId="77777777" w:rsidR="00F53217" w:rsidRDefault="00F53217" w:rsidP="009C61CA">
      <w:pPr>
        <w:rPr>
          <w:lang w:val="en-US"/>
        </w:rPr>
      </w:pPr>
    </w:p>
    <w:p w14:paraId="4B40FEF9" w14:textId="77777777" w:rsidR="00B95B2C" w:rsidRDefault="00B95B2C" w:rsidP="009C61CA">
      <w:pPr>
        <w:rPr>
          <w:lang w:val="en-US"/>
        </w:rPr>
      </w:pPr>
    </w:p>
    <w:p w14:paraId="12D931D6" w14:textId="4C0A0424" w:rsidR="006F449D" w:rsidRDefault="006F449D" w:rsidP="006F449D">
      <w:r>
        <w:t xml:space="preserve">Appendix </w:t>
      </w:r>
      <w:r w:rsidR="000A4730">
        <w:t xml:space="preserve">Figure </w:t>
      </w:r>
      <w:r w:rsidR="00FC406F">
        <w:t>5</w:t>
      </w:r>
      <w:r>
        <w:t xml:space="preserve">. </w:t>
      </w:r>
      <w:r w:rsidR="006872A9">
        <w:t>Box Plot</w:t>
      </w:r>
      <w:r>
        <w:t xml:space="preserve"> </w:t>
      </w:r>
      <w:r>
        <w:t>(Ireland’s Dataset)</w:t>
      </w:r>
    </w:p>
    <w:p w14:paraId="4C252ADD" w14:textId="77777777" w:rsidR="00D376FF" w:rsidRDefault="00D376FF" w:rsidP="006F449D"/>
    <w:p w14:paraId="393D8568" w14:textId="63BB3552" w:rsidR="00FC406F" w:rsidRPr="00F53217" w:rsidRDefault="00D376FF" w:rsidP="009C61CA">
      <w:r>
        <w:rPr>
          <w:noProof/>
          <w14:ligatures w14:val="standardContextual"/>
        </w:rPr>
        <w:drawing>
          <wp:inline distT="0" distB="0" distL="0" distR="0" wp14:anchorId="358F6660" wp14:editId="595735E2">
            <wp:extent cx="3733800" cy="3001401"/>
            <wp:effectExtent l="0" t="0" r="0" b="8890"/>
            <wp:docPr id="1976817173" name="Imagen 197681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06632" name="Imagen 1976006632"/>
                    <pic:cNvPicPr/>
                  </pic:nvPicPr>
                  <pic:blipFill>
                    <a:blip r:embed="rId17">
                      <a:extLst>
                        <a:ext uri="{28A0092B-C50C-407E-A947-70E740481C1C}">
                          <a14:useLocalDpi xmlns:a14="http://schemas.microsoft.com/office/drawing/2010/main" val="0"/>
                        </a:ext>
                      </a:extLst>
                    </a:blip>
                    <a:stretch>
                      <a:fillRect/>
                    </a:stretch>
                  </pic:blipFill>
                  <pic:spPr>
                    <a:xfrm>
                      <a:off x="0" y="0"/>
                      <a:ext cx="3760523" cy="3022882"/>
                    </a:xfrm>
                    <a:prstGeom prst="rect">
                      <a:avLst/>
                    </a:prstGeom>
                  </pic:spPr>
                </pic:pic>
              </a:graphicData>
            </a:graphic>
          </wp:inline>
        </w:drawing>
      </w:r>
    </w:p>
    <w:p w14:paraId="45D5D566" w14:textId="77777777" w:rsidR="00FC406F" w:rsidRDefault="00FC406F" w:rsidP="009C61CA">
      <w:pPr>
        <w:rPr>
          <w:lang w:val="en-US"/>
        </w:rPr>
      </w:pPr>
    </w:p>
    <w:p w14:paraId="4010C374" w14:textId="3DB00FD9" w:rsidR="006872A9" w:rsidRDefault="006872A9" w:rsidP="006872A9">
      <w:r>
        <w:t xml:space="preserve">Appendix Figure </w:t>
      </w:r>
      <w:r w:rsidR="00FC406F">
        <w:t>6</w:t>
      </w:r>
      <w:r>
        <w:t xml:space="preserve">. Q-Q plot </w:t>
      </w:r>
      <w:r>
        <w:t>(</w:t>
      </w:r>
      <w:r>
        <w:t>Ireland’s Dataset</w:t>
      </w:r>
      <w:r>
        <w:t>)</w:t>
      </w:r>
    </w:p>
    <w:p w14:paraId="7669488A" w14:textId="77777777" w:rsidR="006872A9" w:rsidRDefault="006872A9" w:rsidP="009C61CA">
      <w:pPr>
        <w:rPr>
          <w:lang w:val="en-US"/>
        </w:rPr>
      </w:pPr>
    </w:p>
    <w:p w14:paraId="521E3E26" w14:textId="2DC0A3D3" w:rsidR="006872A9" w:rsidRDefault="006872A9" w:rsidP="009C61CA">
      <w:pPr>
        <w:rPr>
          <w:lang w:val="en-US"/>
        </w:rPr>
      </w:pPr>
      <w:r>
        <w:rPr>
          <w:noProof/>
          <w14:ligatures w14:val="standardContextual"/>
        </w:rPr>
        <w:drawing>
          <wp:inline distT="0" distB="0" distL="0" distR="0" wp14:anchorId="5259A035" wp14:editId="62489E02">
            <wp:extent cx="3943350" cy="3015091"/>
            <wp:effectExtent l="0" t="0" r="0" b="0"/>
            <wp:docPr id="64505137" name="Imagen 64505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18956" name="Imagen 671318956"/>
                    <pic:cNvPicPr/>
                  </pic:nvPicPr>
                  <pic:blipFill>
                    <a:blip r:embed="rId18">
                      <a:extLst>
                        <a:ext uri="{28A0092B-C50C-407E-A947-70E740481C1C}">
                          <a14:useLocalDpi xmlns:a14="http://schemas.microsoft.com/office/drawing/2010/main" val="0"/>
                        </a:ext>
                      </a:extLst>
                    </a:blip>
                    <a:stretch>
                      <a:fillRect/>
                    </a:stretch>
                  </pic:blipFill>
                  <pic:spPr>
                    <a:xfrm>
                      <a:off x="0" y="0"/>
                      <a:ext cx="3949790" cy="3020015"/>
                    </a:xfrm>
                    <a:prstGeom prst="rect">
                      <a:avLst/>
                    </a:prstGeom>
                  </pic:spPr>
                </pic:pic>
              </a:graphicData>
            </a:graphic>
          </wp:inline>
        </w:drawing>
      </w:r>
    </w:p>
    <w:p w14:paraId="411FBD6C" w14:textId="77777777" w:rsidR="00F53217" w:rsidRDefault="00F53217" w:rsidP="009C61CA">
      <w:pPr>
        <w:rPr>
          <w:lang w:val="en-US"/>
        </w:rPr>
      </w:pPr>
    </w:p>
    <w:p w14:paraId="2AB2C29F" w14:textId="77777777" w:rsidR="006F449D" w:rsidRDefault="006F449D" w:rsidP="009C61CA">
      <w:pPr>
        <w:rPr>
          <w:lang w:val="en-US"/>
        </w:rPr>
      </w:pPr>
    </w:p>
    <w:p w14:paraId="5ED4C73D" w14:textId="5354749A" w:rsidR="00D376FF" w:rsidRDefault="006F449D" w:rsidP="00D376FF">
      <w:r>
        <w:t xml:space="preserve">Appendix </w:t>
      </w:r>
      <w:r w:rsidR="000A4730">
        <w:t xml:space="preserve">Figure </w:t>
      </w:r>
      <w:r w:rsidR="00FC406F">
        <w:t>7</w:t>
      </w:r>
      <w:r>
        <w:t xml:space="preserve">. </w:t>
      </w:r>
      <w:r w:rsidR="00D376FF">
        <w:t>Distribution of the data (</w:t>
      </w:r>
      <w:r w:rsidR="00D376FF">
        <w:t>Europe</w:t>
      </w:r>
      <w:r w:rsidR="00D376FF">
        <w:t>’s Dataset)</w:t>
      </w:r>
    </w:p>
    <w:p w14:paraId="7DC5AB18" w14:textId="77777777" w:rsidR="00D376FF" w:rsidRDefault="00D376FF" w:rsidP="006F449D"/>
    <w:p w14:paraId="2ACC6F66" w14:textId="106CC6E2" w:rsidR="00D376FF" w:rsidRDefault="00D376FF" w:rsidP="006F449D">
      <w:r>
        <w:rPr>
          <w:noProof/>
          <w14:ligatures w14:val="standardContextual"/>
        </w:rPr>
        <w:drawing>
          <wp:inline distT="0" distB="0" distL="0" distR="0" wp14:anchorId="381691C9" wp14:editId="0F1BF4BC">
            <wp:extent cx="4010025" cy="3181457"/>
            <wp:effectExtent l="0" t="0" r="0" b="0"/>
            <wp:docPr id="36568589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85894" name="Imagen 365685894"/>
                    <pic:cNvPicPr/>
                  </pic:nvPicPr>
                  <pic:blipFill>
                    <a:blip r:embed="rId19">
                      <a:extLst>
                        <a:ext uri="{28A0092B-C50C-407E-A947-70E740481C1C}">
                          <a14:useLocalDpi xmlns:a14="http://schemas.microsoft.com/office/drawing/2010/main" val="0"/>
                        </a:ext>
                      </a:extLst>
                    </a:blip>
                    <a:stretch>
                      <a:fillRect/>
                    </a:stretch>
                  </pic:blipFill>
                  <pic:spPr>
                    <a:xfrm>
                      <a:off x="0" y="0"/>
                      <a:ext cx="4016829" cy="3186855"/>
                    </a:xfrm>
                    <a:prstGeom prst="rect">
                      <a:avLst/>
                    </a:prstGeom>
                  </pic:spPr>
                </pic:pic>
              </a:graphicData>
            </a:graphic>
          </wp:inline>
        </w:drawing>
      </w:r>
    </w:p>
    <w:p w14:paraId="3A703CBB" w14:textId="77777777" w:rsidR="006872A9" w:rsidRDefault="006872A9" w:rsidP="006F449D"/>
    <w:p w14:paraId="0AE7CF5B" w14:textId="77777777" w:rsidR="006872A9" w:rsidRDefault="006872A9" w:rsidP="006F449D"/>
    <w:p w14:paraId="048CB8F1" w14:textId="77777777" w:rsidR="006872A9" w:rsidRDefault="006872A9" w:rsidP="006F449D"/>
    <w:p w14:paraId="1889F9B4" w14:textId="20B7CDEA" w:rsidR="00D376FF" w:rsidRPr="006F449D" w:rsidRDefault="00D376FF" w:rsidP="00D376FF">
      <w:r>
        <w:t xml:space="preserve">Appendix Figure </w:t>
      </w:r>
      <w:r w:rsidR="00FC406F">
        <w:t>8</w:t>
      </w:r>
      <w:r>
        <w:t xml:space="preserve">. Box plot </w:t>
      </w:r>
      <w:r w:rsidR="006872A9">
        <w:t>(Europe’s Dataset)</w:t>
      </w:r>
    </w:p>
    <w:p w14:paraId="25C79B7C" w14:textId="77777777" w:rsidR="006F449D" w:rsidRDefault="006F449D" w:rsidP="009C61CA"/>
    <w:p w14:paraId="2E2F36BB" w14:textId="7D33185A" w:rsidR="00D376FF" w:rsidRDefault="006872A9" w:rsidP="009C61CA">
      <w:r>
        <w:rPr>
          <w:noProof/>
          <w14:ligatures w14:val="standardContextual"/>
        </w:rPr>
        <w:drawing>
          <wp:inline distT="0" distB="0" distL="0" distR="0" wp14:anchorId="2C3A2F34" wp14:editId="0FD55CE7">
            <wp:extent cx="3867150" cy="3121239"/>
            <wp:effectExtent l="0" t="0" r="0" b="3175"/>
            <wp:docPr id="142473626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36266" name="Imagen 1424736266"/>
                    <pic:cNvPicPr/>
                  </pic:nvPicPr>
                  <pic:blipFill>
                    <a:blip r:embed="rId20">
                      <a:extLst>
                        <a:ext uri="{28A0092B-C50C-407E-A947-70E740481C1C}">
                          <a14:useLocalDpi xmlns:a14="http://schemas.microsoft.com/office/drawing/2010/main" val="0"/>
                        </a:ext>
                      </a:extLst>
                    </a:blip>
                    <a:stretch>
                      <a:fillRect/>
                    </a:stretch>
                  </pic:blipFill>
                  <pic:spPr>
                    <a:xfrm>
                      <a:off x="0" y="0"/>
                      <a:ext cx="3867150" cy="3121239"/>
                    </a:xfrm>
                    <a:prstGeom prst="rect">
                      <a:avLst/>
                    </a:prstGeom>
                  </pic:spPr>
                </pic:pic>
              </a:graphicData>
            </a:graphic>
          </wp:inline>
        </w:drawing>
      </w:r>
    </w:p>
    <w:p w14:paraId="2BB4C66D" w14:textId="77777777" w:rsidR="00D376FF" w:rsidRDefault="00D376FF" w:rsidP="009C61CA"/>
    <w:p w14:paraId="4A2B4ABB" w14:textId="6D4DD543" w:rsidR="00D376FF" w:rsidRDefault="00D376FF" w:rsidP="009C61CA">
      <w:r>
        <w:t xml:space="preserve">Appendix Figure </w:t>
      </w:r>
      <w:r w:rsidR="00FC406F">
        <w:t>9</w:t>
      </w:r>
      <w:r>
        <w:t xml:space="preserve">. </w:t>
      </w:r>
      <w:r w:rsidR="006872A9">
        <w:t>Q-Q plot (Europe’s Dataset)</w:t>
      </w:r>
    </w:p>
    <w:p w14:paraId="5A8BE3D5" w14:textId="77777777" w:rsidR="006872A9" w:rsidRPr="006F449D" w:rsidRDefault="006872A9" w:rsidP="009C61CA"/>
    <w:p w14:paraId="504492A9" w14:textId="3B3E6D8D" w:rsidR="006F449D" w:rsidRPr="00D00238" w:rsidRDefault="006872A9" w:rsidP="009C61CA">
      <w:pPr>
        <w:rPr>
          <w:lang w:val="en-US"/>
        </w:rPr>
      </w:pPr>
      <w:r>
        <w:rPr>
          <w:noProof/>
          <w14:ligatures w14:val="standardContextual"/>
        </w:rPr>
        <w:drawing>
          <wp:inline distT="0" distB="0" distL="0" distR="0" wp14:anchorId="64FD7BC8" wp14:editId="6B82A562">
            <wp:extent cx="4143375" cy="3168032"/>
            <wp:effectExtent l="0" t="0" r="0" b="0"/>
            <wp:docPr id="123417262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72621" name="Imagen 1234172621"/>
                    <pic:cNvPicPr/>
                  </pic:nvPicPr>
                  <pic:blipFill>
                    <a:blip r:embed="rId21">
                      <a:extLst>
                        <a:ext uri="{28A0092B-C50C-407E-A947-70E740481C1C}">
                          <a14:useLocalDpi xmlns:a14="http://schemas.microsoft.com/office/drawing/2010/main" val="0"/>
                        </a:ext>
                      </a:extLst>
                    </a:blip>
                    <a:stretch>
                      <a:fillRect/>
                    </a:stretch>
                  </pic:blipFill>
                  <pic:spPr>
                    <a:xfrm>
                      <a:off x="0" y="0"/>
                      <a:ext cx="4145016" cy="3169287"/>
                    </a:xfrm>
                    <a:prstGeom prst="rect">
                      <a:avLst/>
                    </a:prstGeom>
                  </pic:spPr>
                </pic:pic>
              </a:graphicData>
            </a:graphic>
          </wp:inline>
        </w:drawing>
      </w:r>
    </w:p>
    <w:p w14:paraId="4CF86FD9" w14:textId="77777777" w:rsidR="00B95B2C" w:rsidRDefault="00B95B2C" w:rsidP="009C61CA">
      <w:pPr>
        <w:rPr>
          <w:rFonts w:ascii="Arial" w:hAnsi="Arial" w:cs="Arial"/>
          <w:i/>
          <w:iCs/>
        </w:rPr>
      </w:pPr>
    </w:p>
    <w:p w14:paraId="259076D6" w14:textId="46958797" w:rsidR="00615AC8" w:rsidRDefault="00615AC8" w:rsidP="00615AC8">
      <w:r>
        <w:lastRenderedPageBreak/>
        <w:t xml:space="preserve">Appendix Figure </w:t>
      </w:r>
      <w:r w:rsidR="00FC406F">
        <w:t>10</w:t>
      </w:r>
      <w:r>
        <w:t xml:space="preserve">. </w:t>
      </w:r>
      <w:r>
        <w:t>Sample</w:t>
      </w:r>
      <w:r>
        <w:t xml:space="preserve"> Ireland’s Dataset.</w:t>
      </w:r>
    </w:p>
    <w:p w14:paraId="4F526A7B" w14:textId="77777777" w:rsidR="00D00238" w:rsidRDefault="00D00238" w:rsidP="009C61CA">
      <w:pPr>
        <w:rPr>
          <w:rFonts w:ascii="Arial" w:hAnsi="Arial" w:cs="Arial"/>
          <w:i/>
          <w:iCs/>
        </w:rPr>
      </w:pPr>
    </w:p>
    <w:p w14:paraId="45D8C885" w14:textId="7D8F4B48" w:rsidR="00615AC8" w:rsidRDefault="00615AC8" w:rsidP="009C61CA">
      <w:pPr>
        <w:rPr>
          <w:rFonts w:ascii="Arial" w:hAnsi="Arial" w:cs="Arial"/>
          <w:i/>
          <w:iCs/>
        </w:rPr>
      </w:pPr>
      <w:r>
        <w:rPr>
          <w:noProof/>
          <w14:ligatures w14:val="standardContextual"/>
        </w:rPr>
        <w:drawing>
          <wp:inline distT="0" distB="0" distL="0" distR="0" wp14:anchorId="7D47FDE5" wp14:editId="4DE42AF5">
            <wp:extent cx="3574371" cy="2819400"/>
            <wp:effectExtent l="0" t="0" r="7620" b="0"/>
            <wp:docPr id="41507898" name="Imagen 41507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98069" name="Imagen 1097998069"/>
                    <pic:cNvPicPr/>
                  </pic:nvPicPr>
                  <pic:blipFill>
                    <a:blip r:embed="rId22">
                      <a:extLst>
                        <a:ext uri="{28A0092B-C50C-407E-A947-70E740481C1C}">
                          <a14:useLocalDpi xmlns:a14="http://schemas.microsoft.com/office/drawing/2010/main" val="0"/>
                        </a:ext>
                      </a:extLst>
                    </a:blip>
                    <a:stretch>
                      <a:fillRect/>
                    </a:stretch>
                  </pic:blipFill>
                  <pic:spPr>
                    <a:xfrm>
                      <a:off x="0" y="0"/>
                      <a:ext cx="3581927" cy="2825360"/>
                    </a:xfrm>
                    <a:prstGeom prst="rect">
                      <a:avLst/>
                    </a:prstGeom>
                  </pic:spPr>
                </pic:pic>
              </a:graphicData>
            </a:graphic>
          </wp:inline>
        </w:drawing>
      </w:r>
    </w:p>
    <w:p w14:paraId="4FE4C7C5" w14:textId="77777777" w:rsidR="00970F04" w:rsidRDefault="00970F04" w:rsidP="009C61CA">
      <w:pPr>
        <w:rPr>
          <w:rFonts w:ascii="Arial" w:hAnsi="Arial" w:cs="Arial"/>
          <w:i/>
          <w:iCs/>
        </w:rPr>
      </w:pPr>
    </w:p>
    <w:p w14:paraId="5CB919E0" w14:textId="77777777" w:rsidR="00970F04" w:rsidRDefault="00970F04" w:rsidP="009C61CA">
      <w:pPr>
        <w:rPr>
          <w:rFonts w:ascii="Arial" w:hAnsi="Arial" w:cs="Arial"/>
          <w:i/>
          <w:iCs/>
        </w:rPr>
      </w:pPr>
    </w:p>
    <w:p w14:paraId="09A2E62C" w14:textId="77777777" w:rsidR="00970F04" w:rsidRDefault="00970F04" w:rsidP="009C61CA">
      <w:pPr>
        <w:rPr>
          <w:rFonts w:ascii="Arial" w:hAnsi="Arial" w:cs="Arial"/>
          <w:i/>
          <w:iCs/>
        </w:rPr>
      </w:pPr>
    </w:p>
    <w:p w14:paraId="4948EF18" w14:textId="42D45F5F" w:rsidR="000A4730" w:rsidRDefault="000A4730" w:rsidP="000A4730">
      <w:r>
        <w:t xml:space="preserve">Appendix Figure </w:t>
      </w:r>
      <w:r w:rsidR="006872A9">
        <w:t>1</w:t>
      </w:r>
      <w:r w:rsidR="00FC406F">
        <w:t>1</w:t>
      </w:r>
      <w:r>
        <w:t xml:space="preserve">. </w:t>
      </w:r>
      <w:r>
        <w:t>Process of hyperparameter selection and Cross-Validation</w:t>
      </w:r>
      <w:r>
        <w:t>.</w:t>
      </w:r>
    </w:p>
    <w:p w14:paraId="58F58DFF" w14:textId="77777777" w:rsidR="009C61CA" w:rsidRDefault="009C61CA" w:rsidP="009C61CA"/>
    <w:p w14:paraId="5F555337" w14:textId="4854B064" w:rsidR="009C61CA" w:rsidRDefault="00B95B2C" w:rsidP="009C61CA">
      <w:r w:rsidRPr="008F2267">
        <w:drawing>
          <wp:inline distT="0" distB="0" distL="0" distR="0" wp14:anchorId="73FFD48D" wp14:editId="3A1529D4">
            <wp:extent cx="5141119" cy="2419350"/>
            <wp:effectExtent l="0" t="0" r="2540" b="0"/>
            <wp:docPr id="1610465702" name="Imagen 1610465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4157" name=""/>
                    <pic:cNvPicPr/>
                  </pic:nvPicPr>
                  <pic:blipFill>
                    <a:blip r:embed="rId23"/>
                    <a:stretch>
                      <a:fillRect/>
                    </a:stretch>
                  </pic:blipFill>
                  <pic:spPr>
                    <a:xfrm>
                      <a:off x="0" y="0"/>
                      <a:ext cx="5160079" cy="2428272"/>
                    </a:xfrm>
                    <a:prstGeom prst="rect">
                      <a:avLst/>
                    </a:prstGeom>
                  </pic:spPr>
                </pic:pic>
              </a:graphicData>
            </a:graphic>
          </wp:inline>
        </w:drawing>
      </w:r>
    </w:p>
    <w:p w14:paraId="79447869" w14:textId="4D557FE6" w:rsidR="00435085" w:rsidRDefault="000A4730" w:rsidP="009C61CA">
      <w:pPr>
        <w:rPr>
          <w:lang w:val="en-US"/>
        </w:rPr>
      </w:pPr>
      <w:r>
        <w:rPr>
          <w:lang w:val="en-US"/>
        </w:rPr>
        <w:t xml:space="preserve">Source: </w:t>
      </w:r>
      <w:sdt>
        <w:sdtPr>
          <w:rPr>
            <w:lang w:val="en-US"/>
          </w:rPr>
          <w:id w:val="-1233078375"/>
          <w:citation/>
        </w:sdtPr>
        <w:sdtContent>
          <w:r>
            <w:rPr>
              <w:lang w:val="en-US"/>
            </w:rPr>
            <w:fldChar w:fldCharType="begin"/>
          </w:r>
          <w:r>
            <w:rPr>
              <w:lang w:val="en-US"/>
            </w:rPr>
            <w:instrText xml:space="preserve"> CITATION CMu17 \l 1033 </w:instrText>
          </w:r>
          <w:r>
            <w:rPr>
              <w:lang w:val="en-US"/>
            </w:rPr>
            <w:fldChar w:fldCharType="separate"/>
          </w:r>
          <w:r w:rsidRPr="000A4730">
            <w:rPr>
              <w:noProof/>
              <w:lang w:val="en-US"/>
            </w:rPr>
            <w:t>(C. Muller &amp; Guido, 2017)</w:t>
          </w:r>
          <w:r>
            <w:rPr>
              <w:lang w:val="en-US"/>
            </w:rPr>
            <w:fldChar w:fldCharType="end"/>
          </w:r>
        </w:sdtContent>
      </w:sdt>
    </w:p>
    <w:p w14:paraId="197DF522" w14:textId="77777777" w:rsidR="00970F04" w:rsidRPr="00970F04" w:rsidRDefault="00970F04" w:rsidP="009C61CA">
      <w:pPr>
        <w:rPr>
          <w:lang w:val="en-US"/>
        </w:rPr>
      </w:pPr>
    </w:p>
    <w:p w14:paraId="79C8B6B8" w14:textId="77777777" w:rsidR="00435085" w:rsidRDefault="00435085" w:rsidP="009C61CA"/>
    <w:p w14:paraId="6AF5B42F" w14:textId="77777777" w:rsidR="006872A9" w:rsidRDefault="006872A9" w:rsidP="009C61CA"/>
    <w:p w14:paraId="16C7BEFC" w14:textId="77777777" w:rsidR="006872A9" w:rsidRDefault="006872A9" w:rsidP="009C61CA"/>
    <w:p w14:paraId="13BB8052" w14:textId="77777777" w:rsidR="00435085" w:rsidRDefault="00435085" w:rsidP="009C61CA"/>
    <w:p w14:paraId="43D9052F" w14:textId="7E1F950A" w:rsidR="00435085" w:rsidRDefault="00435085" w:rsidP="00435085">
      <w:r>
        <w:lastRenderedPageBreak/>
        <w:t xml:space="preserve">Appendix Figure </w:t>
      </w:r>
      <w:r w:rsidR="00FC406F">
        <w:t>12</w:t>
      </w:r>
      <w:r>
        <w:t>.1 Sentiment Analysis Comments (</w:t>
      </w:r>
      <w:proofErr w:type="spellStart"/>
      <w:r>
        <w:t>st_score</w:t>
      </w:r>
      <w:proofErr w:type="spellEnd"/>
      <w:r>
        <w:t xml:space="preserve"> – Ireland)</w:t>
      </w:r>
    </w:p>
    <w:p w14:paraId="13371979" w14:textId="77777777" w:rsidR="00435085" w:rsidRDefault="00435085" w:rsidP="009C61CA"/>
    <w:p w14:paraId="2BC5E93E" w14:textId="41E9CBA2" w:rsidR="009C61CA" w:rsidRDefault="00435085" w:rsidP="009C61CA">
      <w:r>
        <w:rPr>
          <w:noProof/>
          <w14:ligatures w14:val="standardContextual"/>
        </w:rPr>
        <w:drawing>
          <wp:inline distT="0" distB="0" distL="0" distR="0" wp14:anchorId="4135E277" wp14:editId="53E6F396">
            <wp:extent cx="3886200" cy="3216046"/>
            <wp:effectExtent l="0" t="0" r="0" b="3810"/>
            <wp:docPr id="59409547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95476" name="Imagen 594095476"/>
                    <pic:cNvPicPr/>
                  </pic:nvPicPr>
                  <pic:blipFill rotWithShape="1">
                    <a:blip r:embed="rId24">
                      <a:extLst>
                        <a:ext uri="{28A0092B-C50C-407E-A947-70E740481C1C}">
                          <a14:useLocalDpi xmlns:a14="http://schemas.microsoft.com/office/drawing/2010/main" val="0"/>
                        </a:ext>
                      </a:extLst>
                    </a:blip>
                    <a:srcRect t="664" r="48433"/>
                    <a:stretch/>
                  </pic:blipFill>
                  <pic:spPr bwMode="auto">
                    <a:xfrm>
                      <a:off x="0" y="0"/>
                      <a:ext cx="3889730" cy="3218967"/>
                    </a:xfrm>
                    <a:prstGeom prst="rect">
                      <a:avLst/>
                    </a:prstGeom>
                    <a:ln>
                      <a:noFill/>
                    </a:ln>
                    <a:extLst>
                      <a:ext uri="{53640926-AAD7-44D8-BBD7-CCE9431645EC}">
                        <a14:shadowObscured xmlns:a14="http://schemas.microsoft.com/office/drawing/2010/main"/>
                      </a:ext>
                    </a:extLst>
                  </pic:spPr>
                </pic:pic>
              </a:graphicData>
            </a:graphic>
          </wp:inline>
        </w:drawing>
      </w:r>
    </w:p>
    <w:p w14:paraId="66EDA5F1" w14:textId="77777777" w:rsidR="00F53217" w:rsidRDefault="00F53217" w:rsidP="009C61CA"/>
    <w:p w14:paraId="0ADECB38" w14:textId="77777777" w:rsidR="009C61CA" w:rsidRDefault="009C61CA" w:rsidP="009C61CA"/>
    <w:p w14:paraId="6112B5DE" w14:textId="13DCD65C" w:rsidR="00435085" w:rsidRDefault="00435085" w:rsidP="00435085">
      <w:r>
        <w:t xml:space="preserve">Appendix Figure </w:t>
      </w:r>
      <w:r w:rsidR="00FC406F">
        <w:t>12</w:t>
      </w:r>
      <w:r>
        <w:t>.</w:t>
      </w:r>
      <w:r>
        <w:t>2</w:t>
      </w:r>
      <w:r>
        <w:t xml:space="preserve"> Sentiment Analysis Comments (</w:t>
      </w:r>
      <w:proofErr w:type="spellStart"/>
      <w:r>
        <w:t>ltz</w:t>
      </w:r>
      <w:r>
        <w:t>_score</w:t>
      </w:r>
      <w:proofErr w:type="spellEnd"/>
      <w:r>
        <w:t xml:space="preserve"> – Ireland)</w:t>
      </w:r>
    </w:p>
    <w:p w14:paraId="25440CB9" w14:textId="5A539D10" w:rsidR="009C61CA" w:rsidRDefault="009C61CA" w:rsidP="009C61CA"/>
    <w:p w14:paraId="5FE23180" w14:textId="3F8F6844" w:rsidR="009C61CA" w:rsidRDefault="00435085" w:rsidP="009C61CA">
      <w:r>
        <w:rPr>
          <w:noProof/>
          <w14:ligatures w14:val="standardContextual"/>
        </w:rPr>
        <w:drawing>
          <wp:inline distT="0" distB="0" distL="0" distR="0" wp14:anchorId="7B9FC20E" wp14:editId="52B8C25A">
            <wp:extent cx="3457368" cy="3214189"/>
            <wp:effectExtent l="0" t="0" r="0" b="5715"/>
            <wp:docPr id="44794879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48795" name="Imagen 447948795"/>
                    <pic:cNvPicPr/>
                  </pic:nvPicPr>
                  <pic:blipFill rotWithShape="1">
                    <a:blip r:embed="rId24">
                      <a:extLst>
                        <a:ext uri="{28A0092B-C50C-407E-A947-70E740481C1C}">
                          <a14:useLocalDpi xmlns:a14="http://schemas.microsoft.com/office/drawing/2010/main" val="0"/>
                        </a:ext>
                      </a:extLst>
                    </a:blip>
                    <a:srcRect l="53419" b="-804"/>
                    <a:stretch/>
                  </pic:blipFill>
                  <pic:spPr bwMode="auto">
                    <a:xfrm>
                      <a:off x="0" y="0"/>
                      <a:ext cx="3463643" cy="3220023"/>
                    </a:xfrm>
                    <a:prstGeom prst="rect">
                      <a:avLst/>
                    </a:prstGeom>
                    <a:ln>
                      <a:noFill/>
                    </a:ln>
                    <a:extLst>
                      <a:ext uri="{53640926-AAD7-44D8-BBD7-CCE9431645EC}">
                        <a14:shadowObscured xmlns:a14="http://schemas.microsoft.com/office/drawing/2010/main"/>
                      </a:ext>
                    </a:extLst>
                  </pic:spPr>
                </pic:pic>
              </a:graphicData>
            </a:graphic>
          </wp:inline>
        </w:drawing>
      </w:r>
    </w:p>
    <w:p w14:paraId="3D14185F" w14:textId="77777777" w:rsidR="008F2267" w:rsidRDefault="008F2267" w:rsidP="009C61CA"/>
    <w:p w14:paraId="55749436" w14:textId="730453E0" w:rsidR="00435085" w:rsidRDefault="00435085" w:rsidP="00435085">
      <w:r>
        <w:lastRenderedPageBreak/>
        <w:t xml:space="preserve">Appendix Figure </w:t>
      </w:r>
      <w:r>
        <w:t>1</w:t>
      </w:r>
      <w:r w:rsidR="006360EA">
        <w:t>3</w:t>
      </w:r>
      <w:r>
        <w:t>.1 Sentiment Analysis Comments (</w:t>
      </w:r>
      <w:proofErr w:type="spellStart"/>
      <w:r>
        <w:t>st_score</w:t>
      </w:r>
      <w:proofErr w:type="spellEnd"/>
      <w:r>
        <w:t xml:space="preserve"> – </w:t>
      </w:r>
      <w:r>
        <w:t>Germany</w:t>
      </w:r>
      <w:r>
        <w:t>)</w:t>
      </w:r>
    </w:p>
    <w:p w14:paraId="2A6B5213" w14:textId="77777777" w:rsidR="0090313B" w:rsidRDefault="0090313B" w:rsidP="009C61CA"/>
    <w:p w14:paraId="77F48649" w14:textId="5434261D" w:rsidR="0090313B" w:rsidRDefault="00435085" w:rsidP="009C61CA">
      <w:r>
        <w:rPr>
          <w:noProof/>
          <w14:ligatures w14:val="standardContextual"/>
        </w:rPr>
        <w:drawing>
          <wp:inline distT="0" distB="0" distL="0" distR="0" wp14:anchorId="6FA6FC2D" wp14:editId="65923577">
            <wp:extent cx="3657600" cy="3142566"/>
            <wp:effectExtent l="0" t="0" r="0" b="1270"/>
            <wp:docPr id="36829639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96394" name="Imagen 368296394"/>
                    <pic:cNvPicPr/>
                  </pic:nvPicPr>
                  <pic:blipFill rotWithShape="1">
                    <a:blip r:embed="rId25">
                      <a:extLst>
                        <a:ext uri="{28A0092B-C50C-407E-A947-70E740481C1C}">
                          <a14:useLocalDpi xmlns:a14="http://schemas.microsoft.com/office/drawing/2010/main" val="0"/>
                        </a:ext>
                      </a:extLst>
                    </a:blip>
                    <a:srcRect r="50000"/>
                    <a:stretch/>
                  </pic:blipFill>
                  <pic:spPr bwMode="auto">
                    <a:xfrm>
                      <a:off x="0" y="0"/>
                      <a:ext cx="3661692" cy="3146082"/>
                    </a:xfrm>
                    <a:prstGeom prst="rect">
                      <a:avLst/>
                    </a:prstGeom>
                    <a:ln>
                      <a:noFill/>
                    </a:ln>
                    <a:extLst>
                      <a:ext uri="{53640926-AAD7-44D8-BBD7-CCE9431645EC}">
                        <a14:shadowObscured xmlns:a14="http://schemas.microsoft.com/office/drawing/2010/main"/>
                      </a:ext>
                    </a:extLst>
                  </pic:spPr>
                </pic:pic>
              </a:graphicData>
            </a:graphic>
          </wp:inline>
        </w:drawing>
      </w:r>
    </w:p>
    <w:p w14:paraId="2DA89083" w14:textId="77777777" w:rsidR="0090313B" w:rsidRDefault="0090313B" w:rsidP="009C61CA"/>
    <w:p w14:paraId="1A97AC0C" w14:textId="77777777" w:rsidR="00435085" w:rsidRDefault="00435085" w:rsidP="00435085"/>
    <w:p w14:paraId="47B01935" w14:textId="50570210" w:rsidR="00435085" w:rsidRDefault="00435085" w:rsidP="00435085">
      <w:r>
        <w:t xml:space="preserve">Appendix Figure </w:t>
      </w:r>
      <w:r>
        <w:t>1</w:t>
      </w:r>
      <w:r w:rsidR="006360EA">
        <w:t>3</w:t>
      </w:r>
      <w:r>
        <w:t>.2 Sentiment Analysis Comments (</w:t>
      </w:r>
      <w:proofErr w:type="spellStart"/>
      <w:r>
        <w:t>ltz_score</w:t>
      </w:r>
      <w:proofErr w:type="spellEnd"/>
      <w:r>
        <w:t xml:space="preserve"> – </w:t>
      </w:r>
      <w:r>
        <w:t>Germany</w:t>
      </w:r>
      <w:r>
        <w:t>)</w:t>
      </w:r>
    </w:p>
    <w:p w14:paraId="541A9374" w14:textId="77777777" w:rsidR="00435085" w:rsidRDefault="00435085" w:rsidP="009C61CA"/>
    <w:p w14:paraId="5D9BFF4A" w14:textId="4911136B" w:rsidR="009C61CA" w:rsidRPr="00F53217" w:rsidRDefault="00435085" w:rsidP="00F53217">
      <w:pPr>
        <w:rPr>
          <w:lang w:val="en-US"/>
        </w:rPr>
      </w:pPr>
      <w:r>
        <w:rPr>
          <w:noProof/>
          <w:lang w:val="en-US"/>
          <w14:ligatures w14:val="standardContextual"/>
        </w:rPr>
        <w:drawing>
          <wp:inline distT="0" distB="0" distL="0" distR="0" wp14:anchorId="48FC62A1" wp14:editId="7E005247">
            <wp:extent cx="3539067" cy="3288636"/>
            <wp:effectExtent l="0" t="0" r="4445" b="7620"/>
            <wp:docPr id="207378195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81958" name="Imagen 2073781958"/>
                    <pic:cNvPicPr/>
                  </pic:nvPicPr>
                  <pic:blipFill rotWithShape="1">
                    <a:blip r:embed="rId25">
                      <a:extLst>
                        <a:ext uri="{28A0092B-C50C-407E-A947-70E740481C1C}">
                          <a14:useLocalDpi xmlns:a14="http://schemas.microsoft.com/office/drawing/2010/main" val="0"/>
                        </a:ext>
                      </a:extLst>
                    </a:blip>
                    <a:srcRect l="52849" t="-331" b="-1659"/>
                    <a:stretch/>
                  </pic:blipFill>
                  <pic:spPr bwMode="auto">
                    <a:xfrm>
                      <a:off x="0" y="0"/>
                      <a:ext cx="3543583" cy="3292833"/>
                    </a:xfrm>
                    <a:prstGeom prst="rect">
                      <a:avLst/>
                    </a:prstGeom>
                    <a:ln>
                      <a:noFill/>
                    </a:ln>
                    <a:extLst>
                      <a:ext uri="{53640926-AAD7-44D8-BBD7-CCE9431645EC}">
                        <a14:shadowObscured xmlns:a14="http://schemas.microsoft.com/office/drawing/2010/main"/>
                      </a:ext>
                    </a:extLst>
                  </pic:spPr>
                </pic:pic>
              </a:graphicData>
            </a:graphic>
          </wp:inline>
        </w:drawing>
      </w:r>
    </w:p>
    <w:sectPr w:rsidR="009C61CA" w:rsidRPr="00F53217" w:rsidSect="006B6F10">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03705" w14:textId="77777777" w:rsidR="00F85FF2" w:rsidRDefault="00F85FF2" w:rsidP="0076713A">
      <w:pPr>
        <w:spacing w:after="0"/>
      </w:pPr>
      <w:r>
        <w:separator/>
      </w:r>
    </w:p>
  </w:endnote>
  <w:endnote w:type="continuationSeparator" w:id="0">
    <w:p w14:paraId="62FD349F" w14:textId="77777777" w:rsidR="00F85FF2" w:rsidRDefault="00F85FF2" w:rsidP="007671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027494"/>
      <w:docPartObj>
        <w:docPartGallery w:val="Page Numbers (Bottom of Page)"/>
        <w:docPartUnique/>
      </w:docPartObj>
    </w:sdtPr>
    <w:sdtContent>
      <w:p w14:paraId="7459ABD3" w14:textId="77777777" w:rsidR="00000000"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2F21BBE8" w14:textId="77777777" w:rsidR="00000000" w:rsidRDefault="0000000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949626"/>
      <w:docPartObj>
        <w:docPartGallery w:val="Page Numbers (Bottom of Page)"/>
        <w:docPartUnique/>
      </w:docPartObj>
    </w:sdtPr>
    <w:sdtContent>
      <w:p w14:paraId="59A4452F" w14:textId="41486438" w:rsidR="006B6F10" w:rsidRDefault="006B6F10">
        <w:pPr>
          <w:pStyle w:val="Piedepgina"/>
          <w:jc w:val="right"/>
        </w:pPr>
        <w:r>
          <w:fldChar w:fldCharType="begin"/>
        </w:r>
        <w:r>
          <w:instrText>PAGE   \* MERGEFORMAT</w:instrText>
        </w:r>
        <w:r>
          <w:fldChar w:fldCharType="separate"/>
        </w:r>
        <w:r>
          <w:rPr>
            <w:lang w:val="es-ES"/>
          </w:rPr>
          <w:t>2</w:t>
        </w:r>
        <w:r>
          <w:fldChar w:fldCharType="end"/>
        </w:r>
      </w:p>
    </w:sdtContent>
  </w:sdt>
  <w:p w14:paraId="1B5EA5EB" w14:textId="77777777" w:rsidR="006B6F10" w:rsidRDefault="006B6F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99C53" w14:textId="77777777" w:rsidR="00F85FF2" w:rsidRDefault="00F85FF2" w:rsidP="0076713A">
      <w:pPr>
        <w:spacing w:after="0"/>
      </w:pPr>
      <w:r>
        <w:separator/>
      </w:r>
    </w:p>
  </w:footnote>
  <w:footnote w:type="continuationSeparator" w:id="0">
    <w:p w14:paraId="0E2AE1CD" w14:textId="77777777" w:rsidR="00F85FF2" w:rsidRDefault="00F85FF2" w:rsidP="007671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1CC6"/>
    <w:multiLevelType w:val="hybridMultilevel"/>
    <w:tmpl w:val="1CC63D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D6FDF"/>
    <w:multiLevelType w:val="hybridMultilevel"/>
    <w:tmpl w:val="B854E454"/>
    <w:lvl w:ilvl="0" w:tplc="5A14250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26149"/>
    <w:multiLevelType w:val="hybridMultilevel"/>
    <w:tmpl w:val="164A87DA"/>
    <w:lvl w:ilvl="0" w:tplc="28AEE0D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F6F12"/>
    <w:multiLevelType w:val="hybridMultilevel"/>
    <w:tmpl w:val="019E42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BC00EA"/>
    <w:multiLevelType w:val="hybridMultilevel"/>
    <w:tmpl w:val="E92CF7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53430">
    <w:abstractNumId w:val="2"/>
  </w:num>
  <w:num w:numId="2" w16cid:durableId="973489416">
    <w:abstractNumId w:val="4"/>
  </w:num>
  <w:num w:numId="3" w16cid:durableId="567157619">
    <w:abstractNumId w:val="1"/>
  </w:num>
  <w:num w:numId="4" w16cid:durableId="161817673">
    <w:abstractNumId w:val="3"/>
  </w:num>
  <w:num w:numId="5" w16cid:durableId="108733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CA"/>
    <w:rsid w:val="00014F60"/>
    <w:rsid w:val="00025A48"/>
    <w:rsid w:val="00037DE8"/>
    <w:rsid w:val="00044DAD"/>
    <w:rsid w:val="000566DA"/>
    <w:rsid w:val="000A168B"/>
    <w:rsid w:val="000A4730"/>
    <w:rsid w:val="000A6469"/>
    <w:rsid w:val="001379BB"/>
    <w:rsid w:val="00144AE6"/>
    <w:rsid w:val="00165047"/>
    <w:rsid w:val="00180051"/>
    <w:rsid w:val="00183363"/>
    <w:rsid w:val="001B4677"/>
    <w:rsid w:val="001C19B6"/>
    <w:rsid w:val="001C558E"/>
    <w:rsid w:val="001D3BC5"/>
    <w:rsid w:val="001E46A7"/>
    <w:rsid w:val="00226ACE"/>
    <w:rsid w:val="0023618D"/>
    <w:rsid w:val="00243999"/>
    <w:rsid w:val="00246E0F"/>
    <w:rsid w:val="00247A42"/>
    <w:rsid w:val="002521FB"/>
    <w:rsid w:val="00280E44"/>
    <w:rsid w:val="0028571D"/>
    <w:rsid w:val="00296FFA"/>
    <w:rsid w:val="002A19D8"/>
    <w:rsid w:val="00304946"/>
    <w:rsid w:val="003566E7"/>
    <w:rsid w:val="003663EF"/>
    <w:rsid w:val="003870F1"/>
    <w:rsid w:val="003A09A3"/>
    <w:rsid w:val="003B7BAE"/>
    <w:rsid w:val="003D26F9"/>
    <w:rsid w:val="00410610"/>
    <w:rsid w:val="00416842"/>
    <w:rsid w:val="00422CE0"/>
    <w:rsid w:val="00427BF7"/>
    <w:rsid w:val="00435085"/>
    <w:rsid w:val="00463A69"/>
    <w:rsid w:val="0049148B"/>
    <w:rsid w:val="004915BD"/>
    <w:rsid w:val="004A5080"/>
    <w:rsid w:val="004F2610"/>
    <w:rsid w:val="00521CD2"/>
    <w:rsid w:val="005268FA"/>
    <w:rsid w:val="00534E65"/>
    <w:rsid w:val="005469AA"/>
    <w:rsid w:val="00553814"/>
    <w:rsid w:val="005567FD"/>
    <w:rsid w:val="005633D3"/>
    <w:rsid w:val="005B5843"/>
    <w:rsid w:val="005D7C69"/>
    <w:rsid w:val="00615AC8"/>
    <w:rsid w:val="006360EA"/>
    <w:rsid w:val="006443BF"/>
    <w:rsid w:val="006654FA"/>
    <w:rsid w:val="006872A9"/>
    <w:rsid w:val="0069723D"/>
    <w:rsid w:val="006A5998"/>
    <w:rsid w:val="006B409B"/>
    <w:rsid w:val="006B6F10"/>
    <w:rsid w:val="006F449D"/>
    <w:rsid w:val="00705E77"/>
    <w:rsid w:val="007145B3"/>
    <w:rsid w:val="0072089B"/>
    <w:rsid w:val="00721942"/>
    <w:rsid w:val="007221B6"/>
    <w:rsid w:val="0073130A"/>
    <w:rsid w:val="00740F49"/>
    <w:rsid w:val="0074397B"/>
    <w:rsid w:val="00752013"/>
    <w:rsid w:val="007555D6"/>
    <w:rsid w:val="0075700C"/>
    <w:rsid w:val="00763715"/>
    <w:rsid w:val="0076713A"/>
    <w:rsid w:val="007B1DFE"/>
    <w:rsid w:val="007E38FB"/>
    <w:rsid w:val="007E6172"/>
    <w:rsid w:val="0083633A"/>
    <w:rsid w:val="0084337A"/>
    <w:rsid w:val="008933BF"/>
    <w:rsid w:val="008C2D8F"/>
    <w:rsid w:val="008D2481"/>
    <w:rsid w:val="008E6C49"/>
    <w:rsid w:val="008F2267"/>
    <w:rsid w:val="0090178E"/>
    <w:rsid w:val="0090313B"/>
    <w:rsid w:val="00905837"/>
    <w:rsid w:val="009075E2"/>
    <w:rsid w:val="00913E5E"/>
    <w:rsid w:val="0092053A"/>
    <w:rsid w:val="009319E3"/>
    <w:rsid w:val="00937453"/>
    <w:rsid w:val="0095615B"/>
    <w:rsid w:val="00970F04"/>
    <w:rsid w:val="00994C89"/>
    <w:rsid w:val="009B3B5D"/>
    <w:rsid w:val="009C61CA"/>
    <w:rsid w:val="009D4511"/>
    <w:rsid w:val="009F5489"/>
    <w:rsid w:val="00A20985"/>
    <w:rsid w:val="00A4065C"/>
    <w:rsid w:val="00A47F54"/>
    <w:rsid w:val="00AA28B5"/>
    <w:rsid w:val="00AB4DB7"/>
    <w:rsid w:val="00AD2A0E"/>
    <w:rsid w:val="00B016BB"/>
    <w:rsid w:val="00B156CC"/>
    <w:rsid w:val="00B95B2C"/>
    <w:rsid w:val="00BA0850"/>
    <w:rsid w:val="00C0199C"/>
    <w:rsid w:val="00C33CB5"/>
    <w:rsid w:val="00C3410C"/>
    <w:rsid w:val="00C56E74"/>
    <w:rsid w:val="00C934B5"/>
    <w:rsid w:val="00C964E2"/>
    <w:rsid w:val="00CA1492"/>
    <w:rsid w:val="00CA1643"/>
    <w:rsid w:val="00CB16D4"/>
    <w:rsid w:val="00CE6DBB"/>
    <w:rsid w:val="00CE716F"/>
    <w:rsid w:val="00D00238"/>
    <w:rsid w:val="00D10FAE"/>
    <w:rsid w:val="00D3688B"/>
    <w:rsid w:val="00D376FF"/>
    <w:rsid w:val="00D55F80"/>
    <w:rsid w:val="00DC279C"/>
    <w:rsid w:val="00DE3886"/>
    <w:rsid w:val="00DF76DB"/>
    <w:rsid w:val="00E31309"/>
    <w:rsid w:val="00E43458"/>
    <w:rsid w:val="00E57875"/>
    <w:rsid w:val="00E8189E"/>
    <w:rsid w:val="00ED7A6B"/>
    <w:rsid w:val="00EE03E8"/>
    <w:rsid w:val="00EE3042"/>
    <w:rsid w:val="00F26C3C"/>
    <w:rsid w:val="00F27167"/>
    <w:rsid w:val="00F408DC"/>
    <w:rsid w:val="00F53217"/>
    <w:rsid w:val="00F76366"/>
    <w:rsid w:val="00F82FFE"/>
    <w:rsid w:val="00F85FF2"/>
    <w:rsid w:val="00F860F8"/>
    <w:rsid w:val="00FC12F5"/>
    <w:rsid w:val="00FC406F"/>
    <w:rsid w:val="00FE3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0FA504"/>
  <w15:chartTrackingRefBased/>
  <w15:docId w15:val="{B07A05F2-CDBF-4C17-AF29-3DF32A78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06F"/>
    <w:pPr>
      <w:overflowPunct w:val="0"/>
      <w:autoSpaceDE w:val="0"/>
      <w:autoSpaceDN w:val="0"/>
      <w:adjustRightInd w:val="0"/>
      <w:spacing w:after="80" w:line="240" w:lineRule="auto"/>
      <w:jc w:val="both"/>
      <w:textAlignment w:val="baseline"/>
    </w:pPr>
    <w:rPr>
      <w:rFonts w:ascii="Times New Roman" w:eastAsia="Times New Roman" w:hAnsi="Times New Roman" w:cs="Times New Roman"/>
      <w:kern w:val="0"/>
      <w:sz w:val="24"/>
      <w:szCs w:val="24"/>
      <w:lang w:val="en-IE"/>
      <w14:ligatures w14:val="none"/>
    </w:rPr>
  </w:style>
  <w:style w:type="paragraph" w:styleId="Ttulo1">
    <w:name w:val="heading 1"/>
    <w:basedOn w:val="Normal"/>
    <w:next w:val="Normal"/>
    <w:link w:val="Ttulo1Car"/>
    <w:uiPriority w:val="9"/>
    <w:qFormat/>
    <w:rsid w:val="009C6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Ttulo1"/>
    <w:next w:val="Normal"/>
    <w:link w:val="Ttulo2Car"/>
    <w:uiPriority w:val="9"/>
    <w:unhideWhenUsed/>
    <w:qFormat/>
    <w:rsid w:val="009C61CA"/>
    <w:pPr>
      <w:keepLines w:val="0"/>
      <w:spacing w:before="120"/>
      <w:outlineLvl w:val="1"/>
    </w:pPr>
    <w:rPr>
      <w:rFonts w:ascii="Arial" w:eastAsia="Times New Roman" w:hAnsi="Arial" w:cs="Times New Roman"/>
      <w:b/>
      <w:color w:val="auto"/>
      <w:kern w:val="28"/>
      <w:sz w:val="24"/>
      <w:szCs w:val="24"/>
    </w:rPr>
  </w:style>
  <w:style w:type="paragraph" w:styleId="Ttulo3">
    <w:name w:val="heading 3"/>
    <w:basedOn w:val="Ttulo2"/>
    <w:next w:val="Normal"/>
    <w:link w:val="Ttulo3Car"/>
    <w:uiPriority w:val="9"/>
    <w:unhideWhenUsed/>
    <w:qFormat/>
    <w:rsid w:val="009C61CA"/>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C61CA"/>
    <w:rPr>
      <w:rFonts w:ascii="Arial" w:eastAsia="Times New Roman" w:hAnsi="Arial" w:cs="Times New Roman"/>
      <w:b/>
      <w:kern w:val="28"/>
      <w:sz w:val="24"/>
      <w:szCs w:val="24"/>
      <w:lang w:val="en-IE"/>
      <w14:ligatures w14:val="none"/>
    </w:rPr>
  </w:style>
  <w:style w:type="character" w:customStyle="1" w:styleId="Ttulo3Car">
    <w:name w:val="Título 3 Car"/>
    <w:basedOn w:val="Fuentedeprrafopredeter"/>
    <w:link w:val="Ttulo3"/>
    <w:uiPriority w:val="9"/>
    <w:rsid w:val="009C61CA"/>
    <w:rPr>
      <w:rFonts w:ascii="Arial" w:eastAsia="Times New Roman" w:hAnsi="Arial" w:cs="Times New Roman"/>
      <w:kern w:val="28"/>
      <w:sz w:val="24"/>
      <w:szCs w:val="24"/>
      <w:lang w:val="en-IE"/>
      <w14:ligatures w14:val="none"/>
    </w:rPr>
  </w:style>
  <w:style w:type="character" w:styleId="Hipervnculo">
    <w:name w:val="Hyperlink"/>
    <w:basedOn w:val="Fuentedeprrafopredeter"/>
    <w:uiPriority w:val="99"/>
    <w:rsid w:val="009C61CA"/>
    <w:rPr>
      <w:color w:val="0000FF"/>
      <w:u w:val="single"/>
    </w:rPr>
  </w:style>
  <w:style w:type="paragraph" w:styleId="Prrafodelista">
    <w:name w:val="List Paragraph"/>
    <w:basedOn w:val="Normal"/>
    <w:uiPriority w:val="34"/>
    <w:qFormat/>
    <w:rsid w:val="009C61CA"/>
    <w:pPr>
      <w:ind w:left="720"/>
      <w:contextualSpacing/>
    </w:pPr>
  </w:style>
  <w:style w:type="paragraph" w:styleId="NormalWeb">
    <w:name w:val="Normal (Web)"/>
    <w:basedOn w:val="Normal"/>
    <w:uiPriority w:val="99"/>
    <w:unhideWhenUsed/>
    <w:rsid w:val="009C61CA"/>
    <w:pPr>
      <w:overflowPunct/>
      <w:autoSpaceDE/>
      <w:autoSpaceDN/>
      <w:adjustRightInd/>
      <w:spacing w:before="100" w:beforeAutospacing="1" w:after="100" w:afterAutospacing="1"/>
      <w:jc w:val="left"/>
      <w:textAlignment w:val="auto"/>
    </w:pPr>
    <w:rPr>
      <w:lang w:val="en-US"/>
    </w:rPr>
  </w:style>
  <w:style w:type="table" w:styleId="Tablaconcuadrcula">
    <w:name w:val="Table Grid"/>
    <w:basedOn w:val="Tablanormal"/>
    <w:uiPriority w:val="59"/>
    <w:rsid w:val="009C61CA"/>
    <w:pPr>
      <w:spacing w:after="0" w:line="240" w:lineRule="auto"/>
      <w:jc w:val="both"/>
    </w:pPr>
    <w:rPr>
      <w:rFonts w:ascii="Times New Roman" w:eastAsia="Times New Roman" w:hAnsi="Times New Roman" w:cs="Times New Roman"/>
      <w:kern w:val="0"/>
      <w:sz w:val="24"/>
      <w:szCs w:val="24"/>
      <w:lang w:val="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9C61CA"/>
    <w:pPr>
      <w:tabs>
        <w:tab w:val="center" w:pos="4680"/>
        <w:tab w:val="right" w:pos="9360"/>
      </w:tabs>
      <w:spacing w:after="0"/>
    </w:pPr>
  </w:style>
  <w:style w:type="character" w:customStyle="1" w:styleId="PiedepginaCar">
    <w:name w:val="Pie de página Car"/>
    <w:basedOn w:val="Fuentedeprrafopredeter"/>
    <w:link w:val="Piedepgina"/>
    <w:uiPriority w:val="99"/>
    <w:rsid w:val="009C61CA"/>
    <w:rPr>
      <w:rFonts w:ascii="Times New Roman" w:eastAsia="Times New Roman" w:hAnsi="Times New Roman" w:cs="Times New Roman"/>
      <w:kern w:val="0"/>
      <w:sz w:val="24"/>
      <w:szCs w:val="24"/>
      <w:lang w:val="en-IE"/>
      <w14:ligatures w14:val="none"/>
    </w:rPr>
  </w:style>
  <w:style w:type="paragraph" w:styleId="Descripcin">
    <w:name w:val="caption"/>
    <w:basedOn w:val="Normal"/>
    <w:next w:val="Normal"/>
    <w:uiPriority w:val="35"/>
    <w:unhideWhenUsed/>
    <w:qFormat/>
    <w:rsid w:val="009C61CA"/>
    <w:pPr>
      <w:spacing w:after="0"/>
    </w:pPr>
    <w:rPr>
      <w:i/>
      <w:iCs/>
      <w:color w:val="44546A" w:themeColor="text2"/>
      <w:sz w:val="18"/>
      <w:szCs w:val="18"/>
    </w:rPr>
  </w:style>
  <w:style w:type="character" w:customStyle="1" w:styleId="Ttulo1Car">
    <w:name w:val="Título 1 Car"/>
    <w:basedOn w:val="Fuentedeprrafopredeter"/>
    <w:link w:val="Ttulo1"/>
    <w:uiPriority w:val="9"/>
    <w:rsid w:val="009C61CA"/>
    <w:rPr>
      <w:rFonts w:asciiTheme="majorHAnsi" w:eastAsiaTheme="majorEastAsia" w:hAnsiTheme="majorHAnsi" w:cstheme="majorBidi"/>
      <w:color w:val="2F5496" w:themeColor="accent1" w:themeShade="BF"/>
      <w:kern w:val="0"/>
      <w:sz w:val="32"/>
      <w:szCs w:val="32"/>
      <w:lang w:val="en-IE"/>
      <w14:ligatures w14:val="none"/>
    </w:rPr>
  </w:style>
  <w:style w:type="paragraph" w:styleId="Bibliografa">
    <w:name w:val="Bibliography"/>
    <w:basedOn w:val="Normal"/>
    <w:next w:val="Normal"/>
    <w:uiPriority w:val="37"/>
    <w:unhideWhenUsed/>
    <w:rsid w:val="0090313B"/>
  </w:style>
  <w:style w:type="character" w:styleId="Mencinsinresolver">
    <w:name w:val="Unresolved Mention"/>
    <w:basedOn w:val="Fuentedeprrafopredeter"/>
    <w:uiPriority w:val="99"/>
    <w:semiHidden/>
    <w:unhideWhenUsed/>
    <w:rsid w:val="002521FB"/>
    <w:rPr>
      <w:color w:val="605E5C"/>
      <w:shd w:val="clear" w:color="auto" w:fill="E1DFDD"/>
    </w:rPr>
  </w:style>
  <w:style w:type="paragraph" w:styleId="TtuloTDC">
    <w:name w:val="TOC Heading"/>
    <w:basedOn w:val="Ttulo1"/>
    <w:next w:val="Normal"/>
    <w:uiPriority w:val="39"/>
    <w:unhideWhenUsed/>
    <w:qFormat/>
    <w:rsid w:val="00913E5E"/>
    <w:pPr>
      <w:overflowPunct/>
      <w:autoSpaceDE/>
      <w:autoSpaceDN/>
      <w:adjustRightInd/>
      <w:spacing w:line="259" w:lineRule="auto"/>
      <w:jc w:val="left"/>
      <w:textAlignment w:val="auto"/>
      <w:outlineLvl w:val="9"/>
    </w:pPr>
    <w:rPr>
      <w:lang w:val="en-US"/>
    </w:rPr>
  </w:style>
  <w:style w:type="paragraph" w:styleId="TDC2">
    <w:name w:val="toc 2"/>
    <w:basedOn w:val="Normal"/>
    <w:next w:val="Normal"/>
    <w:autoRedefine/>
    <w:uiPriority w:val="39"/>
    <w:unhideWhenUsed/>
    <w:rsid w:val="00913E5E"/>
    <w:pPr>
      <w:spacing w:after="100"/>
      <w:ind w:left="240"/>
    </w:pPr>
  </w:style>
  <w:style w:type="paragraph" w:styleId="TDC3">
    <w:name w:val="toc 3"/>
    <w:basedOn w:val="Normal"/>
    <w:next w:val="Normal"/>
    <w:autoRedefine/>
    <w:uiPriority w:val="39"/>
    <w:unhideWhenUsed/>
    <w:rsid w:val="00913E5E"/>
    <w:pPr>
      <w:spacing w:after="100"/>
      <w:ind w:left="480"/>
    </w:pPr>
  </w:style>
  <w:style w:type="paragraph" w:styleId="Encabezado">
    <w:name w:val="header"/>
    <w:basedOn w:val="Normal"/>
    <w:link w:val="EncabezadoCar"/>
    <w:uiPriority w:val="99"/>
    <w:unhideWhenUsed/>
    <w:rsid w:val="0076713A"/>
    <w:pPr>
      <w:tabs>
        <w:tab w:val="center" w:pos="4680"/>
        <w:tab w:val="right" w:pos="9360"/>
      </w:tabs>
      <w:spacing w:after="0"/>
    </w:pPr>
  </w:style>
  <w:style w:type="character" w:customStyle="1" w:styleId="EncabezadoCar">
    <w:name w:val="Encabezado Car"/>
    <w:basedOn w:val="Fuentedeprrafopredeter"/>
    <w:link w:val="Encabezado"/>
    <w:uiPriority w:val="99"/>
    <w:rsid w:val="0076713A"/>
    <w:rPr>
      <w:rFonts w:ascii="Times New Roman" w:eastAsia="Times New Roman" w:hAnsi="Times New Roman" w:cs="Times New Roman"/>
      <w:kern w:val="0"/>
      <w:sz w:val="24"/>
      <w:szCs w:val="24"/>
      <w:lang w:val="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098">
      <w:bodyDiv w:val="1"/>
      <w:marLeft w:val="0"/>
      <w:marRight w:val="0"/>
      <w:marTop w:val="0"/>
      <w:marBottom w:val="0"/>
      <w:divBdr>
        <w:top w:val="none" w:sz="0" w:space="0" w:color="auto"/>
        <w:left w:val="none" w:sz="0" w:space="0" w:color="auto"/>
        <w:bottom w:val="none" w:sz="0" w:space="0" w:color="auto"/>
        <w:right w:val="none" w:sz="0" w:space="0" w:color="auto"/>
      </w:divBdr>
    </w:div>
    <w:div w:id="120734537">
      <w:bodyDiv w:val="1"/>
      <w:marLeft w:val="0"/>
      <w:marRight w:val="0"/>
      <w:marTop w:val="0"/>
      <w:marBottom w:val="0"/>
      <w:divBdr>
        <w:top w:val="none" w:sz="0" w:space="0" w:color="auto"/>
        <w:left w:val="none" w:sz="0" w:space="0" w:color="auto"/>
        <w:bottom w:val="none" w:sz="0" w:space="0" w:color="auto"/>
        <w:right w:val="none" w:sz="0" w:space="0" w:color="auto"/>
      </w:divBdr>
    </w:div>
    <w:div w:id="129324116">
      <w:bodyDiv w:val="1"/>
      <w:marLeft w:val="0"/>
      <w:marRight w:val="0"/>
      <w:marTop w:val="0"/>
      <w:marBottom w:val="0"/>
      <w:divBdr>
        <w:top w:val="none" w:sz="0" w:space="0" w:color="auto"/>
        <w:left w:val="none" w:sz="0" w:space="0" w:color="auto"/>
        <w:bottom w:val="none" w:sz="0" w:space="0" w:color="auto"/>
        <w:right w:val="none" w:sz="0" w:space="0" w:color="auto"/>
      </w:divBdr>
    </w:div>
    <w:div w:id="175732568">
      <w:bodyDiv w:val="1"/>
      <w:marLeft w:val="0"/>
      <w:marRight w:val="0"/>
      <w:marTop w:val="0"/>
      <w:marBottom w:val="0"/>
      <w:divBdr>
        <w:top w:val="none" w:sz="0" w:space="0" w:color="auto"/>
        <w:left w:val="none" w:sz="0" w:space="0" w:color="auto"/>
        <w:bottom w:val="none" w:sz="0" w:space="0" w:color="auto"/>
        <w:right w:val="none" w:sz="0" w:space="0" w:color="auto"/>
      </w:divBdr>
    </w:div>
    <w:div w:id="509415731">
      <w:bodyDiv w:val="1"/>
      <w:marLeft w:val="0"/>
      <w:marRight w:val="0"/>
      <w:marTop w:val="0"/>
      <w:marBottom w:val="0"/>
      <w:divBdr>
        <w:top w:val="none" w:sz="0" w:space="0" w:color="auto"/>
        <w:left w:val="none" w:sz="0" w:space="0" w:color="auto"/>
        <w:bottom w:val="none" w:sz="0" w:space="0" w:color="auto"/>
        <w:right w:val="none" w:sz="0" w:space="0" w:color="auto"/>
      </w:divBdr>
    </w:div>
    <w:div w:id="533805575">
      <w:bodyDiv w:val="1"/>
      <w:marLeft w:val="0"/>
      <w:marRight w:val="0"/>
      <w:marTop w:val="0"/>
      <w:marBottom w:val="0"/>
      <w:divBdr>
        <w:top w:val="none" w:sz="0" w:space="0" w:color="auto"/>
        <w:left w:val="none" w:sz="0" w:space="0" w:color="auto"/>
        <w:bottom w:val="none" w:sz="0" w:space="0" w:color="auto"/>
        <w:right w:val="none" w:sz="0" w:space="0" w:color="auto"/>
      </w:divBdr>
    </w:div>
    <w:div w:id="538473464">
      <w:bodyDiv w:val="1"/>
      <w:marLeft w:val="0"/>
      <w:marRight w:val="0"/>
      <w:marTop w:val="0"/>
      <w:marBottom w:val="0"/>
      <w:divBdr>
        <w:top w:val="none" w:sz="0" w:space="0" w:color="auto"/>
        <w:left w:val="none" w:sz="0" w:space="0" w:color="auto"/>
        <w:bottom w:val="none" w:sz="0" w:space="0" w:color="auto"/>
        <w:right w:val="none" w:sz="0" w:space="0" w:color="auto"/>
      </w:divBdr>
    </w:div>
    <w:div w:id="870458254">
      <w:bodyDiv w:val="1"/>
      <w:marLeft w:val="0"/>
      <w:marRight w:val="0"/>
      <w:marTop w:val="0"/>
      <w:marBottom w:val="0"/>
      <w:divBdr>
        <w:top w:val="none" w:sz="0" w:space="0" w:color="auto"/>
        <w:left w:val="none" w:sz="0" w:space="0" w:color="auto"/>
        <w:bottom w:val="none" w:sz="0" w:space="0" w:color="auto"/>
        <w:right w:val="none" w:sz="0" w:space="0" w:color="auto"/>
      </w:divBdr>
    </w:div>
    <w:div w:id="943001241">
      <w:bodyDiv w:val="1"/>
      <w:marLeft w:val="0"/>
      <w:marRight w:val="0"/>
      <w:marTop w:val="0"/>
      <w:marBottom w:val="0"/>
      <w:divBdr>
        <w:top w:val="none" w:sz="0" w:space="0" w:color="auto"/>
        <w:left w:val="none" w:sz="0" w:space="0" w:color="auto"/>
        <w:bottom w:val="none" w:sz="0" w:space="0" w:color="auto"/>
        <w:right w:val="none" w:sz="0" w:space="0" w:color="auto"/>
      </w:divBdr>
    </w:div>
    <w:div w:id="1065224190">
      <w:bodyDiv w:val="1"/>
      <w:marLeft w:val="0"/>
      <w:marRight w:val="0"/>
      <w:marTop w:val="0"/>
      <w:marBottom w:val="0"/>
      <w:divBdr>
        <w:top w:val="none" w:sz="0" w:space="0" w:color="auto"/>
        <w:left w:val="none" w:sz="0" w:space="0" w:color="auto"/>
        <w:bottom w:val="none" w:sz="0" w:space="0" w:color="auto"/>
        <w:right w:val="none" w:sz="0" w:space="0" w:color="auto"/>
      </w:divBdr>
    </w:div>
    <w:div w:id="1100953192">
      <w:bodyDiv w:val="1"/>
      <w:marLeft w:val="0"/>
      <w:marRight w:val="0"/>
      <w:marTop w:val="0"/>
      <w:marBottom w:val="0"/>
      <w:divBdr>
        <w:top w:val="none" w:sz="0" w:space="0" w:color="auto"/>
        <w:left w:val="none" w:sz="0" w:space="0" w:color="auto"/>
        <w:bottom w:val="none" w:sz="0" w:space="0" w:color="auto"/>
        <w:right w:val="none" w:sz="0" w:space="0" w:color="auto"/>
      </w:divBdr>
    </w:div>
    <w:div w:id="1107693826">
      <w:bodyDiv w:val="1"/>
      <w:marLeft w:val="0"/>
      <w:marRight w:val="0"/>
      <w:marTop w:val="0"/>
      <w:marBottom w:val="0"/>
      <w:divBdr>
        <w:top w:val="none" w:sz="0" w:space="0" w:color="auto"/>
        <w:left w:val="none" w:sz="0" w:space="0" w:color="auto"/>
        <w:bottom w:val="none" w:sz="0" w:space="0" w:color="auto"/>
        <w:right w:val="none" w:sz="0" w:space="0" w:color="auto"/>
      </w:divBdr>
    </w:div>
    <w:div w:id="1249270984">
      <w:bodyDiv w:val="1"/>
      <w:marLeft w:val="0"/>
      <w:marRight w:val="0"/>
      <w:marTop w:val="0"/>
      <w:marBottom w:val="0"/>
      <w:divBdr>
        <w:top w:val="none" w:sz="0" w:space="0" w:color="auto"/>
        <w:left w:val="none" w:sz="0" w:space="0" w:color="auto"/>
        <w:bottom w:val="none" w:sz="0" w:space="0" w:color="auto"/>
        <w:right w:val="none" w:sz="0" w:space="0" w:color="auto"/>
      </w:divBdr>
    </w:div>
    <w:div w:id="1549731077">
      <w:bodyDiv w:val="1"/>
      <w:marLeft w:val="0"/>
      <w:marRight w:val="0"/>
      <w:marTop w:val="0"/>
      <w:marBottom w:val="0"/>
      <w:divBdr>
        <w:top w:val="none" w:sz="0" w:space="0" w:color="auto"/>
        <w:left w:val="none" w:sz="0" w:space="0" w:color="auto"/>
        <w:bottom w:val="none" w:sz="0" w:space="0" w:color="auto"/>
        <w:right w:val="none" w:sz="0" w:space="0" w:color="auto"/>
      </w:divBdr>
    </w:div>
    <w:div w:id="1707559665">
      <w:bodyDiv w:val="1"/>
      <w:marLeft w:val="0"/>
      <w:marRight w:val="0"/>
      <w:marTop w:val="0"/>
      <w:marBottom w:val="0"/>
      <w:divBdr>
        <w:top w:val="none" w:sz="0" w:space="0" w:color="auto"/>
        <w:left w:val="none" w:sz="0" w:space="0" w:color="auto"/>
        <w:bottom w:val="none" w:sz="0" w:space="0" w:color="auto"/>
        <w:right w:val="none" w:sz="0" w:space="0" w:color="auto"/>
      </w:divBdr>
    </w:div>
    <w:div w:id="1786003213">
      <w:bodyDiv w:val="1"/>
      <w:marLeft w:val="0"/>
      <w:marRight w:val="0"/>
      <w:marTop w:val="0"/>
      <w:marBottom w:val="0"/>
      <w:divBdr>
        <w:top w:val="none" w:sz="0" w:space="0" w:color="auto"/>
        <w:left w:val="none" w:sz="0" w:space="0" w:color="auto"/>
        <w:bottom w:val="none" w:sz="0" w:space="0" w:color="auto"/>
        <w:right w:val="none" w:sz="0" w:space="0" w:color="auto"/>
      </w:divBdr>
    </w:div>
    <w:div w:id="1851793709">
      <w:bodyDiv w:val="1"/>
      <w:marLeft w:val="0"/>
      <w:marRight w:val="0"/>
      <w:marTop w:val="0"/>
      <w:marBottom w:val="0"/>
      <w:divBdr>
        <w:top w:val="none" w:sz="0" w:space="0" w:color="auto"/>
        <w:left w:val="none" w:sz="0" w:space="0" w:color="auto"/>
        <w:bottom w:val="none" w:sz="0" w:space="0" w:color="auto"/>
        <w:right w:val="none" w:sz="0" w:space="0" w:color="auto"/>
      </w:divBdr>
    </w:div>
    <w:div w:id="1912539878">
      <w:bodyDiv w:val="1"/>
      <w:marLeft w:val="0"/>
      <w:marRight w:val="0"/>
      <w:marTop w:val="0"/>
      <w:marBottom w:val="0"/>
      <w:divBdr>
        <w:top w:val="none" w:sz="0" w:space="0" w:color="auto"/>
        <w:left w:val="none" w:sz="0" w:space="0" w:color="auto"/>
        <w:bottom w:val="none" w:sz="0" w:space="0" w:color="auto"/>
        <w:right w:val="none" w:sz="0" w:space="0" w:color="auto"/>
      </w:divBdr>
    </w:div>
    <w:div w:id="1921937847">
      <w:bodyDiv w:val="1"/>
      <w:marLeft w:val="0"/>
      <w:marRight w:val="0"/>
      <w:marTop w:val="0"/>
      <w:marBottom w:val="0"/>
      <w:divBdr>
        <w:top w:val="none" w:sz="0" w:space="0" w:color="auto"/>
        <w:left w:val="none" w:sz="0" w:space="0" w:color="auto"/>
        <w:bottom w:val="none" w:sz="0" w:space="0" w:color="auto"/>
        <w:right w:val="none" w:sz="0" w:space="0" w:color="auto"/>
      </w:divBdr>
    </w:div>
    <w:div w:id="1947806529">
      <w:bodyDiv w:val="1"/>
      <w:marLeft w:val="0"/>
      <w:marRight w:val="0"/>
      <w:marTop w:val="0"/>
      <w:marBottom w:val="0"/>
      <w:divBdr>
        <w:top w:val="none" w:sz="0" w:space="0" w:color="auto"/>
        <w:left w:val="none" w:sz="0" w:space="0" w:color="auto"/>
        <w:bottom w:val="none" w:sz="0" w:space="0" w:color="auto"/>
        <w:right w:val="none" w:sz="0" w:space="0" w:color="auto"/>
      </w:divBdr>
    </w:div>
    <w:div w:id="1949653487">
      <w:bodyDiv w:val="1"/>
      <w:marLeft w:val="0"/>
      <w:marRight w:val="0"/>
      <w:marTop w:val="0"/>
      <w:marBottom w:val="0"/>
      <w:divBdr>
        <w:top w:val="none" w:sz="0" w:space="0" w:color="auto"/>
        <w:left w:val="none" w:sz="0" w:space="0" w:color="auto"/>
        <w:bottom w:val="none" w:sz="0" w:space="0" w:color="auto"/>
        <w:right w:val="none" w:sz="0" w:space="0" w:color="auto"/>
      </w:divBdr>
    </w:div>
    <w:div w:id="2038577507">
      <w:bodyDiv w:val="1"/>
      <w:marLeft w:val="0"/>
      <w:marRight w:val="0"/>
      <w:marTop w:val="0"/>
      <w:marBottom w:val="0"/>
      <w:divBdr>
        <w:top w:val="none" w:sz="0" w:space="0" w:color="auto"/>
        <w:left w:val="none" w:sz="0" w:space="0" w:color="auto"/>
        <w:bottom w:val="none" w:sz="0" w:space="0" w:color="auto"/>
        <w:right w:val="none" w:sz="0" w:space="0" w:color="auto"/>
      </w:divBdr>
    </w:div>
    <w:div w:id="206965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gov.ie/pages/opendatalicence"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ec.europa.eu/"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ata.gov.ie/organization/transport-infrastructure-irelan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Edw07</b:Tag>
    <b:SourceType>Book</b:SourceType>
    <b:Guid>{A56E1772-1A1C-43AD-A11A-9F9DCE127546}</b:Guid>
    <b:Author>
      <b:Author>
        <b:NameList>
          <b:Person>
            <b:Last>Tufte</b:Last>
            <b:First>Edward</b:First>
            <b:Middle>R.</b:Middle>
          </b:Person>
        </b:NameList>
      </b:Author>
    </b:Author>
    <b:Title>The Visual Display of Quantitative Information</b:Title>
    <b:Year>2007</b:Year>
    <b:City>United States of America</b:City>
    <b:Publisher>Graphics Press LLC</b:Publisher>
    <b:Edition>Second Edition</b:Edition>
    <b:RefOrder>2</b:RefOrder>
  </b:Source>
  <b:Source>
    <b:Tag>Lym15</b:Tag>
    <b:SourceType>Book</b:SourceType>
    <b:Guid>{C06DD6EB-2ACE-4027-9194-EFD11DDC7652}</b:Guid>
    <b:Author>
      <b:Author>
        <b:NameList>
          <b:Person>
            <b:Last>Lyman Ott</b:Last>
            <b:First>R.</b:First>
          </b:Person>
          <b:Person>
            <b:Last>Longnecker</b:Last>
            <b:First>Michael</b:First>
          </b:Person>
        </b:NameList>
      </b:Author>
    </b:Author>
    <b:Title>An Introduction to Statistical Methods &amp; Data Analysis</b:Title>
    <b:Year>2015</b:Year>
    <b:Publisher>Cengage Learning</b:Publisher>
    <b:Edition>Seventh Edition</b:Edition>
    <b:RefOrder>3</b:RefOrder>
  </b:Source>
  <b:Source>
    <b:Tag>CMu17</b:Tag>
    <b:SourceType>Book</b:SourceType>
    <b:Guid>{B4B64B97-3565-497F-A728-FEB3ABAFDE25}</b:Guid>
    <b:Title>Introduction to Machine Learning with Python</b:Title>
    <b:Year>2017</b:Year>
    <b:Publisher>O'Reilly</b:Publisher>
    <b:Edition>First Edition</b:Edition>
    <b:Author>
      <b:Author>
        <b:NameList>
          <b:Person>
            <b:Last>C. Muller</b:Last>
            <b:First>Andreas</b:First>
          </b:Person>
          <b:Person>
            <b:Last>Guido</b:Last>
            <b:First>Sarah</b:First>
          </b:Person>
        </b:NameList>
      </b:Author>
    </b:Author>
    <b:RefOrder>5</b:RefOrder>
  </b:Source>
  <b:Source>
    <b:Tag>Liu20</b:Tag>
    <b:SourceType>Book</b:SourceType>
    <b:Guid>{6001954A-8D2B-4F22-A684-089E2FE2A357}</b:Guid>
    <b:Title>Sentiment Analysis</b:Title>
    <b:Year>2020</b:Year>
    <b:Publisher>Cambridge University Press</b:Publisher>
    <b:Edition>Second Edition</b:Edition>
    <b:Author>
      <b:Author>
        <b:NameList>
          <b:Person>
            <b:Last>Liu</b:Last>
            <b:First>Bing</b:First>
          </b:Person>
        </b:NameList>
      </b:Author>
    </b:Author>
    <b:RefOrder>6</b:RefOrder>
  </b:Source>
  <b:Source>
    <b:Tag>Lar</b:Tag>
    <b:SourceType>Book</b:SourceType>
    <b:Guid>{0B814154-EE66-4C3F-A356-CFC65F3CFE16}</b:Guid>
    <b:Title>Elementary Statistics</b:Title>
    <b:Publisher>Pearson Education, Inc.</b:Publisher>
    <b:Edition>5Th</b:Edition>
    <b:Author>
      <b:Author>
        <b:NameList>
          <b:Person>
            <b:Last>Larson</b:Last>
            <b:First>Ron</b:First>
          </b:Person>
          <b:Person>
            <b:Last>Farber</b:Last>
            <b:First>Betsy</b:First>
          </b:Person>
        </b:NameList>
      </b:Author>
    </b:Author>
    <b:Year>2012</b:Year>
    <b:RefOrder>4</b:RefOrder>
  </b:Source>
  <b:Source>
    <b:Tag>Rog16</b:Tag>
    <b:SourceType>Book</b:SourceType>
    <b:Guid>{E61941EB-9E23-4770-8B18-D6323DCCC18C}</b:Guid>
    <b:Author>
      <b:Author>
        <b:NameList>
          <b:Person>
            <b:Last>Peng</b:Last>
            <b:First>Roger D.</b:First>
          </b:Person>
          <b:Person>
            <b:Last>Matsui</b:Last>
            <b:First>Elizabeth</b:First>
          </b:Person>
        </b:NameList>
      </b:Author>
    </b:Author>
    <b:Title>The Art of Data Science</b:Title>
    <b:Year>2016</b:Year>
    <b:RefOrder>1</b:RefOrder>
  </b:Source>
</b:Sources>
</file>

<file path=customXml/itemProps1.xml><?xml version="1.0" encoding="utf-8"?>
<ds:datastoreItem xmlns:ds="http://schemas.openxmlformats.org/officeDocument/2006/customXml" ds:itemID="{8917556D-88AE-4543-BD07-36C1086A0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3517</TotalTime>
  <Pages>21</Pages>
  <Words>3654</Words>
  <Characters>20415</Characters>
  <Application>Microsoft Office Word</Application>
  <DocSecurity>0</DocSecurity>
  <Lines>683</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Leda Gale</dc:creator>
  <cp:keywords/>
  <dc:description/>
  <cp:lastModifiedBy>Leda Gale</cp:lastModifiedBy>
  <cp:revision>83</cp:revision>
  <dcterms:created xsi:type="dcterms:W3CDTF">2024-01-04T03:57:00Z</dcterms:created>
  <dcterms:modified xsi:type="dcterms:W3CDTF">2024-01-07T18:34:00Z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da28e953-251b-44cd-860a-a072a3cad43e</vt:lpwstr>
  </property>
</Properties>
</file>