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66D88" w14:textId="77777777" w:rsidR="006C0959" w:rsidRPr="008E5D8E" w:rsidRDefault="00000000">
      <w:pPr>
        <w:spacing w:after="0" w:line="259" w:lineRule="auto"/>
        <w:ind w:left="480" w:firstLine="0"/>
        <w:jc w:val="center"/>
        <w:rPr>
          <w:sz w:val="16"/>
          <w:szCs w:val="22"/>
        </w:rPr>
      </w:pPr>
      <w:r w:rsidRPr="008E5D8E">
        <w:rPr>
          <w:sz w:val="24"/>
          <w:szCs w:val="22"/>
        </w:rPr>
        <w:t xml:space="preserve">Leoul Gashaw </w:t>
      </w:r>
      <w:r w:rsidRPr="008E5D8E">
        <w:rPr>
          <w:sz w:val="24"/>
          <w:szCs w:val="22"/>
          <w:vertAlign w:val="subscript"/>
        </w:rPr>
        <w:t xml:space="preserve"> </w:t>
      </w:r>
      <w:r w:rsidRPr="008E5D8E">
        <w:rPr>
          <w:sz w:val="16"/>
          <w:szCs w:val="22"/>
        </w:rPr>
        <w:t xml:space="preserve"> </w:t>
      </w:r>
    </w:p>
    <w:p w14:paraId="2F94D55F" w14:textId="77777777" w:rsidR="006C0959" w:rsidRPr="008E5D8E" w:rsidRDefault="00000000">
      <w:pPr>
        <w:spacing w:after="16" w:line="259" w:lineRule="auto"/>
        <w:ind w:left="2091" w:firstLine="0"/>
        <w:rPr>
          <w:sz w:val="16"/>
          <w:szCs w:val="22"/>
        </w:rPr>
      </w:pPr>
      <w:r w:rsidRPr="008E5D8E">
        <w:rPr>
          <w:sz w:val="14"/>
          <w:szCs w:val="22"/>
        </w:rPr>
        <w:t xml:space="preserve">(240)-701-3839 • </w:t>
      </w:r>
      <w:r w:rsidRPr="008E5D8E">
        <w:rPr>
          <w:color w:val="0463C1"/>
          <w:sz w:val="14"/>
          <w:szCs w:val="22"/>
          <w:u w:val="single" w:color="0463C1"/>
        </w:rPr>
        <w:t xml:space="preserve">leogash7@gmail.com </w:t>
      </w:r>
      <w:r w:rsidRPr="008E5D8E">
        <w:rPr>
          <w:sz w:val="14"/>
          <w:szCs w:val="22"/>
        </w:rPr>
        <w:t xml:space="preserve">• College Park, Maryland </w:t>
      </w:r>
      <w:r w:rsidRPr="008E5D8E">
        <w:rPr>
          <w:color w:val="0463C1"/>
          <w:sz w:val="14"/>
          <w:szCs w:val="22"/>
          <w:u w:val="single" w:color="1154CC"/>
        </w:rPr>
        <w:t xml:space="preserve">• </w:t>
      </w:r>
      <w:r w:rsidRPr="008E5D8E">
        <w:rPr>
          <w:color w:val="1154CC"/>
          <w:sz w:val="14"/>
          <w:szCs w:val="22"/>
          <w:u w:val="single" w:color="1154CC"/>
        </w:rPr>
        <w:t>https://www.linkedin.com/in/leoul-gashaw</w:t>
      </w:r>
      <w:r w:rsidRPr="008E5D8E">
        <w:rPr>
          <w:color w:val="0463C1"/>
          <w:sz w:val="14"/>
          <w:szCs w:val="22"/>
        </w:rPr>
        <w:t xml:space="preserve"> </w:t>
      </w:r>
      <w:r w:rsidRPr="008E5D8E">
        <w:rPr>
          <w:sz w:val="22"/>
          <w:szCs w:val="22"/>
        </w:rPr>
        <w:t xml:space="preserve"> </w:t>
      </w:r>
      <w:r w:rsidRPr="008E5D8E">
        <w:rPr>
          <w:sz w:val="16"/>
          <w:szCs w:val="22"/>
        </w:rPr>
        <w:t xml:space="preserve">  </w:t>
      </w:r>
    </w:p>
    <w:p w14:paraId="7BCA649E" w14:textId="77777777" w:rsidR="006C0959" w:rsidRPr="008E5D8E" w:rsidRDefault="00000000">
      <w:pPr>
        <w:pStyle w:val="Heading1"/>
        <w:ind w:left="-5"/>
        <w:rPr>
          <w:sz w:val="20"/>
          <w:szCs w:val="22"/>
        </w:rPr>
      </w:pPr>
      <w:r w:rsidRPr="008E5D8E">
        <w:rPr>
          <w:sz w:val="20"/>
          <w:szCs w:val="22"/>
        </w:rPr>
        <w:t>Objective</w:t>
      </w:r>
      <w:r w:rsidRPr="008E5D8E">
        <w:rPr>
          <w:sz w:val="20"/>
          <w:szCs w:val="22"/>
          <w:u w:val="none"/>
        </w:rPr>
        <w:t xml:space="preserve">   </w:t>
      </w:r>
    </w:p>
    <w:p w14:paraId="1E82E9B3" w14:textId="4E0A4D2D" w:rsidR="006C0959" w:rsidRPr="008E5D8E" w:rsidRDefault="00000000">
      <w:pPr>
        <w:spacing w:after="26"/>
        <w:rPr>
          <w:sz w:val="16"/>
          <w:szCs w:val="22"/>
        </w:rPr>
      </w:pPr>
      <w:proofErr w:type="gramStart"/>
      <w:r w:rsidRPr="008E5D8E">
        <w:rPr>
          <w:sz w:val="16"/>
          <w:szCs w:val="22"/>
        </w:rPr>
        <w:t>Versatile</w:t>
      </w:r>
      <w:proofErr w:type="gramEnd"/>
      <w:r w:rsidRPr="008E5D8E">
        <w:rPr>
          <w:sz w:val="16"/>
          <w:szCs w:val="22"/>
        </w:rPr>
        <w:t xml:space="preserve"> IT professional with a strong foundation in data science, analytical modeling, and problem-solving. Passionate about leveraging technology, data-driven </w:t>
      </w:r>
      <w:r w:rsidR="000937AB" w:rsidRPr="008E5D8E">
        <w:rPr>
          <w:sz w:val="16"/>
          <w:szCs w:val="22"/>
        </w:rPr>
        <w:t>insights</w:t>
      </w:r>
      <w:r w:rsidRPr="008E5D8E">
        <w:rPr>
          <w:sz w:val="16"/>
          <w:szCs w:val="22"/>
        </w:rPr>
        <w:t xml:space="preserve">, and customer support to enhance business operations and decision-making. A collaborative and adaptable team player, eager to apply technical expertise, troubleshooting skills, and a growth mindset in a dynamic IT environment. Seeking an opportunity to contribute to a forward-thinking organization through data analysis, IT support, or technical problem-solving. </w:t>
      </w:r>
    </w:p>
    <w:p w14:paraId="1F4C4BE0" w14:textId="77777777" w:rsidR="006C0959" w:rsidRPr="008E5D8E" w:rsidRDefault="00000000">
      <w:pPr>
        <w:spacing w:after="0" w:line="259" w:lineRule="auto"/>
        <w:ind w:left="22" w:firstLine="0"/>
        <w:rPr>
          <w:sz w:val="16"/>
          <w:szCs w:val="22"/>
        </w:rPr>
      </w:pPr>
      <w:r w:rsidRPr="008E5D8E">
        <w:rPr>
          <w:szCs w:val="22"/>
        </w:rPr>
        <w:t xml:space="preserve"> </w:t>
      </w:r>
      <w:r w:rsidRPr="008E5D8E">
        <w:rPr>
          <w:sz w:val="16"/>
          <w:szCs w:val="22"/>
        </w:rPr>
        <w:t xml:space="preserve">  </w:t>
      </w:r>
    </w:p>
    <w:tbl>
      <w:tblPr>
        <w:tblStyle w:val="TableGrid"/>
        <w:tblW w:w="10833" w:type="dxa"/>
        <w:tblInd w:w="0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3623"/>
        <w:gridCol w:w="720"/>
        <w:gridCol w:w="720"/>
        <w:gridCol w:w="720"/>
        <w:gridCol w:w="720"/>
        <w:gridCol w:w="1440"/>
        <w:gridCol w:w="2890"/>
      </w:tblGrid>
      <w:tr w:rsidR="006C0959" w:rsidRPr="008E5D8E" w14:paraId="4090116B" w14:textId="77777777">
        <w:trPr>
          <w:trHeight w:val="258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4D078DAA" w14:textId="3A9953BB" w:rsidR="006C0959" w:rsidRPr="008E5D8E" w:rsidRDefault="00000000">
            <w:pPr>
              <w:tabs>
                <w:tab w:val="center" w:pos="1462"/>
                <w:tab w:val="center" w:pos="2182"/>
                <w:tab w:val="center" w:pos="2902"/>
              </w:tabs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b/>
                <w:sz w:val="20"/>
                <w:szCs w:val="22"/>
                <w:u w:val="single" w:color="000000"/>
              </w:rPr>
              <w:t>Education</w:t>
            </w:r>
            <w:r w:rsidRPr="008E5D8E">
              <w:rPr>
                <w:b/>
                <w:szCs w:val="22"/>
              </w:rPr>
              <w:t xml:space="preserve">   </w:t>
            </w:r>
            <w:r w:rsidR="008E5D8E" w:rsidRPr="008E5D8E">
              <w:rPr>
                <w:b/>
                <w:szCs w:val="22"/>
              </w:rPr>
              <w:tab/>
              <w:t xml:space="preserve"> </w:t>
            </w:r>
            <w:r w:rsidR="008E5D8E" w:rsidRPr="008E5D8E">
              <w:rPr>
                <w:b/>
                <w:szCs w:val="22"/>
              </w:rPr>
              <w:tab/>
            </w:r>
            <w:r w:rsidRPr="008E5D8E">
              <w:rPr>
                <w:b/>
                <w:szCs w:val="22"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D2A2ED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b/>
                <w:szCs w:val="22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C134B6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b/>
                <w:szCs w:val="22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B10296C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b/>
                <w:szCs w:val="22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611DF16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b/>
                <w:szCs w:val="22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A83A71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b/>
                <w:sz w:val="20"/>
                <w:szCs w:val="22"/>
              </w:rPr>
              <w:t xml:space="preserve">  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14:paraId="6ED6C6A8" w14:textId="77777777" w:rsidR="006C0959" w:rsidRPr="008E5D8E" w:rsidRDefault="006C0959">
            <w:pPr>
              <w:spacing w:after="160" w:line="259" w:lineRule="auto"/>
              <w:ind w:left="0" w:firstLine="0"/>
              <w:rPr>
                <w:sz w:val="16"/>
                <w:szCs w:val="22"/>
              </w:rPr>
            </w:pPr>
          </w:p>
        </w:tc>
      </w:tr>
      <w:tr w:rsidR="006C0959" w:rsidRPr="008E5D8E" w14:paraId="7B664AD2" w14:textId="77777777">
        <w:trPr>
          <w:trHeight w:val="225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71F90F68" w14:textId="77777777" w:rsidR="006C0959" w:rsidRPr="008E5D8E" w:rsidRDefault="00000000">
            <w:pPr>
              <w:spacing w:after="0" w:line="259" w:lineRule="auto"/>
              <w:ind w:left="22" w:firstLine="0"/>
              <w:rPr>
                <w:sz w:val="16"/>
                <w:szCs w:val="22"/>
              </w:rPr>
            </w:pPr>
            <w:r w:rsidRPr="008E5D8E">
              <w:rPr>
                <w:b/>
                <w:sz w:val="16"/>
                <w:szCs w:val="22"/>
              </w:rPr>
              <w:t xml:space="preserve">University of Maryland, Global Campus   </w:t>
            </w: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D10B4E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0AB995C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227392A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5C8B277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F73272A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              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14:paraId="7FB26F57" w14:textId="77777777" w:rsidR="006C0959" w:rsidRPr="008E5D8E" w:rsidRDefault="00000000">
            <w:pPr>
              <w:spacing w:after="0" w:line="259" w:lineRule="auto"/>
              <w:ind w:left="0" w:firstLine="0"/>
              <w:jc w:val="both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        Cumulative Weighted GPA: 4.0  </w:t>
            </w:r>
          </w:p>
        </w:tc>
      </w:tr>
      <w:tr w:rsidR="006C0959" w:rsidRPr="008E5D8E" w14:paraId="2BBDC85C" w14:textId="77777777">
        <w:trPr>
          <w:trHeight w:val="232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1E5161FD" w14:textId="2CA9C163" w:rsidR="006C0959" w:rsidRPr="008E5D8E" w:rsidRDefault="00000000">
            <w:pPr>
              <w:spacing w:after="0" w:line="259" w:lineRule="auto"/>
              <w:ind w:left="2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>Master of Science, Data Analytics (</w:t>
            </w:r>
            <w:r w:rsidR="008E5D8E" w:rsidRPr="008E5D8E">
              <w:rPr>
                <w:sz w:val="16"/>
                <w:szCs w:val="22"/>
              </w:rPr>
              <w:t xml:space="preserve">MSDA)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28D897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109DCBE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662E3B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0852AC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B583DAA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     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14:paraId="034290E8" w14:textId="77777777" w:rsidR="006C0959" w:rsidRPr="008E5D8E" w:rsidRDefault="00000000">
            <w:pPr>
              <w:spacing w:after="0" w:line="259" w:lineRule="auto"/>
              <w:ind w:left="2" w:firstLine="0"/>
              <w:jc w:val="both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                       August 2024 – Present  </w:t>
            </w:r>
          </w:p>
        </w:tc>
      </w:tr>
      <w:tr w:rsidR="006C0959" w:rsidRPr="008E5D8E" w14:paraId="5E2CB33B" w14:textId="77777777">
        <w:trPr>
          <w:trHeight w:val="240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2ABC2E1E" w14:textId="77777777" w:rsidR="006C0959" w:rsidRPr="008E5D8E" w:rsidRDefault="00000000">
            <w:pPr>
              <w:spacing w:after="0" w:line="259" w:lineRule="auto"/>
              <w:ind w:left="2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0420453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ACAC4F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5B2978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52A11B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EFB71B5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14:paraId="1F4611FC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</w:tr>
      <w:tr w:rsidR="006C0959" w:rsidRPr="008E5D8E" w14:paraId="64433528" w14:textId="77777777">
        <w:trPr>
          <w:trHeight w:val="240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73E4D198" w14:textId="77777777" w:rsidR="006C0959" w:rsidRPr="008E5D8E" w:rsidRDefault="00000000">
            <w:pPr>
              <w:spacing w:after="0" w:line="259" w:lineRule="auto"/>
              <w:ind w:left="22" w:firstLine="0"/>
              <w:rPr>
                <w:sz w:val="16"/>
                <w:szCs w:val="22"/>
              </w:rPr>
            </w:pPr>
            <w:r w:rsidRPr="008E5D8E">
              <w:rPr>
                <w:b/>
                <w:sz w:val="16"/>
                <w:szCs w:val="22"/>
              </w:rPr>
              <w:t xml:space="preserve">University of Maryland, College Park   </w:t>
            </w: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49BB64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3A6B8E2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E0F6980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04F4491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064C30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              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14:paraId="58A59B49" w14:textId="77777777" w:rsidR="006C0959" w:rsidRPr="008E5D8E" w:rsidRDefault="00000000">
            <w:pPr>
              <w:spacing w:after="0" w:line="259" w:lineRule="auto"/>
              <w:ind w:left="0" w:firstLine="0"/>
              <w:jc w:val="both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        Cumulative Weighted GPA: 3.1  </w:t>
            </w:r>
          </w:p>
        </w:tc>
      </w:tr>
      <w:tr w:rsidR="006C0959" w:rsidRPr="008E5D8E" w14:paraId="150E3944" w14:textId="77777777">
        <w:trPr>
          <w:trHeight w:val="232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015B201E" w14:textId="77777777" w:rsidR="006C0959" w:rsidRPr="008E5D8E" w:rsidRDefault="00000000">
            <w:pPr>
              <w:spacing w:after="0" w:line="259" w:lineRule="auto"/>
              <w:ind w:left="2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Bachelor of Science, Information Science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FEBD78C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B8D5A0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E83036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C8E3193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610C9D0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14:paraId="7D1B22AD" w14:textId="77777777" w:rsidR="006C0959" w:rsidRPr="008E5D8E" w:rsidRDefault="00000000">
            <w:pPr>
              <w:spacing w:after="0" w:line="259" w:lineRule="auto"/>
              <w:ind w:left="2" w:firstLine="0"/>
              <w:jc w:val="both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                  August 2020 – May 2024  </w:t>
            </w:r>
          </w:p>
        </w:tc>
      </w:tr>
      <w:tr w:rsidR="006C0959" w:rsidRPr="008E5D8E" w14:paraId="3511378F" w14:textId="77777777">
        <w:trPr>
          <w:trHeight w:val="212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5DB7A744" w14:textId="77777777" w:rsidR="006C0959" w:rsidRPr="008E5D8E" w:rsidRDefault="00000000">
            <w:pPr>
              <w:spacing w:after="0" w:line="259" w:lineRule="auto"/>
              <w:ind w:left="2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98B311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21A8B70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640F9E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B8089F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B2FAF13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14:paraId="1F5C5AB9" w14:textId="77777777" w:rsidR="006C0959" w:rsidRPr="008E5D8E" w:rsidRDefault="00000000">
            <w:pPr>
              <w:spacing w:after="0" w:line="259" w:lineRule="auto"/>
              <w:ind w:left="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</w:tr>
    </w:tbl>
    <w:p w14:paraId="708D464F" w14:textId="77777777" w:rsidR="006C0959" w:rsidRPr="008E5D8E" w:rsidRDefault="00000000">
      <w:pPr>
        <w:pStyle w:val="Heading1"/>
        <w:ind w:left="-5"/>
        <w:rPr>
          <w:sz w:val="20"/>
          <w:szCs w:val="22"/>
        </w:rPr>
      </w:pPr>
      <w:r w:rsidRPr="008E5D8E">
        <w:rPr>
          <w:sz w:val="20"/>
          <w:szCs w:val="22"/>
        </w:rPr>
        <w:t>Skills</w:t>
      </w:r>
      <w:r w:rsidRPr="008E5D8E">
        <w:rPr>
          <w:szCs w:val="22"/>
          <w:u w:val="none"/>
        </w:rPr>
        <w:t xml:space="preserve"> </w:t>
      </w:r>
      <w:r w:rsidRPr="008E5D8E">
        <w:rPr>
          <w:sz w:val="20"/>
          <w:szCs w:val="22"/>
          <w:u w:val="none"/>
        </w:rPr>
        <w:t xml:space="preserve">  </w:t>
      </w:r>
    </w:p>
    <w:p w14:paraId="76CF2AF9" w14:textId="2D8F700D" w:rsidR="006C0959" w:rsidRPr="008E5D8E" w:rsidRDefault="00000000" w:rsidP="000937AB">
      <w:pPr>
        <w:ind w:left="749" w:firstLine="0"/>
        <w:rPr>
          <w:sz w:val="16"/>
          <w:szCs w:val="22"/>
        </w:rPr>
      </w:pPr>
      <w:r w:rsidRPr="008E5D8E">
        <w:rPr>
          <w:b/>
          <w:sz w:val="16"/>
          <w:szCs w:val="22"/>
          <w:u w:val="single" w:color="000000"/>
        </w:rPr>
        <w:t>Technical</w:t>
      </w:r>
      <w:r w:rsidRPr="008E5D8E">
        <w:rPr>
          <w:sz w:val="16"/>
          <w:szCs w:val="22"/>
        </w:rPr>
        <w:t xml:space="preserve">: </w:t>
      </w:r>
      <w:r w:rsidR="00654D09">
        <w:rPr>
          <w:sz w:val="16"/>
          <w:szCs w:val="22"/>
        </w:rPr>
        <w:t xml:space="preserve">Microsoft </w:t>
      </w:r>
      <w:proofErr w:type="gramStart"/>
      <w:r w:rsidR="00654D09">
        <w:rPr>
          <w:sz w:val="16"/>
          <w:szCs w:val="22"/>
        </w:rPr>
        <w:t>Suite( Excel</w:t>
      </w:r>
      <w:proofErr w:type="gramEnd"/>
      <w:r w:rsidR="00654D09">
        <w:rPr>
          <w:sz w:val="16"/>
          <w:szCs w:val="22"/>
        </w:rPr>
        <w:t xml:space="preserve">, Word, PowerPoint), </w:t>
      </w:r>
      <w:r w:rsidRPr="008E5D8E">
        <w:rPr>
          <w:sz w:val="16"/>
          <w:szCs w:val="22"/>
        </w:rPr>
        <w:t xml:space="preserve">Data Visualization, Machine Learning, Data Management, Data Modeling, Data Wrangling and cleansing, WordPress, Statistics, Tableau, Power BI, Figma   </w:t>
      </w:r>
    </w:p>
    <w:p w14:paraId="04B0906A" w14:textId="21F1F30C" w:rsidR="006C0959" w:rsidRPr="008E5D8E" w:rsidRDefault="00000000">
      <w:pPr>
        <w:spacing w:after="0"/>
        <w:ind w:left="759"/>
        <w:rPr>
          <w:sz w:val="16"/>
          <w:szCs w:val="22"/>
        </w:rPr>
      </w:pPr>
      <w:r w:rsidRPr="008E5D8E">
        <w:rPr>
          <w:b/>
          <w:sz w:val="16"/>
          <w:szCs w:val="22"/>
          <w:u w:val="single" w:color="000000"/>
        </w:rPr>
        <w:t>Programming</w:t>
      </w:r>
      <w:r w:rsidRPr="008E5D8E">
        <w:rPr>
          <w:sz w:val="16"/>
          <w:szCs w:val="22"/>
        </w:rPr>
        <w:t>: Python, PostgreSQL, MySQL, Apache Spark, R, HTML, MATLAB, Java, JavaScript</w:t>
      </w:r>
      <w:r w:rsidR="00654D09">
        <w:rPr>
          <w:sz w:val="16"/>
          <w:szCs w:val="22"/>
        </w:rPr>
        <w:t>, CSS</w:t>
      </w:r>
      <w:r w:rsidRPr="008E5D8E">
        <w:rPr>
          <w:sz w:val="20"/>
          <w:szCs w:val="22"/>
        </w:rPr>
        <w:t xml:space="preserve"> </w:t>
      </w:r>
      <w:r w:rsidRPr="008E5D8E">
        <w:rPr>
          <w:sz w:val="16"/>
          <w:szCs w:val="22"/>
        </w:rPr>
        <w:t xml:space="preserve">  </w:t>
      </w:r>
    </w:p>
    <w:p w14:paraId="04A0F306" w14:textId="77777777" w:rsidR="006C0959" w:rsidRPr="008E5D8E" w:rsidRDefault="00000000">
      <w:pPr>
        <w:spacing w:after="106" w:line="259" w:lineRule="auto"/>
        <w:ind w:left="749" w:firstLine="0"/>
        <w:rPr>
          <w:sz w:val="16"/>
          <w:szCs w:val="22"/>
        </w:rPr>
      </w:pPr>
      <w:r w:rsidRPr="008E5D8E">
        <w:rPr>
          <w:sz w:val="16"/>
          <w:szCs w:val="22"/>
        </w:rPr>
        <w:t xml:space="preserve"> </w:t>
      </w:r>
    </w:p>
    <w:p w14:paraId="2D97EFB8" w14:textId="757706D5" w:rsidR="006C0959" w:rsidRPr="008E5D8E" w:rsidRDefault="00F508D4">
      <w:pPr>
        <w:pStyle w:val="Heading1"/>
        <w:ind w:left="-5"/>
        <w:rPr>
          <w:sz w:val="20"/>
          <w:szCs w:val="22"/>
        </w:rPr>
      </w:pPr>
      <w:r>
        <w:rPr>
          <w:sz w:val="20"/>
          <w:szCs w:val="22"/>
        </w:rPr>
        <w:t xml:space="preserve">Professional </w:t>
      </w:r>
      <w:r w:rsidRPr="008E5D8E">
        <w:rPr>
          <w:sz w:val="20"/>
          <w:szCs w:val="22"/>
        </w:rPr>
        <w:t>Experience</w:t>
      </w:r>
      <w:r w:rsidRPr="008E5D8E">
        <w:rPr>
          <w:szCs w:val="22"/>
          <w:u w:val="none"/>
        </w:rPr>
        <w:t xml:space="preserve"> </w:t>
      </w:r>
      <w:r w:rsidRPr="008E5D8E">
        <w:rPr>
          <w:sz w:val="20"/>
          <w:szCs w:val="22"/>
          <w:u w:val="none"/>
        </w:rPr>
        <w:t xml:space="preserve">  </w:t>
      </w:r>
    </w:p>
    <w:p w14:paraId="5A34F686" w14:textId="042961BE" w:rsidR="000937AB" w:rsidRPr="008E5D8E" w:rsidRDefault="000937AB" w:rsidP="000937AB">
      <w:pPr>
        <w:tabs>
          <w:tab w:val="center" w:pos="2187"/>
          <w:tab w:val="center" w:pos="2907"/>
          <w:tab w:val="center" w:pos="3627"/>
          <w:tab w:val="center" w:pos="4347"/>
          <w:tab w:val="center" w:pos="5067"/>
          <w:tab w:val="center" w:pos="5788"/>
          <w:tab w:val="center" w:pos="6508"/>
          <w:tab w:val="center" w:pos="7228"/>
          <w:tab w:val="center" w:pos="7948"/>
          <w:tab w:val="center" w:pos="8668"/>
          <w:tab w:val="right" w:pos="10831"/>
        </w:tabs>
        <w:spacing w:after="34"/>
        <w:ind w:left="0" w:firstLine="0"/>
        <w:rPr>
          <w:sz w:val="16"/>
          <w:szCs w:val="22"/>
        </w:rPr>
      </w:pPr>
      <w:r w:rsidRPr="008E5D8E">
        <w:rPr>
          <w:sz w:val="16"/>
          <w:szCs w:val="22"/>
        </w:rPr>
        <w:t xml:space="preserve">Guest Services and Logistics Assistant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           Volunteer   </w:t>
      </w:r>
    </w:p>
    <w:p w14:paraId="3CE25E0D" w14:textId="333AD154" w:rsidR="000937AB" w:rsidRPr="008E5D8E" w:rsidRDefault="000937AB" w:rsidP="000937AB">
      <w:pPr>
        <w:tabs>
          <w:tab w:val="center" w:pos="2912"/>
          <w:tab w:val="center" w:pos="3630"/>
          <w:tab w:val="center" w:pos="4350"/>
          <w:tab w:val="center" w:pos="5072"/>
          <w:tab w:val="center" w:pos="5793"/>
          <w:tab w:val="center" w:pos="6510"/>
          <w:tab w:val="center" w:pos="7230"/>
          <w:tab w:val="center" w:pos="7953"/>
          <w:tab w:val="right" w:pos="10831"/>
        </w:tabs>
        <w:ind w:left="0" w:firstLine="0"/>
        <w:rPr>
          <w:sz w:val="16"/>
          <w:szCs w:val="22"/>
        </w:rPr>
      </w:pPr>
      <w:r w:rsidRPr="008E5D8E">
        <w:rPr>
          <w:sz w:val="16"/>
          <w:szCs w:val="22"/>
        </w:rPr>
        <w:t xml:space="preserve">IMF/World Bank Spring Meetings – Washington, D.C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      </w:t>
      </w:r>
      <w:r w:rsidR="008E5D8E">
        <w:rPr>
          <w:sz w:val="16"/>
          <w:szCs w:val="22"/>
        </w:rPr>
        <w:tab/>
      </w:r>
      <w:r w:rsidRPr="008E5D8E">
        <w:rPr>
          <w:sz w:val="16"/>
          <w:szCs w:val="22"/>
        </w:rPr>
        <w:t xml:space="preserve"> Spring 2025  </w:t>
      </w:r>
    </w:p>
    <w:p w14:paraId="7AE0506C" w14:textId="77777777" w:rsidR="000937AB" w:rsidRPr="008E5D8E" w:rsidRDefault="000937AB" w:rsidP="000937AB">
      <w:pPr>
        <w:numPr>
          <w:ilvl w:val="0"/>
          <w:numId w:val="1"/>
        </w:numPr>
        <w:spacing w:after="41" w:line="259" w:lineRule="auto"/>
        <w:ind w:hanging="360"/>
        <w:jc w:val="both"/>
        <w:rPr>
          <w:sz w:val="16"/>
          <w:szCs w:val="22"/>
        </w:rPr>
      </w:pPr>
      <w:r w:rsidRPr="008E5D8E">
        <w:rPr>
          <w:sz w:val="16"/>
          <w:szCs w:val="22"/>
        </w:rPr>
        <w:t xml:space="preserve">Provided document support and guest services (registration, access, concierge) during high-level international meetings. </w:t>
      </w:r>
    </w:p>
    <w:p w14:paraId="0A7A4715" w14:textId="77777777" w:rsidR="000937AB" w:rsidRPr="008E5D8E" w:rsidRDefault="000937AB" w:rsidP="000937AB">
      <w:pPr>
        <w:numPr>
          <w:ilvl w:val="0"/>
          <w:numId w:val="1"/>
        </w:numPr>
        <w:spacing w:after="41" w:line="259" w:lineRule="auto"/>
        <w:ind w:hanging="360"/>
        <w:jc w:val="both"/>
        <w:rPr>
          <w:sz w:val="16"/>
          <w:szCs w:val="22"/>
        </w:rPr>
      </w:pPr>
      <w:r w:rsidRPr="008E5D8E">
        <w:rPr>
          <w:sz w:val="16"/>
          <w:szCs w:val="22"/>
        </w:rPr>
        <w:t xml:space="preserve">Engaged with global delegates in a fast-paced, multicultural environment, honing communication and adaptability. </w:t>
      </w:r>
    </w:p>
    <w:p w14:paraId="7EFD65BD" w14:textId="63FF481F" w:rsidR="000937AB" w:rsidRPr="008E5D8E" w:rsidRDefault="000937AB" w:rsidP="000937AB">
      <w:pPr>
        <w:numPr>
          <w:ilvl w:val="0"/>
          <w:numId w:val="1"/>
        </w:numPr>
        <w:spacing w:after="41" w:line="259" w:lineRule="auto"/>
        <w:ind w:hanging="360"/>
        <w:jc w:val="both"/>
        <w:rPr>
          <w:sz w:val="16"/>
          <w:szCs w:val="22"/>
        </w:rPr>
      </w:pPr>
      <w:r w:rsidRPr="008E5D8E">
        <w:rPr>
          <w:sz w:val="16"/>
          <w:szCs w:val="22"/>
        </w:rPr>
        <w:t xml:space="preserve">Supported smooth event operations by troubleshooting tech issues and responding to last-minute requests with professionalism and teamwork.    </w:t>
      </w:r>
    </w:p>
    <w:p w14:paraId="38D424B6" w14:textId="2EB55EAA" w:rsidR="006C0959" w:rsidRPr="008E5D8E" w:rsidRDefault="00000000">
      <w:pPr>
        <w:tabs>
          <w:tab w:val="center" w:pos="2187"/>
          <w:tab w:val="center" w:pos="2907"/>
          <w:tab w:val="center" w:pos="3627"/>
          <w:tab w:val="center" w:pos="4347"/>
          <w:tab w:val="center" w:pos="5067"/>
          <w:tab w:val="center" w:pos="5788"/>
          <w:tab w:val="center" w:pos="6508"/>
          <w:tab w:val="center" w:pos="7228"/>
          <w:tab w:val="center" w:pos="7948"/>
          <w:tab w:val="center" w:pos="8668"/>
          <w:tab w:val="right" w:pos="10831"/>
        </w:tabs>
        <w:spacing w:after="34"/>
        <w:ind w:left="0" w:firstLine="0"/>
        <w:rPr>
          <w:sz w:val="16"/>
          <w:szCs w:val="22"/>
        </w:rPr>
      </w:pPr>
      <w:r w:rsidRPr="008E5D8E">
        <w:rPr>
          <w:sz w:val="16"/>
          <w:szCs w:val="22"/>
        </w:rPr>
        <w:t xml:space="preserve">Digital </w:t>
      </w:r>
      <w:proofErr w:type="gramStart"/>
      <w:r w:rsidRPr="008E5D8E">
        <w:rPr>
          <w:sz w:val="16"/>
          <w:szCs w:val="22"/>
        </w:rPr>
        <w:t xml:space="preserve">Experience Intern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          </w:t>
      </w:r>
      <w:proofErr w:type="gramEnd"/>
      <w:r w:rsidRPr="008E5D8E">
        <w:rPr>
          <w:sz w:val="16"/>
          <w:szCs w:val="22"/>
        </w:rPr>
        <w:t xml:space="preserve"> Internship   </w:t>
      </w:r>
    </w:p>
    <w:p w14:paraId="3D911CCE" w14:textId="0B5767EE" w:rsidR="006C0959" w:rsidRPr="008E5D8E" w:rsidRDefault="00000000">
      <w:pPr>
        <w:tabs>
          <w:tab w:val="center" w:pos="2912"/>
          <w:tab w:val="center" w:pos="3630"/>
          <w:tab w:val="center" w:pos="4350"/>
          <w:tab w:val="center" w:pos="5072"/>
          <w:tab w:val="center" w:pos="5793"/>
          <w:tab w:val="center" w:pos="6510"/>
          <w:tab w:val="center" w:pos="7230"/>
          <w:tab w:val="center" w:pos="7953"/>
          <w:tab w:val="right" w:pos="10831"/>
        </w:tabs>
        <w:ind w:left="0" w:firstLine="0"/>
        <w:rPr>
          <w:sz w:val="16"/>
          <w:szCs w:val="22"/>
        </w:rPr>
      </w:pPr>
      <w:r w:rsidRPr="008E5D8E">
        <w:rPr>
          <w:sz w:val="16"/>
          <w:szCs w:val="22"/>
        </w:rPr>
        <w:t xml:space="preserve">Florida University Southeast 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       </w:t>
      </w:r>
      <w:r w:rsidR="008E5D8E">
        <w:rPr>
          <w:sz w:val="16"/>
          <w:szCs w:val="22"/>
        </w:rPr>
        <w:t xml:space="preserve">   </w:t>
      </w:r>
      <w:r w:rsidRPr="008E5D8E">
        <w:rPr>
          <w:sz w:val="16"/>
          <w:szCs w:val="22"/>
        </w:rPr>
        <w:t xml:space="preserve">January 2025 – </w:t>
      </w:r>
      <w:r w:rsidR="000937AB" w:rsidRPr="008E5D8E">
        <w:rPr>
          <w:sz w:val="16"/>
          <w:szCs w:val="22"/>
        </w:rPr>
        <w:t>March 2025</w:t>
      </w:r>
      <w:r w:rsidRPr="008E5D8E">
        <w:rPr>
          <w:sz w:val="16"/>
          <w:szCs w:val="22"/>
        </w:rPr>
        <w:t xml:space="preserve">   </w:t>
      </w:r>
    </w:p>
    <w:p w14:paraId="030AD7A4" w14:textId="77777777" w:rsidR="006C0959" w:rsidRPr="008E5D8E" w:rsidRDefault="00000000">
      <w:pPr>
        <w:numPr>
          <w:ilvl w:val="0"/>
          <w:numId w:val="1"/>
        </w:numPr>
        <w:ind w:left="712" w:hanging="360"/>
        <w:rPr>
          <w:sz w:val="16"/>
          <w:szCs w:val="22"/>
        </w:rPr>
      </w:pPr>
      <w:r w:rsidRPr="008E5D8E">
        <w:rPr>
          <w:sz w:val="16"/>
          <w:szCs w:val="22"/>
        </w:rPr>
        <w:t xml:space="preserve">Enhanced website performance and user experience by optimizing WordPress themes and plugins, ensuring </w:t>
      </w:r>
      <w:proofErr w:type="gramStart"/>
      <w:r w:rsidRPr="008E5D8E">
        <w:rPr>
          <w:sz w:val="16"/>
          <w:szCs w:val="22"/>
        </w:rPr>
        <w:t>functionality,  responsiveness</w:t>
      </w:r>
      <w:proofErr w:type="gramEnd"/>
      <w:r w:rsidRPr="008E5D8E">
        <w:rPr>
          <w:sz w:val="16"/>
          <w:szCs w:val="22"/>
        </w:rPr>
        <w:t xml:space="preserve">, and accessibility.   </w:t>
      </w:r>
    </w:p>
    <w:p w14:paraId="51FF6905" w14:textId="77777777" w:rsidR="006C0959" w:rsidRPr="008E5D8E" w:rsidRDefault="00000000">
      <w:pPr>
        <w:numPr>
          <w:ilvl w:val="0"/>
          <w:numId w:val="1"/>
        </w:numPr>
        <w:ind w:left="712" w:hanging="360"/>
        <w:rPr>
          <w:sz w:val="16"/>
          <w:szCs w:val="22"/>
        </w:rPr>
      </w:pPr>
      <w:r w:rsidRPr="008E5D8E">
        <w:rPr>
          <w:sz w:val="16"/>
          <w:szCs w:val="22"/>
        </w:rPr>
        <w:t xml:space="preserve">Conducted quality assurance across multiple sites, identifying and resolving issues to maintain seamless user interactions.  </w:t>
      </w:r>
    </w:p>
    <w:p w14:paraId="4E6CD8BB" w14:textId="77777777" w:rsidR="006C0959" w:rsidRPr="008E5D8E" w:rsidRDefault="00000000">
      <w:pPr>
        <w:numPr>
          <w:ilvl w:val="0"/>
          <w:numId w:val="1"/>
        </w:numPr>
        <w:ind w:left="712" w:hanging="360"/>
        <w:rPr>
          <w:sz w:val="16"/>
          <w:szCs w:val="22"/>
        </w:rPr>
      </w:pPr>
      <w:r w:rsidRPr="008E5D8E">
        <w:rPr>
          <w:sz w:val="16"/>
          <w:szCs w:val="22"/>
        </w:rPr>
        <w:t xml:space="preserve">Contributed to the development of interactive e-learning courses, improving engagement and knowledge retention for learners.  </w:t>
      </w:r>
    </w:p>
    <w:p w14:paraId="40C36EB3" w14:textId="77777777" w:rsidR="006C0959" w:rsidRPr="008E5D8E" w:rsidRDefault="00000000">
      <w:pPr>
        <w:numPr>
          <w:ilvl w:val="0"/>
          <w:numId w:val="1"/>
        </w:numPr>
        <w:spacing w:after="0"/>
        <w:ind w:left="712" w:hanging="360"/>
        <w:rPr>
          <w:sz w:val="16"/>
          <w:szCs w:val="22"/>
        </w:rPr>
      </w:pPr>
      <w:r w:rsidRPr="008E5D8E">
        <w:rPr>
          <w:sz w:val="16"/>
          <w:szCs w:val="22"/>
        </w:rPr>
        <w:t xml:space="preserve">Collaborated in daily team meetings to present updates, brainstorm solutions, and align with product development goals.   </w:t>
      </w:r>
    </w:p>
    <w:tbl>
      <w:tblPr>
        <w:tblStyle w:val="TableGrid"/>
        <w:tblW w:w="10960" w:type="dxa"/>
        <w:tblInd w:w="14" w:type="dxa"/>
        <w:tblCellMar>
          <w:top w:w="21" w:type="dxa"/>
        </w:tblCellMar>
        <w:tblLook w:val="04A0" w:firstRow="1" w:lastRow="0" w:firstColumn="1" w:lastColumn="0" w:noHBand="0" w:noVBand="1"/>
      </w:tblPr>
      <w:tblGrid>
        <w:gridCol w:w="8649"/>
        <w:gridCol w:w="2311"/>
      </w:tblGrid>
      <w:tr w:rsidR="006C0959" w:rsidRPr="008E5D8E" w14:paraId="47FA8084" w14:textId="77777777">
        <w:trPr>
          <w:trHeight w:val="226"/>
        </w:trPr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247AB108" w14:textId="77777777" w:rsidR="006C0959" w:rsidRPr="008E5D8E" w:rsidRDefault="00000000">
            <w:pPr>
              <w:tabs>
                <w:tab w:val="center" w:pos="1455"/>
                <w:tab w:val="center" w:pos="2175"/>
                <w:tab w:val="center" w:pos="2895"/>
                <w:tab w:val="center" w:pos="3615"/>
                <w:tab w:val="center" w:pos="4335"/>
                <w:tab w:val="center" w:pos="5053"/>
                <w:tab w:val="center" w:pos="5776"/>
                <w:tab w:val="center" w:pos="6496"/>
                <w:tab w:val="center" w:pos="7933"/>
              </w:tabs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b/>
                <w:sz w:val="16"/>
                <w:szCs w:val="22"/>
              </w:rPr>
              <w:t>American Pool</w:t>
            </w:r>
            <w:r w:rsidRPr="008E5D8E">
              <w:rPr>
                <w:sz w:val="16"/>
                <w:szCs w:val="22"/>
              </w:rPr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          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1E637E1" w14:textId="4FAED7FB" w:rsidR="006C0959" w:rsidRPr="008E5D8E" w:rsidRDefault="00000000">
            <w:pPr>
              <w:spacing w:after="0" w:line="259" w:lineRule="auto"/>
              <w:ind w:left="72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  <w:r w:rsidR="008E5D8E">
              <w:rPr>
                <w:sz w:val="16"/>
                <w:szCs w:val="22"/>
              </w:rPr>
              <w:t xml:space="preserve">             </w:t>
            </w:r>
            <w:r w:rsidRPr="008E5D8E">
              <w:rPr>
                <w:sz w:val="16"/>
                <w:szCs w:val="22"/>
              </w:rPr>
              <w:t xml:space="preserve"> College Park, Maryland</w:t>
            </w:r>
            <w:r w:rsidRPr="008E5D8E">
              <w:rPr>
                <w:sz w:val="20"/>
                <w:szCs w:val="22"/>
              </w:rPr>
              <w:t xml:space="preserve"> </w:t>
            </w:r>
            <w:r w:rsidRPr="008E5D8E">
              <w:rPr>
                <w:sz w:val="16"/>
                <w:szCs w:val="22"/>
              </w:rPr>
              <w:t xml:space="preserve">  </w:t>
            </w:r>
          </w:p>
        </w:tc>
      </w:tr>
      <w:tr w:rsidR="006C0959" w:rsidRPr="008E5D8E" w14:paraId="36E329D9" w14:textId="77777777">
        <w:trPr>
          <w:trHeight w:val="242"/>
        </w:trPr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70211042" w14:textId="77777777" w:rsidR="006C0959" w:rsidRPr="008E5D8E" w:rsidRDefault="00000000">
            <w:pPr>
              <w:tabs>
                <w:tab w:val="center" w:pos="2895"/>
                <w:tab w:val="center" w:pos="3613"/>
                <w:tab w:val="center" w:pos="4333"/>
                <w:tab w:val="center" w:pos="5053"/>
                <w:tab w:val="center" w:pos="5776"/>
                <w:tab w:val="center" w:pos="6493"/>
                <w:tab w:val="center" w:pos="7933"/>
              </w:tabs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Pool Operator and Lifeguard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                   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F7998AE" w14:textId="08FA5203" w:rsidR="006C0959" w:rsidRPr="008E5D8E" w:rsidRDefault="00000000">
            <w:pPr>
              <w:spacing w:after="0" w:line="259" w:lineRule="auto"/>
              <w:ind w:left="5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 </w:t>
            </w:r>
            <w:r w:rsidR="008E5D8E">
              <w:rPr>
                <w:sz w:val="16"/>
                <w:szCs w:val="22"/>
              </w:rPr>
              <w:t xml:space="preserve">            </w:t>
            </w:r>
            <w:r w:rsidRPr="008E5D8E">
              <w:rPr>
                <w:sz w:val="16"/>
                <w:szCs w:val="22"/>
              </w:rPr>
              <w:t>June 2023 – August 2023</w:t>
            </w:r>
            <w:r w:rsidRPr="008E5D8E">
              <w:rPr>
                <w:sz w:val="20"/>
                <w:szCs w:val="22"/>
              </w:rPr>
              <w:t xml:space="preserve"> </w:t>
            </w:r>
            <w:r w:rsidRPr="008E5D8E">
              <w:rPr>
                <w:sz w:val="16"/>
                <w:szCs w:val="22"/>
              </w:rPr>
              <w:t xml:space="preserve">  </w:t>
            </w:r>
          </w:p>
        </w:tc>
      </w:tr>
      <w:tr w:rsidR="006C0959" w:rsidRPr="008E5D8E" w14:paraId="1241880E" w14:textId="77777777">
        <w:trPr>
          <w:trHeight w:val="991"/>
        </w:trPr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43C92D1E" w14:textId="77777777" w:rsidR="006C0959" w:rsidRPr="008E5D8E" w:rsidRDefault="00000000">
            <w:pPr>
              <w:numPr>
                <w:ilvl w:val="0"/>
                <w:numId w:val="2"/>
              </w:numPr>
              <w:spacing w:after="2" w:line="259" w:lineRule="auto"/>
              <w:ind w:right="79" w:hanging="36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Ensured a safe and enjoyable environment for guests by maintaining pool operations and facility upkeep. </w:t>
            </w:r>
          </w:p>
          <w:p w14:paraId="17D4B616" w14:textId="77777777" w:rsidR="006C0959" w:rsidRPr="008E5D8E" w:rsidRDefault="00000000">
            <w:pPr>
              <w:numPr>
                <w:ilvl w:val="0"/>
                <w:numId w:val="2"/>
              </w:numPr>
              <w:spacing w:after="304" w:line="259" w:lineRule="auto"/>
              <w:ind w:right="79" w:hanging="36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Provided daily documentation and logging to track maintenance, safety protocols, and incident reports.    </w:t>
            </w:r>
          </w:p>
          <w:p w14:paraId="565A29D4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b/>
                <w:sz w:val="20"/>
                <w:szCs w:val="22"/>
                <w:u w:val="single" w:color="000000"/>
              </w:rPr>
              <w:t>Projects</w:t>
            </w:r>
            <w:r w:rsidRPr="008E5D8E">
              <w:rPr>
                <w:sz w:val="20"/>
                <w:szCs w:val="22"/>
              </w:rPr>
              <w:t xml:space="preserve">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C03A0ED" w14:textId="77777777" w:rsidR="006C0959" w:rsidRPr="008E5D8E" w:rsidRDefault="00000000">
            <w:pPr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</w:p>
        </w:tc>
      </w:tr>
      <w:tr w:rsidR="006C0959" w:rsidRPr="008E5D8E" w14:paraId="25E67CAA" w14:textId="77777777">
        <w:trPr>
          <w:trHeight w:val="234"/>
        </w:trPr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770D4066" w14:textId="77777777" w:rsidR="006C0959" w:rsidRPr="008E5D8E" w:rsidRDefault="00000000">
            <w:pPr>
              <w:tabs>
                <w:tab w:val="center" w:pos="3608"/>
                <w:tab w:val="center" w:pos="4328"/>
                <w:tab w:val="center" w:pos="5048"/>
                <w:tab w:val="center" w:pos="5769"/>
                <w:tab w:val="center" w:pos="6489"/>
                <w:tab w:val="center" w:pos="7209"/>
                <w:tab w:val="center" w:pos="7929"/>
              </w:tabs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b/>
                <w:sz w:val="16"/>
                <w:szCs w:val="22"/>
              </w:rPr>
              <w:t>Soccer Performance Data Analysis</w:t>
            </w:r>
            <w:r w:rsidRPr="008E5D8E">
              <w:rPr>
                <w:sz w:val="16"/>
                <w:szCs w:val="22"/>
              </w:rPr>
              <w:t xml:space="preserve">      </w:t>
            </w:r>
            <w:proofErr w:type="gramStart"/>
            <w:r w:rsidRPr="008E5D8E">
              <w:rPr>
                <w:sz w:val="16"/>
                <w:szCs w:val="22"/>
              </w:rPr>
              <w:tab/>
              <w:t xml:space="preserve">  </w:t>
            </w:r>
            <w:r w:rsidRPr="008E5D8E">
              <w:rPr>
                <w:sz w:val="16"/>
                <w:szCs w:val="22"/>
              </w:rPr>
              <w:tab/>
            </w:r>
            <w:proofErr w:type="gramEnd"/>
            <w:r w:rsidRPr="008E5D8E">
              <w:rPr>
                <w:sz w:val="16"/>
                <w:szCs w:val="22"/>
              </w:rPr>
              <w:t xml:space="preserve">  </w:t>
            </w:r>
            <w:proofErr w:type="gramStart"/>
            <w:r w:rsidRPr="008E5D8E">
              <w:rPr>
                <w:sz w:val="16"/>
                <w:szCs w:val="22"/>
              </w:rPr>
              <w:tab/>
              <w:t xml:space="preserve">  </w:t>
            </w:r>
            <w:r w:rsidRPr="008E5D8E">
              <w:rPr>
                <w:sz w:val="16"/>
                <w:szCs w:val="22"/>
              </w:rPr>
              <w:tab/>
            </w:r>
            <w:proofErr w:type="gramEnd"/>
            <w:r w:rsidRPr="008E5D8E">
              <w:rPr>
                <w:sz w:val="16"/>
                <w:szCs w:val="22"/>
              </w:rPr>
              <w:t xml:space="preserve">  </w:t>
            </w:r>
            <w:proofErr w:type="gramStart"/>
            <w:r w:rsidRPr="008E5D8E">
              <w:rPr>
                <w:sz w:val="16"/>
                <w:szCs w:val="22"/>
              </w:rPr>
              <w:tab/>
              <w:t xml:space="preserve">  </w:t>
            </w:r>
            <w:r w:rsidRPr="008E5D8E">
              <w:rPr>
                <w:sz w:val="16"/>
                <w:szCs w:val="22"/>
              </w:rPr>
              <w:tab/>
            </w:r>
            <w:proofErr w:type="gramEnd"/>
            <w:r w:rsidRPr="008E5D8E">
              <w:rPr>
                <w:sz w:val="16"/>
                <w:szCs w:val="22"/>
              </w:rPr>
              <w:t xml:space="preserve">  </w:t>
            </w:r>
            <w:r w:rsidRPr="008E5D8E">
              <w:rPr>
                <w:sz w:val="16"/>
                <w:szCs w:val="22"/>
              </w:rPr>
              <w:tab/>
              <w:t xml:space="preserve"> 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26C758D" w14:textId="775C2C83" w:rsidR="006C0959" w:rsidRPr="008E5D8E" w:rsidRDefault="00000000">
            <w:pPr>
              <w:tabs>
                <w:tab w:val="center" w:pos="1511"/>
              </w:tabs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</w:t>
            </w:r>
            <w:r w:rsidR="008E5D8E">
              <w:rPr>
                <w:sz w:val="16"/>
                <w:szCs w:val="22"/>
              </w:rPr>
              <w:t xml:space="preserve">                              </w:t>
            </w:r>
            <w:r w:rsidRPr="008E5D8E">
              <w:rPr>
                <w:sz w:val="16"/>
                <w:szCs w:val="22"/>
              </w:rPr>
              <w:t>Personal Project</w:t>
            </w:r>
            <w:r w:rsidRPr="008E5D8E">
              <w:rPr>
                <w:sz w:val="20"/>
                <w:szCs w:val="22"/>
              </w:rPr>
              <w:t xml:space="preserve"> </w:t>
            </w:r>
            <w:r w:rsidRPr="008E5D8E">
              <w:rPr>
                <w:sz w:val="16"/>
                <w:szCs w:val="22"/>
              </w:rPr>
              <w:t xml:space="preserve">  </w:t>
            </w:r>
          </w:p>
        </w:tc>
      </w:tr>
      <w:tr w:rsidR="006C0959" w:rsidRPr="008E5D8E" w14:paraId="402CA989" w14:textId="77777777">
        <w:trPr>
          <w:trHeight w:val="220"/>
        </w:trPr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16494274" w14:textId="77777777" w:rsidR="006C0959" w:rsidRPr="008E5D8E" w:rsidRDefault="00000000">
            <w:pPr>
              <w:tabs>
                <w:tab w:val="center" w:pos="6489"/>
                <w:tab w:val="center" w:pos="7209"/>
                <w:tab w:val="center" w:pos="7929"/>
              </w:tabs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Python, Apache Spark, Data Visualization, Web Scraping, Machine Learning  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     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3871491" w14:textId="6301593D" w:rsidR="006C0959" w:rsidRPr="008E5D8E" w:rsidRDefault="00000000">
            <w:pPr>
              <w:tabs>
                <w:tab w:val="center" w:pos="720"/>
                <w:tab w:val="center" w:pos="1872"/>
              </w:tabs>
              <w:spacing w:after="0" w:line="259" w:lineRule="auto"/>
              <w:ind w:left="0" w:firstLine="0"/>
              <w:rPr>
                <w:sz w:val="16"/>
                <w:szCs w:val="22"/>
              </w:rPr>
            </w:pPr>
            <w:r w:rsidRPr="008E5D8E">
              <w:rPr>
                <w:sz w:val="16"/>
                <w:szCs w:val="22"/>
              </w:rPr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</w:t>
            </w:r>
            <w:r w:rsidRPr="008E5D8E">
              <w:rPr>
                <w:sz w:val="16"/>
                <w:szCs w:val="22"/>
              </w:rPr>
              <w:tab/>
              <w:t xml:space="preserve">     </w:t>
            </w:r>
            <w:r w:rsidR="008E5D8E">
              <w:rPr>
                <w:sz w:val="16"/>
                <w:szCs w:val="22"/>
              </w:rPr>
              <w:t xml:space="preserve">             </w:t>
            </w:r>
            <w:r w:rsidRPr="008E5D8E">
              <w:rPr>
                <w:sz w:val="16"/>
                <w:szCs w:val="22"/>
              </w:rPr>
              <w:t>2024</w:t>
            </w:r>
            <w:r w:rsidRPr="008E5D8E">
              <w:rPr>
                <w:sz w:val="20"/>
                <w:szCs w:val="22"/>
              </w:rPr>
              <w:t xml:space="preserve"> </w:t>
            </w:r>
            <w:r w:rsidRPr="008E5D8E">
              <w:rPr>
                <w:sz w:val="16"/>
                <w:szCs w:val="22"/>
              </w:rPr>
              <w:t xml:space="preserve">  </w:t>
            </w:r>
          </w:p>
        </w:tc>
      </w:tr>
    </w:tbl>
    <w:p w14:paraId="0C70C2B7" w14:textId="77777777" w:rsidR="006C0959" w:rsidRPr="008E5D8E" w:rsidRDefault="00000000">
      <w:pPr>
        <w:numPr>
          <w:ilvl w:val="0"/>
          <w:numId w:val="1"/>
        </w:numPr>
        <w:spacing w:after="108"/>
        <w:ind w:left="712" w:hanging="360"/>
        <w:rPr>
          <w:sz w:val="16"/>
          <w:szCs w:val="22"/>
        </w:rPr>
      </w:pPr>
      <w:r w:rsidRPr="008E5D8E">
        <w:rPr>
          <w:sz w:val="16"/>
          <w:szCs w:val="22"/>
        </w:rPr>
        <w:t xml:space="preserve">Built a scalable data pipeline that automated soccer metric retrieval, reducing manual data collection efforts and enabling real-time analysis.   </w:t>
      </w:r>
    </w:p>
    <w:p w14:paraId="5CEAA711" w14:textId="77777777" w:rsidR="006C0959" w:rsidRPr="008E5D8E" w:rsidRDefault="00000000">
      <w:pPr>
        <w:numPr>
          <w:ilvl w:val="0"/>
          <w:numId w:val="1"/>
        </w:numPr>
        <w:spacing w:after="95"/>
        <w:ind w:left="712" w:hanging="360"/>
        <w:rPr>
          <w:sz w:val="16"/>
          <w:szCs w:val="22"/>
        </w:rPr>
      </w:pPr>
      <w:r w:rsidRPr="008E5D8E">
        <w:rPr>
          <w:sz w:val="16"/>
          <w:szCs w:val="22"/>
        </w:rPr>
        <w:t xml:space="preserve">Engineered and analyzed a comprehensive dataset of top soccer players using Python and PySpark, identifying performance trends across multiple seasons.   </w:t>
      </w:r>
    </w:p>
    <w:p w14:paraId="3118270C" w14:textId="77777777" w:rsidR="006C0959" w:rsidRPr="008E5D8E" w:rsidRDefault="00000000">
      <w:pPr>
        <w:numPr>
          <w:ilvl w:val="0"/>
          <w:numId w:val="1"/>
        </w:numPr>
        <w:spacing w:after="88"/>
        <w:ind w:left="712" w:hanging="360"/>
        <w:rPr>
          <w:sz w:val="16"/>
          <w:szCs w:val="22"/>
        </w:rPr>
      </w:pPr>
      <w:r w:rsidRPr="008E5D8E">
        <w:rPr>
          <w:sz w:val="16"/>
          <w:szCs w:val="22"/>
        </w:rPr>
        <w:t xml:space="preserve">Developed advanced filtering techniques to extract top-performing players and provide insights into player and league performance.   </w:t>
      </w:r>
    </w:p>
    <w:p w14:paraId="069EB21B" w14:textId="3D66072E" w:rsidR="006C0959" w:rsidRPr="008E5D8E" w:rsidRDefault="00000000" w:rsidP="000937AB">
      <w:pPr>
        <w:rPr>
          <w:sz w:val="16"/>
          <w:szCs w:val="22"/>
        </w:rPr>
      </w:pPr>
      <w:r w:rsidRPr="008E5D8E">
        <w:rPr>
          <w:b/>
          <w:sz w:val="16"/>
          <w:szCs w:val="22"/>
        </w:rPr>
        <w:t>Geospatial Analysis of Job Trends</w:t>
      </w:r>
      <w:r w:rsidR="000937AB" w:rsidRPr="008E5D8E">
        <w:rPr>
          <w:sz w:val="16"/>
          <w:szCs w:val="22"/>
        </w:rPr>
        <w:tab/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            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</w:r>
      <w:r w:rsidR="000937AB" w:rsidRPr="008E5D8E">
        <w:rPr>
          <w:sz w:val="16"/>
          <w:szCs w:val="22"/>
        </w:rPr>
        <w:t xml:space="preserve">      </w:t>
      </w:r>
      <w:r w:rsidR="008E5D8E">
        <w:rPr>
          <w:sz w:val="16"/>
          <w:szCs w:val="22"/>
        </w:rPr>
        <w:t xml:space="preserve">    </w:t>
      </w:r>
      <w:r w:rsidRPr="008E5D8E">
        <w:rPr>
          <w:sz w:val="16"/>
          <w:szCs w:val="22"/>
        </w:rPr>
        <w:t xml:space="preserve">Personal </w:t>
      </w:r>
      <w:proofErr w:type="gramStart"/>
      <w:r w:rsidRPr="008E5D8E">
        <w:rPr>
          <w:sz w:val="16"/>
          <w:szCs w:val="22"/>
        </w:rPr>
        <w:t>Project</w:t>
      </w:r>
      <w:r w:rsidRPr="008E5D8E">
        <w:rPr>
          <w:sz w:val="20"/>
          <w:szCs w:val="22"/>
        </w:rPr>
        <w:t xml:space="preserve"> </w:t>
      </w:r>
      <w:r w:rsidRPr="008E5D8E">
        <w:rPr>
          <w:sz w:val="16"/>
          <w:szCs w:val="22"/>
        </w:rPr>
        <w:t xml:space="preserve"> Python</w:t>
      </w:r>
      <w:proofErr w:type="gramEnd"/>
      <w:r w:rsidRPr="008E5D8E">
        <w:rPr>
          <w:sz w:val="16"/>
          <w:szCs w:val="22"/>
        </w:rPr>
        <w:t xml:space="preserve">, Data Visualization, Web Scraping, Machine Learning, Data Analysis     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   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</w:t>
      </w:r>
      <w:r w:rsidRPr="008E5D8E">
        <w:rPr>
          <w:sz w:val="16"/>
          <w:szCs w:val="22"/>
        </w:rPr>
        <w:tab/>
        <w:t xml:space="preserve">    </w:t>
      </w:r>
      <w:r w:rsidRPr="008E5D8E">
        <w:rPr>
          <w:sz w:val="16"/>
          <w:szCs w:val="22"/>
        </w:rPr>
        <w:tab/>
        <w:t xml:space="preserve">  </w:t>
      </w:r>
      <w:r w:rsidR="000937AB" w:rsidRPr="008E5D8E">
        <w:rPr>
          <w:sz w:val="16"/>
          <w:szCs w:val="22"/>
        </w:rPr>
        <w:t xml:space="preserve">     </w:t>
      </w:r>
      <w:r w:rsidR="008E5D8E">
        <w:rPr>
          <w:sz w:val="16"/>
          <w:szCs w:val="22"/>
        </w:rPr>
        <w:tab/>
        <w:t xml:space="preserve">          </w:t>
      </w:r>
      <w:r w:rsidRPr="008E5D8E">
        <w:rPr>
          <w:sz w:val="16"/>
          <w:szCs w:val="22"/>
        </w:rPr>
        <w:t>2024</w:t>
      </w:r>
    </w:p>
    <w:p w14:paraId="112378DF" w14:textId="77777777" w:rsidR="006C0959" w:rsidRPr="008E5D8E" w:rsidRDefault="00000000">
      <w:pPr>
        <w:numPr>
          <w:ilvl w:val="0"/>
          <w:numId w:val="1"/>
        </w:numPr>
        <w:ind w:left="712" w:hanging="360"/>
        <w:rPr>
          <w:sz w:val="16"/>
          <w:szCs w:val="22"/>
        </w:rPr>
      </w:pPr>
      <w:r w:rsidRPr="008E5D8E">
        <w:rPr>
          <w:sz w:val="16"/>
          <w:szCs w:val="22"/>
        </w:rPr>
        <w:t xml:space="preserve">Conducted geospatial analysis of job trends using LinkedIn and Census data to map employment opportunities and industry demand.   </w:t>
      </w:r>
    </w:p>
    <w:p w14:paraId="18E0CC4B" w14:textId="77777777" w:rsidR="006C0959" w:rsidRPr="008E5D8E" w:rsidRDefault="00000000">
      <w:pPr>
        <w:numPr>
          <w:ilvl w:val="0"/>
          <w:numId w:val="1"/>
        </w:numPr>
        <w:ind w:left="712" w:hanging="360"/>
        <w:rPr>
          <w:sz w:val="16"/>
          <w:szCs w:val="22"/>
        </w:rPr>
      </w:pPr>
      <w:r w:rsidRPr="008E5D8E">
        <w:rPr>
          <w:sz w:val="16"/>
          <w:szCs w:val="22"/>
        </w:rPr>
        <w:t xml:space="preserve">Developed a KMeans clustering model to categorize job posts and predict income based on required skills, helping job seekers make informed decisions.   </w:t>
      </w:r>
    </w:p>
    <w:p w14:paraId="030A2574" w14:textId="77777777" w:rsidR="006C0959" w:rsidRPr="008E5D8E" w:rsidRDefault="00000000">
      <w:pPr>
        <w:numPr>
          <w:ilvl w:val="0"/>
          <w:numId w:val="1"/>
        </w:numPr>
        <w:ind w:left="712" w:hanging="360"/>
        <w:rPr>
          <w:sz w:val="16"/>
          <w:szCs w:val="22"/>
        </w:rPr>
      </w:pPr>
      <w:r w:rsidRPr="008E5D8E">
        <w:rPr>
          <w:sz w:val="16"/>
          <w:szCs w:val="22"/>
        </w:rPr>
        <w:t xml:space="preserve">Analyzed sentiment trends from social media data, uncovering key concerns and opportunities in the evolving job market.   </w:t>
      </w:r>
    </w:p>
    <w:p w14:paraId="4002D3D5" w14:textId="7C41AFB5" w:rsidR="006C0959" w:rsidRDefault="00000000" w:rsidP="000937AB">
      <w:pPr>
        <w:numPr>
          <w:ilvl w:val="0"/>
          <w:numId w:val="1"/>
        </w:numPr>
        <w:spacing w:after="87"/>
        <w:ind w:left="712" w:hanging="360"/>
        <w:rPr>
          <w:sz w:val="16"/>
          <w:szCs w:val="22"/>
        </w:rPr>
      </w:pPr>
      <w:r w:rsidRPr="008E5D8E">
        <w:rPr>
          <w:sz w:val="16"/>
          <w:szCs w:val="22"/>
        </w:rPr>
        <w:t xml:space="preserve">Led data collection and visualization efforts to provide workforce entrants with meaningful insights into career prospects.    </w:t>
      </w:r>
    </w:p>
    <w:p w14:paraId="20895264" w14:textId="77777777" w:rsidR="008E5D8E" w:rsidRPr="008E5D8E" w:rsidRDefault="008E5D8E" w:rsidP="008E5D8E">
      <w:pPr>
        <w:spacing w:after="87"/>
        <w:rPr>
          <w:sz w:val="16"/>
          <w:szCs w:val="22"/>
        </w:rPr>
      </w:pPr>
    </w:p>
    <w:sectPr w:rsidR="008E5D8E" w:rsidRPr="008E5D8E">
      <w:pgSz w:w="12240" w:h="15840"/>
      <w:pgMar w:top="1440" w:right="715" w:bottom="1440" w:left="6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8D891" w14:textId="77777777" w:rsidR="00E27B70" w:rsidRDefault="00E27B70" w:rsidP="008E5D8E">
      <w:pPr>
        <w:spacing w:after="0" w:line="240" w:lineRule="auto"/>
      </w:pPr>
      <w:r>
        <w:separator/>
      </w:r>
    </w:p>
  </w:endnote>
  <w:endnote w:type="continuationSeparator" w:id="0">
    <w:p w14:paraId="0A821D2F" w14:textId="77777777" w:rsidR="00E27B70" w:rsidRDefault="00E27B70" w:rsidP="008E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48007" w14:textId="77777777" w:rsidR="00E27B70" w:rsidRDefault="00E27B70" w:rsidP="008E5D8E">
      <w:pPr>
        <w:spacing w:after="0" w:line="240" w:lineRule="auto"/>
      </w:pPr>
      <w:r>
        <w:separator/>
      </w:r>
    </w:p>
  </w:footnote>
  <w:footnote w:type="continuationSeparator" w:id="0">
    <w:p w14:paraId="08D8DE22" w14:textId="77777777" w:rsidR="00E27B70" w:rsidRDefault="00E27B70" w:rsidP="008E5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6624A"/>
    <w:multiLevelType w:val="hybridMultilevel"/>
    <w:tmpl w:val="D97ABA0A"/>
    <w:lvl w:ilvl="0" w:tplc="A93623A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366248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A25504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FC7FDE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827F3C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2E62A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866C80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118C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14F5EE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587885"/>
    <w:multiLevelType w:val="hybridMultilevel"/>
    <w:tmpl w:val="B6F440E0"/>
    <w:lvl w:ilvl="0" w:tplc="41BE7D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D440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70C0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8E4BB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50154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86C01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BE246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2666E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2EF4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CF2776"/>
    <w:multiLevelType w:val="hybridMultilevel"/>
    <w:tmpl w:val="03B0E036"/>
    <w:lvl w:ilvl="0" w:tplc="0F0214E4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634E37C">
      <w:start w:val="1"/>
      <w:numFmt w:val="bullet"/>
      <w:lvlText w:val="o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05A4CBA">
      <w:start w:val="1"/>
      <w:numFmt w:val="bullet"/>
      <w:lvlText w:val="▪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4C4456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F4A16A">
      <w:start w:val="1"/>
      <w:numFmt w:val="bullet"/>
      <w:lvlText w:val="o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E784F7C">
      <w:start w:val="1"/>
      <w:numFmt w:val="bullet"/>
      <w:lvlText w:val="▪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11C80E4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6CA3136">
      <w:start w:val="1"/>
      <w:numFmt w:val="bullet"/>
      <w:lvlText w:val="o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0853D4">
      <w:start w:val="1"/>
      <w:numFmt w:val="bullet"/>
      <w:lvlText w:val="▪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2881883">
    <w:abstractNumId w:val="2"/>
  </w:num>
  <w:num w:numId="2" w16cid:durableId="480512046">
    <w:abstractNumId w:val="0"/>
  </w:num>
  <w:num w:numId="3" w16cid:durableId="1987738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959"/>
    <w:rsid w:val="000937AB"/>
    <w:rsid w:val="00132ABD"/>
    <w:rsid w:val="002039D4"/>
    <w:rsid w:val="00654D09"/>
    <w:rsid w:val="0069389B"/>
    <w:rsid w:val="006C0959"/>
    <w:rsid w:val="00736A75"/>
    <w:rsid w:val="008E5D8E"/>
    <w:rsid w:val="00C6070F"/>
    <w:rsid w:val="00CA199C"/>
    <w:rsid w:val="00E27B70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1E8B"/>
  <w15:docId w15:val="{0AF0D6AD-4C84-4AB8-A7EA-26C9B521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 w:line="265" w:lineRule="auto"/>
      <w:ind w:left="32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D8E"/>
    <w:rPr>
      <w:rFonts w:ascii="Times New Roman" w:eastAsia="Times New Roman" w:hAnsi="Times New Roman" w:cs="Times New Roman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8E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D8E"/>
    <w:rPr>
      <w:rFonts w:ascii="Times New Roman" w:eastAsia="Times New Roman" w:hAnsi="Times New Roman" w:cs="Times New Roman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Leoul Gashaw</dc:creator>
  <cp:keywords/>
  <cp:lastModifiedBy>Leoul Gashaw</cp:lastModifiedBy>
  <cp:revision>2</cp:revision>
  <dcterms:created xsi:type="dcterms:W3CDTF">2025-06-26T20:39:00Z</dcterms:created>
  <dcterms:modified xsi:type="dcterms:W3CDTF">2025-06-26T20:39:00Z</dcterms:modified>
</cp:coreProperties>
</file>