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28E" w:rsidRPr="007E328E" w:rsidRDefault="007E328E" w:rsidP="007E328E">
      <w:pPr>
        <w:pStyle w:val="Titre1"/>
        <w:rPr>
          <w:sz w:val="32"/>
        </w:rPr>
      </w:pPr>
      <w:r w:rsidRPr="007E328E">
        <w:rPr>
          <w:sz w:val="32"/>
        </w:rPr>
        <w:t xml:space="preserve">Documentation Fonctionnelle de l'Application </w:t>
      </w:r>
      <w:proofErr w:type="spellStart"/>
      <w:r w:rsidRPr="007E328E">
        <w:rPr>
          <w:sz w:val="32"/>
        </w:rPr>
        <w:t>Shiny</w:t>
      </w:r>
      <w:proofErr w:type="spellEnd"/>
    </w:p>
    <w:p w:rsidR="007E328E" w:rsidRPr="007E328E" w:rsidRDefault="007E328E" w:rsidP="007E328E">
      <w:pPr>
        <w:pStyle w:val="Titre2"/>
        <w:rPr>
          <w:color w:val="FF0000"/>
          <w:sz w:val="24"/>
        </w:rPr>
      </w:pPr>
      <w:r w:rsidRPr="007E328E">
        <w:rPr>
          <w:color w:val="FF0000"/>
          <w:sz w:val="24"/>
        </w:rPr>
        <w:t>1. Introduction</w:t>
      </w:r>
    </w:p>
    <w:p w:rsidR="007E328E" w:rsidRPr="007E328E" w:rsidRDefault="007E328E" w:rsidP="007E328E">
      <w:pPr>
        <w:pStyle w:val="NormalWeb"/>
        <w:rPr>
          <w:sz w:val="22"/>
        </w:rPr>
      </w:pPr>
      <w:r w:rsidRPr="007E328E">
        <w:rPr>
          <w:sz w:val="22"/>
        </w:rPr>
        <w:t xml:space="preserve">Cette application </w:t>
      </w:r>
      <w:proofErr w:type="spellStart"/>
      <w:r w:rsidRPr="007E328E">
        <w:rPr>
          <w:sz w:val="22"/>
        </w:rPr>
        <w:t>Shiny</w:t>
      </w:r>
      <w:proofErr w:type="spellEnd"/>
      <w:r w:rsidRPr="007E328E">
        <w:rPr>
          <w:sz w:val="22"/>
        </w:rPr>
        <w:t xml:space="preserve"> a été développée pour visualiser et analyser des données sur les logements neufs et existants. Elle offre une interface utilisateur interactive permettant aux utilisateurs de naviguer facilement entre différentes fonctionnalités, d'explorer des statistiques et de visualiser des informations géographiques sur les logements.</w:t>
      </w:r>
    </w:p>
    <w:p w:rsidR="007E328E" w:rsidRPr="007E328E" w:rsidRDefault="007E328E" w:rsidP="007E328E">
      <w:pPr>
        <w:pStyle w:val="Titre2"/>
        <w:rPr>
          <w:color w:val="FF0000"/>
          <w:sz w:val="24"/>
        </w:rPr>
      </w:pPr>
      <w:r w:rsidRPr="007E328E">
        <w:rPr>
          <w:color w:val="FF0000"/>
          <w:sz w:val="24"/>
        </w:rPr>
        <w:t>2. Pages de l'Application</w:t>
      </w:r>
    </w:p>
    <w:p w:rsidR="007E328E" w:rsidRPr="007E328E" w:rsidRDefault="007E328E" w:rsidP="007E328E">
      <w:pPr>
        <w:pStyle w:val="Titre3"/>
        <w:rPr>
          <w:color w:val="FF0000"/>
          <w:sz w:val="22"/>
        </w:rPr>
      </w:pPr>
      <w:r w:rsidRPr="007E328E">
        <w:rPr>
          <w:color w:val="FF0000"/>
          <w:sz w:val="22"/>
        </w:rPr>
        <w:t>2.1 Page de Connexion</w:t>
      </w:r>
    </w:p>
    <w:p w:rsidR="007E328E" w:rsidRPr="007E328E" w:rsidRDefault="007E328E" w:rsidP="007E328E">
      <w:pPr>
        <w:pStyle w:val="Titre4"/>
        <w:rPr>
          <w:sz w:val="20"/>
        </w:rPr>
      </w:pPr>
      <w:r w:rsidRPr="007E328E">
        <w:rPr>
          <w:sz w:val="20"/>
        </w:rPr>
        <w:t>Objectif</w:t>
      </w:r>
    </w:p>
    <w:p w:rsidR="007E328E" w:rsidRPr="007E328E" w:rsidRDefault="007E328E" w:rsidP="007E328E">
      <w:pPr>
        <w:numPr>
          <w:ilvl w:val="0"/>
          <w:numId w:val="4"/>
        </w:numPr>
        <w:spacing w:before="100" w:beforeAutospacing="1" w:after="100" w:afterAutospacing="1" w:line="240" w:lineRule="auto"/>
        <w:rPr>
          <w:sz w:val="20"/>
        </w:rPr>
      </w:pPr>
      <w:r w:rsidRPr="007E328E">
        <w:rPr>
          <w:rStyle w:val="lev"/>
          <w:sz w:val="20"/>
        </w:rPr>
        <w:t>Authentification de l'Utilisateur</w:t>
      </w:r>
      <w:r w:rsidRPr="007E328E">
        <w:rPr>
          <w:sz w:val="20"/>
        </w:rPr>
        <w:t xml:space="preserve"> : Assure que seuls les utilisateurs autorisés peuvent accéder à l'application.</w:t>
      </w:r>
    </w:p>
    <w:p w:rsidR="007E328E" w:rsidRPr="007E328E" w:rsidRDefault="007E328E" w:rsidP="007E328E">
      <w:pPr>
        <w:pStyle w:val="Titre4"/>
        <w:rPr>
          <w:sz w:val="20"/>
        </w:rPr>
      </w:pPr>
      <w:r w:rsidRPr="007E328E">
        <w:rPr>
          <w:sz w:val="20"/>
        </w:rPr>
        <w:t>Fonctionnalités</w:t>
      </w:r>
    </w:p>
    <w:p w:rsidR="007E328E" w:rsidRPr="007E328E" w:rsidRDefault="007E328E" w:rsidP="007E328E">
      <w:pPr>
        <w:numPr>
          <w:ilvl w:val="0"/>
          <w:numId w:val="5"/>
        </w:numPr>
        <w:spacing w:before="100" w:beforeAutospacing="1" w:after="100" w:afterAutospacing="1" w:line="240" w:lineRule="auto"/>
        <w:rPr>
          <w:sz w:val="20"/>
        </w:rPr>
      </w:pPr>
      <w:r w:rsidRPr="007E328E">
        <w:rPr>
          <w:rStyle w:val="lev"/>
          <w:sz w:val="20"/>
        </w:rPr>
        <w:t>Champs de Saisie</w:t>
      </w:r>
      <w:r w:rsidRPr="007E328E">
        <w:rPr>
          <w:sz w:val="20"/>
        </w:rPr>
        <w:t xml:space="preserve"> : Permet à l'utilisateur de saisir un nom d'utilisateur et un mot de passe.</w:t>
      </w:r>
    </w:p>
    <w:p w:rsidR="007E328E" w:rsidRPr="007E328E" w:rsidRDefault="007E328E" w:rsidP="007E328E">
      <w:pPr>
        <w:numPr>
          <w:ilvl w:val="0"/>
          <w:numId w:val="5"/>
        </w:numPr>
        <w:spacing w:before="100" w:beforeAutospacing="1" w:after="100" w:afterAutospacing="1" w:line="240" w:lineRule="auto"/>
        <w:rPr>
          <w:sz w:val="20"/>
        </w:rPr>
      </w:pPr>
      <w:r w:rsidRPr="007E328E">
        <w:rPr>
          <w:rStyle w:val="lev"/>
          <w:sz w:val="20"/>
        </w:rPr>
        <w:t>Bouton de Connexion</w:t>
      </w:r>
      <w:r w:rsidRPr="007E328E">
        <w:rPr>
          <w:sz w:val="20"/>
        </w:rPr>
        <w:t xml:space="preserve"> : Enclenche le processus d'authentification.</w:t>
      </w:r>
    </w:p>
    <w:p w:rsidR="007E328E" w:rsidRPr="007E328E" w:rsidRDefault="007E328E" w:rsidP="007E328E">
      <w:pPr>
        <w:numPr>
          <w:ilvl w:val="0"/>
          <w:numId w:val="5"/>
        </w:numPr>
        <w:spacing w:before="100" w:beforeAutospacing="1" w:after="100" w:afterAutospacing="1" w:line="240" w:lineRule="auto"/>
        <w:rPr>
          <w:sz w:val="20"/>
        </w:rPr>
      </w:pPr>
      <w:r w:rsidRPr="007E328E">
        <w:rPr>
          <w:rStyle w:val="lev"/>
          <w:sz w:val="20"/>
        </w:rPr>
        <w:t>Notification de Statut</w:t>
      </w:r>
      <w:r w:rsidRPr="007E328E">
        <w:rPr>
          <w:sz w:val="20"/>
        </w:rPr>
        <w:t xml:space="preserve"> : Indique si la connexion a réussi ou échoué.</w:t>
      </w:r>
    </w:p>
    <w:p w:rsidR="007E328E" w:rsidRPr="007E328E" w:rsidRDefault="007E328E" w:rsidP="007E328E">
      <w:pPr>
        <w:spacing w:after="0"/>
        <w:rPr>
          <w:sz w:val="20"/>
        </w:rPr>
      </w:pPr>
    </w:p>
    <w:p w:rsidR="007E328E" w:rsidRPr="007E328E" w:rsidRDefault="007E328E" w:rsidP="007E328E">
      <w:pPr>
        <w:pStyle w:val="Titre3"/>
        <w:rPr>
          <w:color w:val="FF0000"/>
          <w:sz w:val="22"/>
        </w:rPr>
      </w:pPr>
      <w:r w:rsidRPr="007E328E">
        <w:rPr>
          <w:color w:val="FF0000"/>
          <w:sz w:val="22"/>
        </w:rPr>
        <w:t>2.2 Statistiques Générales</w:t>
      </w:r>
    </w:p>
    <w:p w:rsidR="007E328E" w:rsidRPr="007E328E" w:rsidRDefault="007E328E" w:rsidP="007E328E">
      <w:pPr>
        <w:pStyle w:val="Titre4"/>
        <w:rPr>
          <w:sz w:val="20"/>
        </w:rPr>
      </w:pPr>
      <w:r w:rsidRPr="007E328E">
        <w:rPr>
          <w:sz w:val="20"/>
        </w:rPr>
        <w:t>Objectif</w:t>
      </w:r>
    </w:p>
    <w:p w:rsidR="007E328E" w:rsidRPr="007E328E" w:rsidRDefault="007E328E" w:rsidP="007E328E">
      <w:pPr>
        <w:numPr>
          <w:ilvl w:val="0"/>
          <w:numId w:val="6"/>
        </w:numPr>
        <w:spacing w:before="100" w:beforeAutospacing="1" w:after="100" w:afterAutospacing="1" w:line="240" w:lineRule="auto"/>
        <w:rPr>
          <w:sz w:val="20"/>
        </w:rPr>
      </w:pPr>
      <w:r w:rsidRPr="007E328E">
        <w:rPr>
          <w:rStyle w:val="lev"/>
          <w:sz w:val="20"/>
        </w:rPr>
        <w:t>Analyse Préliminaire des Données</w:t>
      </w:r>
      <w:r w:rsidRPr="007E328E">
        <w:rPr>
          <w:sz w:val="20"/>
        </w:rPr>
        <w:t xml:space="preserve"> : Présente des statistiques générales sur les logements, offrant un aperçu des types de bâtiments et des étiquettes de performance énergétique.</w:t>
      </w:r>
    </w:p>
    <w:p w:rsidR="007E328E" w:rsidRPr="007E328E" w:rsidRDefault="007E328E" w:rsidP="007E328E">
      <w:pPr>
        <w:pStyle w:val="Titre4"/>
        <w:rPr>
          <w:sz w:val="20"/>
        </w:rPr>
      </w:pPr>
      <w:r w:rsidRPr="007E328E">
        <w:rPr>
          <w:sz w:val="20"/>
        </w:rPr>
        <w:t>Fonctionnalités</w:t>
      </w:r>
    </w:p>
    <w:p w:rsidR="007E328E" w:rsidRPr="007E328E" w:rsidRDefault="007E328E" w:rsidP="007E328E">
      <w:pPr>
        <w:numPr>
          <w:ilvl w:val="0"/>
          <w:numId w:val="7"/>
        </w:numPr>
        <w:spacing w:before="100" w:beforeAutospacing="1" w:after="100" w:afterAutospacing="1" w:line="240" w:lineRule="auto"/>
        <w:rPr>
          <w:sz w:val="20"/>
        </w:rPr>
      </w:pPr>
      <w:r w:rsidRPr="007E328E">
        <w:rPr>
          <w:rStyle w:val="lev"/>
          <w:sz w:val="20"/>
        </w:rPr>
        <w:t>Sélection du Jeu de Données</w:t>
      </w:r>
      <w:r w:rsidRPr="007E328E">
        <w:rPr>
          <w:sz w:val="20"/>
        </w:rPr>
        <w:t xml:space="preserve"> : L'utilisateur peut choisir entre les logements neufs ou existants.</w:t>
      </w:r>
    </w:p>
    <w:p w:rsidR="007E328E" w:rsidRPr="007E328E" w:rsidRDefault="007E328E" w:rsidP="007E328E">
      <w:pPr>
        <w:numPr>
          <w:ilvl w:val="0"/>
          <w:numId w:val="7"/>
        </w:numPr>
        <w:spacing w:before="100" w:beforeAutospacing="1" w:after="100" w:afterAutospacing="1" w:line="240" w:lineRule="auto"/>
        <w:rPr>
          <w:sz w:val="20"/>
        </w:rPr>
      </w:pPr>
      <w:r w:rsidRPr="007E328E">
        <w:rPr>
          <w:rStyle w:val="lev"/>
          <w:sz w:val="20"/>
        </w:rPr>
        <w:t>Graphiques de Répartition</w:t>
      </w:r>
      <w:r w:rsidRPr="007E328E">
        <w:rPr>
          <w:sz w:val="20"/>
        </w:rPr>
        <w:t xml:space="preserve"> : Affiche des graphiques tels que :</w:t>
      </w:r>
    </w:p>
    <w:p w:rsidR="007E328E" w:rsidRPr="007E328E" w:rsidRDefault="007E328E" w:rsidP="007E328E">
      <w:pPr>
        <w:numPr>
          <w:ilvl w:val="1"/>
          <w:numId w:val="7"/>
        </w:numPr>
        <w:spacing w:before="100" w:beforeAutospacing="1" w:after="100" w:afterAutospacing="1" w:line="240" w:lineRule="auto"/>
        <w:rPr>
          <w:sz w:val="20"/>
        </w:rPr>
      </w:pPr>
      <w:r w:rsidRPr="007E328E">
        <w:rPr>
          <w:rStyle w:val="lev"/>
          <w:sz w:val="20"/>
        </w:rPr>
        <w:t>Histogramme des Types de Bâtiments</w:t>
      </w:r>
      <w:r w:rsidRPr="007E328E">
        <w:rPr>
          <w:sz w:val="20"/>
        </w:rPr>
        <w:t xml:space="preserve"> : Visualise la répartition des différents types de bâtiments.</w:t>
      </w:r>
    </w:p>
    <w:p w:rsidR="007E328E" w:rsidRPr="007E328E" w:rsidRDefault="007E328E" w:rsidP="007E328E">
      <w:pPr>
        <w:numPr>
          <w:ilvl w:val="1"/>
          <w:numId w:val="7"/>
        </w:numPr>
        <w:spacing w:before="100" w:beforeAutospacing="1" w:after="100" w:afterAutospacing="1" w:line="240" w:lineRule="auto"/>
        <w:rPr>
          <w:sz w:val="20"/>
        </w:rPr>
      </w:pPr>
      <w:r w:rsidRPr="007E328E">
        <w:rPr>
          <w:rStyle w:val="lev"/>
          <w:sz w:val="20"/>
        </w:rPr>
        <w:t>Nuage de Points par Code Postal</w:t>
      </w:r>
      <w:r w:rsidRPr="007E328E">
        <w:rPr>
          <w:sz w:val="20"/>
        </w:rPr>
        <w:t xml:space="preserve"> : Montre la relation entre le code postal et la surface habitable des logements.</w:t>
      </w:r>
    </w:p>
    <w:p w:rsidR="007E328E" w:rsidRPr="007E328E" w:rsidRDefault="007E328E" w:rsidP="007E328E">
      <w:pPr>
        <w:numPr>
          <w:ilvl w:val="1"/>
          <w:numId w:val="7"/>
        </w:numPr>
        <w:spacing w:before="100" w:beforeAutospacing="1" w:after="100" w:afterAutospacing="1" w:line="240" w:lineRule="auto"/>
        <w:rPr>
          <w:sz w:val="20"/>
        </w:rPr>
      </w:pPr>
      <w:r w:rsidRPr="007E328E">
        <w:rPr>
          <w:rStyle w:val="lev"/>
          <w:sz w:val="20"/>
        </w:rPr>
        <w:t>Histogramme par Étiquette DPE</w:t>
      </w:r>
      <w:r w:rsidRPr="007E328E">
        <w:rPr>
          <w:sz w:val="20"/>
        </w:rPr>
        <w:t xml:space="preserve"> : Représente le nombre de logements selon leur étiquette de performance énergétique.</w:t>
      </w:r>
    </w:p>
    <w:p w:rsidR="007E328E" w:rsidRPr="007E328E" w:rsidRDefault="007E328E" w:rsidP="007E328E">
      <w:pPr>
        <w:spacing w:after="0"/>
        <w:rPr>
          <w:sz w:val="20"/>
        </w:rPr>
      </w:pPr>
    </w:p>
    <w:p w:rsidR="007E328E" w:rsidRPr="007E328E" w:rsidRDefault="007E328E" w:rsidP="007E328E">
      <w:pPr>
        <w:pStyle w:val="Titre3"/>
        <w:rPr>
          <w:color w:val="FF0000"/>
          <w:sz w:val="22"/>
        </w:rPr>
      </w:pPr>
      <w:r w:rsidRPr="007E328E">
        <w:rPr>
          <w:color w:val="FF0000"/>
          <w:sz w:val="22"/>
        </w:rPr>
        <w:t>2.3 Cartographie</w:t>
      </w:r>
    </w:p>
    <w:p w:rsidR="007E328E" w:rsidRPr="007E328E" w:rsidRDefault="007E328E" w:rsidP="007E328E">
      <w:pPr>
        <w:pStyle w:val="Titre4"/>
        <w:rPr>
          <w:sz w:val="20"/>
        </w:rPr>
      </w:pPr>
      <w:r w:rsidRPr="007E328E">
        <w:rPr>
          <w:sz w:val="20"/>
        </w:rPr>
        <w:t>Objectif</w:t>
      </w:r>
    </w:p>
    <w:p w:rsidR="007E328E" w:rsidRPr="007E328E" w:rsidRDefault="007E328E" w:rsidP="007E328E">
      <w:pPr>
        <w:numPr>
          <w:ilvl w:val="0"/>
          <w:numId w:val="8"/>
        </w:numPr>
        <w:spacing w:before="100" w:beforeAutospacing="1" w:after="100" w:afterAutospacing="1" w:line="240" w:lineRule="auto"/>
        <w:rPr>
          <w:sz w:val="20"/>
        </w:rPr>
      </w:pPr>
      <w:r w:rsidRPr="007E328E">
        <w:rPr>
          <w:rStyle w:val="lev"/>
          <w:sz w:val="20"/>
        </w:rPr>
        <w:t>Visualisation Géographique</w:t>
      </w:r>
      <w:r w:rsidRPr="007E328E">
        <w:rPr>
          <w:sz w:val="20"/>
        </w:rPr>
        <w:t xml:space="preserve"> : Permet aux utilisateurs de voir la localisation des logements sur une carte interactive.</w:t>
      </w:r>
    </w:p>
    <w:p w:rsidR="007E328E" w:rsidRPr="007E328E" w:rsidRDefault="007E328E" w:rsidP="007E328E">
      <w:pPr>
        <w:pStyle w:val="Titre4"/>
        <w:rPr>
          <w:sz w:val="20"/>
        </w:rPr>
      </w:pPr>
      <w:r w:rsidRPr="007E328E">
        <w:rPr>
          <w:sz w:val="20"/>
        </w:rPr>
        <w:lastRenderedPageBreak/>
        <w:t>Fonctionnalités</w:t>
      </w:r>
    </w:p>
    <w:p w:rsidR="007E328E" w:rsidRPr="007E328E" w:rsidRDefault="007E328E" w:rsidP="007E328E">
      <w:pPr>
        <w:numPr>
          <w:ilvl w:val="0"/>
          <w:numId w:val="9"/>
        </w:numPr>
        <w:spacing w:before="100" w:beforeAutospacing="1" w:after="100" w:afterAutospacing="1" w:line="240" w:lineRule="auto"/>
        <w:rPr>
          <w:sz w:val="20"/>
        </w:rPr>
      </w:pPr>
      <w:r w:rsidRPr="007E328E">
        <w:rPr>
          <w:rStyle w:val="lev"/>
          <w:sz w:val="20"/>
        </w:rPr>
        <w:t>Carte Interactive</w:t>
      </w:r>
      <w:r w:rsidRPr="007E328E">
        <w:rPr>
          <w:sz w:val="20"/>
        </w:rPr>
        <w:t xml:space="preserve"> : Affiche une carte avec des marqueurs représentant les logements, colorés selon leur étiquette DPE.</w:t>
      </w:r>
    </w:p>
    <w:p w:rsidR="007E328E" w:rsidRPr="007E328E" w:rsidRDefault="007E328E" w:rsidP="007E328E">
      <w:pPr>
        <w:numPr>
          <w:ilvl w:val="0"/>
          <w:numId w:val="9"/>
        </w:numPr>
        <w:spacing w:before="100" w:beforeAutospacing="1" w:after="100" w:afterAutospacing="1" w:line="240" w:lineRule="auto"/>
        <w:rPr>
          <w:sz w:val="20"/>
        </w:rPr>
      </w:pPr>
      <w:proofErr w:type="spellStart"/>
      <w:r w:rsidRPr="007E328E">
        <w:rPr>
          <w:rStyle w:val="lev"/>
          <w:sz w:val="20"/>
        </w:rPr>
        <w:t>Popup</w:t>
      </w:r>
      <w:proofErr w:type="spellEnd"/>
      <w:r w:rsidRPr="007E328E">
        <w:rPr>
          <w:rStyle w:val="lev"/>
          <w:sz w:val="20"/>
        </w:rPr>
        <w:t xml:space="preserve"> d'Information</w:t>
      </w:r>
      <w:r w:rsidRPr="007E328E">
        <w:rPr>
          <w:sz w:val="20"/>
        </w:rPr>
        <w:t xml:space="preserve"> : Affiche des détails sur chaque logement au clic, incluant :</w:t>
      </w:r>
    </w:p>
    <w:p w:rsidR="007E328E" w:rsidRPr="007E328E" w:rsidRDefault="007E328E" w:rsidP="007E328E">
      <w:pPr>
        <w:numPr>
          <w:ilvl w:val="1"/>
          <w:numId w:val="9"/>
        </w:numPr>
        <w:spacing w:before="100" w:beforeAutospacing="1" w:after="100" w:afterAutospacing="1" w:line="240" w:lineRule="auto"/>
        <w:rPr>
          <w:sz w:val="20"/>
        </w:rPr>
      </w:pPr>
      <w:r w:rsidRPr="007E328E">
        <w:rPr>
          <w:sz w:val="20"/>
        </w:rPr>
        <w:t>Surface habitable</w:t>
      </w:r>
    </w:p>
    <w:p w:rsidR="007E328E" w:rsidRPr="007E328E" w:rsidRDefault="007E328E" w:rsidP="007E328E">
      <w:pPr>
        <w:numPr>
          <w:ilvl w:val="1"/>
          <w:numId w:val="9"/>
        </w:numPr>
        <w:spacing w:before="100" w:beforeAutospacing="1" w:after="100" w:afterAutospacing="1" w:line="240" w:lineRule="auto"/>
        <w:rPr>
          <w:sz w:val="20"/>
        </w:rPr>
      </w:pPr>
      <w:r w:rsidRPr="007E328E">
        <w:rPr>
          <w:sz w:val="20"/>
        </w:rPr>
        <w:t>Type de bâtiment</w:t>
      </w:r>
    </w:p>
    <w:p w:rsidR="007E328E" w:rsidRPr="007E328E" w:rsidRDefault="007E328E" w:rsidP="007E328E">
      <w:pPr>
        <w:numPr>
          <w:ilvl w:val="1"/>
          <w:numId w:val="9"/>
        </w:numPr>
        <w:spacing w:before="100" w:beforeAutospacing="1" w:after="100" w:afterAutospacing="1" w:line="240" w:lineRule="auto"/>
        <w:rPr>
          <w:sz w:val="20"/>
        </w:rPr>
      </w:pPr>
      <w:r w:rsidRPr="007E328E">
        <w:rPr>
          <w:sz w:val="20"/>
        </w:rPr>
        <w:t>Étiquette DPE</w:t>
      </w:r>
    </w:p>
    <w:p w:rsidR="007E328E" w:rsidRPr="007E328E" w:rsidRDefault="007E328E" w:rsidP="007E328E">
      <w:pPr>
        <w:numPr>
          <w:ilvl w:val="1"/>
          <w:numId w:val="9"/>
        </w:numPr>
        <w:spacing w:before="100" w:beforeAutospacing="1" w:after="100" w:afterAutospacing="1" w:line="240" w:lineRule="auto"/>
        <w:rPr>
          <w:sz w:val="20"/>
        </w:rPr>
      </w:pPr>
      <w:r w:rsidRPr="007E328E">
        <w:rPr>
          <w:sz w:val="20"/>
        </w:rPr>
        <w:t>Code postal</w:t>
      </w:r>
    </w:p>
    <w:p w:rsidR="007E328E" w:rsidRPr="007E328E" w:rsidRDefault="007E328E" w:rsidP="007E328E">
      <w:pPr>
        <w:numPr>
          <w:ilvl w:val="0"/>
          <w:numId w:val="9"/>
        </w:numPr>
        <w:spacing w:before="100" w:beforeAutospacing="1" w:after="100" w:afterAutospacing="1" w:line="240" w:lineRule="auto"/>
        <w:rPr>
          <w:sz w:val="20"/>
        </w:rPr>
      </w:pPr>
      <w:r w:rsidRPr="007E328E">
        <w:rPr>
          <w:rStyle w:val="lev"/>
          <w:sz w:val="20"/>
        </w:rPr>
        <w:t>Légende</w:t>
      </w:r>
      <w:r w:rsidRPr="007E328E">
        <w:rPr>
          <w:sz w:val="20"/>
        </w:rPr>
        <w:t xml:space="preserve"> : Indique la signification des couleurs des étiquettes DPE sur la carte.</w:t>
      </w:r>
    </w:p>
    <w:p w:rsidR="007E328E" w:rsidRPr="007E328E" w:rsidRDefault="007E328E" w:rsidP="007E328E">
      <w:pPr>
        <w:spacing w:after="0"/>
        <w:rPr>
          <w:sz w:val="20"/>
        </w:rPr>
      </w:pPr>
    </w:p>
    <w:p w:rsidR="007E328E" w:rsidRPr="007E328E" w:rsidRDefault="007E328E" w:rsidP="007E328E">
      <w:pPr>
        <w:pStyle w:val="Titre3"/>
        <w:rPr>
          <w:color w:val="FF0000"/>
          <w:sz w:val="24"/>
        </w:rPr>
      </w:pPr>
      <w:r w:rsidRPr="007E328E">
        <w:rPr>
          <w:color w:val="FF0000"/>
          <w:sz w:val="24"/>
        </w:rPr>
        <w:t>2.4 KPI et Graphiques</w:t>
      </w:r>
    </w:p>
    <w:p w:rsidR="007E328E" w:rsidRPr="007E328E" w:rsidRDefault="007E328E" w:rsidP="007E328E">
      <w:pPr>
        <w:pStyle w:val="Titre4"/>
        <w:rPr>
          <w:sz w:val="20"/>
        </w:rPr>
      </w:pPr>
      <w:r w:rsidRPr="007E328E">
        <w:rPr>
          <w:sz w:val="20"/>
        </w:rPr>
        <w:t>Objectif</w:t>
      </w:r>
    </w:p>
    <w:p w:rsidR="007E328E" w:rsidRPr="007E328E" w:rsidRDefault="007E328E" w:rsidP="007E328E">
      <w:pPr>
        <w:numPr>
          <w:ilvl w:val="0"/>
          <w:numId w:val="10"/>
        </w:numPr>
        <w:spacing w:before="100" w:beforeAutospacing="1" w:after="100" w:afterAutospacing="1" w:line="240" w:lineRule="auto"/>
        <w:rPr>
          <w:sz w:val="20"/>
        </w:rPr>
      </w:pPr>
      <w:r w:rsidRPr="007E328E">
        <w:rPr>
          <w:rStyle w:val="lev"/>
          <w:sz w:val="20"/>
        </w:rPr>
        <w:t>Suivi des Indicateurs Clés de Performance (KPI)</w:t>
      </w:r>
      <w:r w:rsidRPr="007E328E">
        <w:rPr>
          <w:sz w:val="20"/>
        </w:rPr>
        <w:t xml:space="preserve"> : Fournit des informations clés sur l'ensemble des logements analysés.</w:t>
      </w:r>
    </w:p>
    <w:p w:rsidR="007E328E" w:rsidRPr="007E328E" w:rsidRDefault="007E328E" w:rsidP="007E328E">
      <w:pPr>
        <w:pStyle w:val="Titre4"/>
        <w:rPr>
          <w:sz w:val="20"/>
        </w:rPr>
      </w:pPr>
      <w:r w:rsidRPr="007E328E">
        <w:rPr>
          <w:sz w:val="20"/>
        </w:rPr>
        <w:t>Fonctionnalités</w:t>
      </w:r>
    </w:p>
    <w:p w:rsidR="007E328E" w:rsidRPr="007E328E" w:rsidRDefault="007E328E" w:rsidP="007E328E">
      <w:pPr>
        <w:numPr>
          <w:ilvl w:val="0"/>
          <w:numId w:val="11"/>
        </w:numPr>
        <w:spacing w:before="100" w:beforeAutospacing="1" w:after="100" w:afterAutospacing="1" w:line="240" w:lineRule="auto"/>
        <w:rPr>
          <w:sz w:val="20"/>
        </w:rPr>
      </w:pPr>
      <w:r w:rsidRPr="007E328E">
        <w:rPr>
          <w:rStyle w:val="lev"/>
          <w:sz w:val="20"/>
        </w:rPr>
        <w:t>Affichage des KPI</w:t>
      </w:r>
      <w:r w:rsidRPr="007E328E">
        <w:rPr>
          <w:sz w:val="20"/>
        </w:rPr>
        <w:t xml:space="preserve"> : Montre des indicateurs clés, tels que :</w:t>
      </w:r>
    </w:p>
    <w:p w:rsidR="007E328E" w:rsidRPr="007E328E" w:rsidRDefault="007E328E" w:rsidP="007E328E">
      <w:pPr>
        <w:numPr>
          <w:ilvl w:val="1"/>
          <w:numId w:val="11"/>
        </w:numPr>
        <w:spacing w:before="100" w:beforeAutospacing="1" w:after="100" w:afterAutospacing="1" w:line="240" w:lineRule="auto"/>
        <w:rPr>
          <w:sz w:val="20"/>
        </w:rPr>
      </w:pPr>
      <w:r w:rsidRPr="007E328E">
        <w:rPr>
          <w:sz w:val="20"/>
        </w:rPr>
        <w:t>Nombre total de logements.</w:t>
      </w:r>
    </w:p>
    <w:p w:rsidR="007E328E" w:rsidRPr="007E328E" w:rsidRDefault="007E328E" w:rsidP="007E328E">
      <w:pPr>
        <w:numPr>
          <w:ilvl w:val="1"/>
          <w:numId w:val="11"/>
        </w:numPr>
        <w:spacing w:before="100" w:beforeAutospacing="1" w:after="100" w:afterAutospacing="1" w:line="240" w:lineRule="auto"/>
        <w:rPr>
          <w:sz w:val="20"/>
        </w:rPr>
      </w:pPr>
      <w:r w:rsidRPr="007E328E">
        <w:rPr>
          <w:sz w:val="20"/>
        </w:rPr>
        <w:t>Surface habitable moyenne.</w:t>
      </w:r>
    </w:p>
    <w:p w:rsidR="007E328E" w:rsidRPr="007E328E" w:rsidRDefault="007E328E" w:rsidP="007E328E">
      <w:pPr>
        <w:numPr>
          <w:ilvl w:val="1"/>
          <w:numId w:val="11"/>
        </w:numPr>
        <w:spacing w:before="100" w:beforeAutospacing="1" w:after="100" w:afterAutospacing="1" w:line="240" w:lineRule="auto"/>
        <w:rPr>
          <w:sz w:val="20"/>
        </w:rPr>
      </w:pPr>
      <w:r w:rsidRPr="007E328E">
        <w:rPr>
          <w:sz w:val="20"/>
        </w:rPr>
        <w:t>Pourcentage de logements neufs.</w:t>
      </w:r>
    </w:p>
    <w:p w:rsidR="007E328E" w:rsidRPr="007E328E" w:rsidRDefault="007E328E" w:rsidP="007E328E">
      <w:pPr>
        <w:numPr>
          <w:ilvl w:val="0"/>
          <w:numId w:val="11"/>
        </w:numPr>
        <w:spacing w:before="100" w:beforeAutospacing="1" w:after="100" w:afterAutospacing="1" w:line="240" w:lineRule="auto"/>
        <w:rPr>
          <w:sz w:val="20"/>
        </w:rPr>
      </w:pPr>
      <w:r w:rsidRPr="007E328E">
        <w:rPr>
          <w:rStyle w:val="lev"/>
          <w:sz w:val="20"/>
        </w:rPr>
        <w:t>Diagramme Circulaire</w:t>
      </w:r>
      <w:r w:rsidRPr="007E328E">
        <w:rPr>
          <w:sz w:val="20"/>
        </w:rPr>
        <w:t xml:space="preserve"> : Représente la répartition des types de bâtiments sous forme de graphique circulaire, permettant de visualiser les proportions relatives.</w:t>
      </w:r>
    </w:p>
    <w:p w:rsidR="007E328E" w:rsidRPr="007E328E" w:rsidRDefault="007E328E" w:rsidP="007E328E">
      <w:pPr>
        <w:numPr>
          <w:ilvl w:val="0"/>
          <w:numId w:val="11"/>
        </w:numPr>
        <w:spacing w:before="100" w:beforeAutospacing="1" w:after="100" w:afterAutospacing="1" w:line="240" w:lineRule="auto"/>
        <w:rPr>
          <w:sz w:val="20"/>
        </w:rPr>
      </w:pPr>
      <w:r w:rsidRPr="007E328E">
        <w:rPr>
          <w:rStyle w:val="lev"/>
          <w:sz w:val="20"/>
        </w:rPr>
        <w:t>Boîte à Moustaches</w:t>
      </w:r>
      <w:r w:rsidRPr="007E328E">
        <w:rPr>
          <w:sz w:val="20"/>
        </w:rPr>
        <w:t xml:space="preserve"> : Affiche la distribution des surfaces des logements par étiquette DPE, offrant une compréhension des variations de surface.</w:t>
      </w:r>
    </w:p>
    <w:p w:rsidR="007E328E" w:rsidRPr="007E328E" w:rsidRDefault="007E328E" w:rsidP="007E328E">
      <w:pPr>
        <w:spacing w:after="0"/>
        <w:rPr>
          <w:sz w:val="20"/>
        </w:rPr>
      </w:pPr>
    </w:p>
    <w:p w:rsidR="007E328E" w:rsidRPr="007E328E" w:rsidRDefault="007E328E" w:rsidP="007E328E">
      <w:pPr>
        <w:pStyle w:val="Titre2"/>
        <w:rPr>
          <w:color w:val="FF0000"/>
          <w:sz w:val="24"/>
        </w:rPr>
      </w:pPr>
      <w:r w:rsidRPr="007E328E">
        <w:rPr>
          <w:color w:val="FF0000"/>
          <w:sz w:val="24"/>
        </w:rPr>
        <w:t>3. Fonctionnalités Majeures de l'Application</w:t>
      </w:r>
    </w:p>
    <w:p w:rsidR="007E328E" w:rsidRPr="007E328E" w:rsidRDefault="007E328E" w:rsidP="007E328E">
      <w:pPr>
        <w:numPr>
          <w:ilvl w:val="0"/>
          <w:numId w:val="12"/>
        </w:numPr>
        <w:spacing w:before="100" w:beforeAutospacing="1" w:after="100" w:afterAutospacing="1" w:line="240" w:lineRule="auto"/>
        <w:rPr>
          <w:sz w:val="20"/>
        </w:rPr>
      </w:pPr>
      <w:r w:rsidRPr="007E328E">
        <w:rPr>
          <w:rStyle w:val="lev"/>
          <w:sz w:val="20"/>
        </w:rPr>
        <w:t>Interactivité</w:t>
      </w:r>
      <w:r w:rsidRPr="007E328E">
        <w:rPr>
          <w:sz w:val="20"/>
        </w:rPr>
        <w:t xml:space="preserve"> : L'application utilise des graphiques interactifs et des cartes qui permettent à l'utilisateur de naviguer et d'explorer les données de manière dynamique.</w:t>
      </w:r>
    </w:p>
    <w:p w:rsidR="007E328E" w:rsidRPr="007E328E" w:rsidRDefault="007E328E" w:rsidP="007E328E">
      <w:pPr>
        <w:numPr>
          <w:ilvl w:val="0"/>
          <w:numId w:val="12"/>
        </w:numPr>
        <w:spacing w:before="100" w:beforeAutospacing="1" w:after="100" w:afterAutospacing="1" w:line="240" w:lineRule="auto"/>
        <w:rPr>
          <w:sz w:val="20"/>
        </w:rPr>
      </w:pPr>
      <w:r w:rsidRPr="007E328E">
        <w:rPr>
          <w:rStyle w:val="lev"/>
          <w:sz w:val="20"/>
        </w:rPr>
        <w:t>Visualisation des Données</w:t>
      </w:r>
      <w:r w:rsidRPr="007E328E">
        <w:rPr>
          <w:sz w:val="20"/>
        </w:rPr>
        <w:t xml:space="preserve"> : Les utilisateurs peuvent visualiser les données sous forme de graphiques, de tableaux et de cartes, ce qui facilite l'analyse.</w:t>
      </w:r>
    </w:p>
    <w:p w:rsidR="007E328E" w:rsidRPr="007E328E" w:rsidRDefault="007E328E" w:rsidP="007E328E">
      <w:pPr>
        <w:numPr>
          <w:ilvl w:val="0"/>
          <w:numId w:val="12"/>
        </w:numPr>
        <w:spacing w:before="100" w:beforeAutospacing="1" w:after="100" w:afterAutospacing="1" w:line="240" w:lineRule="auto"/>
        <w:rPr>
          <w:sz w:val="20"/>
        </w:rPr>
      </w:pPr>
      <w:r w:rsidRPr="007E328E">
        <w:rPr>
          <w:rStyle w:val="lev"/>
          <w:sz w:val="20"/>
        </w:rPr>
        <w:t>Analyse Statistique</w:t>
      </w:r>
      <w:r w:rsidRPr="007E328E">
        <w:rPr>
          <w:sz w:val="20"/>
        </w:rPr>
        <w:t xml:space="preserve"> : Fournit des statistiques descriptives et des indicateurs clés pour évaluer la performance é</w:t>
      </w:r>
      <w:bookmarkStart w:id="0" w:name="_GoBack"/>
      <w:bookmarkEnd w:id="0"/>
      <w:r w:rsidRPr="007E328E">
        <w:rPr>
          <w:sz w:val="20"/>
        </w:rPr>
        <w:t>nergétique des logements.</w:t>
      </w:r>
    </w:p>
    <w:p w:rsidR="007E328E" w:rsidRPr="007E328E" w:rsidRDefault="007E328E" w:rsidP="007E328E">
      <w:pPr>
        <w:numPr>
          <w:ilvl w:val="0"/>
          <w:numId w:val="12"/>
        </w:numPr>
        <w:spacing w:before="100" w:beforeAutospacing="1" w:after="100" w:afterAutospacing="1" w:line="240" w:lineRule="auto"/>
        <w:rPr>
          <w:sz w:val="20"/>
        </w:rPr>
      </w:pPr>
      <w:r w:rsidRPr="007E328E">
        <w:rPr>
          <w:rStyle w:val="lev"/>
          <w:sz w:val="20"/>
        </w:rPr>
        <w:t>Gestion des Utilisateurs</w:t>
      </w:r>
      <w:r w:rsidRPr="007E328E">
        <w:rPr>
          <w:sz w:val="20"/>
        </w:rPr>
        <w:t xml:space="preserve"> : Implémente un système d'authentification pour garantir la sécurité des données.</w:t>
      </w:r>
    </w:p>
    <w:p w:rsidR="007E328E" w:rsidRPr="007E328E" w:rsidRDefault="007E328E" w:rsidP="007E328E">
      <w:pPr>
        <w:pStyle w:val="Titre2"/>
        <w:rPr>
          <w:color w:val="FF0000"/>
          <w:sz w:val="24"/>
        </w:rPr>
      </w:pPr>
      <w:r w:rsidRPr="007E328E">
        <w:rPr>
          <w:color w:val="FF0000"/>
          <w:sz w:val="24"/>
        </w:rPr>
        <w:t>4. Conclusion</w:t>
      </w:r>
    </w:p>
    <w:p w:rsidR="007E328E" w:rsidRPr="007E328E" w:rsidRDefault="007E328E" w:rsidP="007E328E">
      <w:pPr>
        <w:pStyle w:val="NormalWeb"/>
        <w:rPr>
          <w:sz w:val="22"/>
        </w:rPr>
      </w:pPr>
      <w:r w:rsidRPr="007E328E">
        <w:rPr>
          <w:sz w:val="22"/>
        </w:rPr>
        <w:t xml:space="preserve">Cette application </w:t>
      </w:r>
      <w:proofErr w:type="spellStart"/>
      <w:r w:rsidRPr="007E328E">
        <w:rPr>
          <w:sz w:val="22"/>
        </w:rPr>
        <w:t>Shiny</w:t>
      </w:r>
      <w:proofErr w:type="spellEnd"/>
      <w:r w:rsidRPr="007E328E">
        <w:rPr>
          <w:sz w:val="22"/>
        </w:rPr>
        <w:t xml:space="preserve"> représente un outil puissant pour l'analyse et la visualisation des données sur les logements. Avec une interface intuitive et des fonctionnalités variées, elle répond aux besoins des utilisateurs souhaitant explorer les données relatives aux performances énergétiques des logements neufs et existants.</w:t>
      </w:r>
    </w:p>
    <w:p w:rsidR="007832BF" w:rsidRPr="007E328E" w:rsidRDefault="007832BF" w:rsidP="007E328E">
      <w:pPr>
        <w:rPr>
          <w:sz w:val="20"/>
        </w:rPr>
      </w:pPr>
    </w:p>
    <w:sectPr w:rsidR="007832BF" w:rsidRPr="007E32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F2365"/>
    <w:multiLevelType w:val="multilevel"/>
    <w:tmpl w:val="35C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51E9A"/>
    <w:multiLevelType w:val="multilevel"/>
    <w:tmpl w:val="6F00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75BE2"/>
    <w:multiLevelType w:val="multilevel"/>
    <w:tmpl w:val="86A8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A7214"/>
    <w:multiLevelType w:val="multilevel"/>
    <w:tmpl w:val="983A5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2371C"/>
    <w:multiLevelType w:val="multilevel"/>
    <w:tmpl w:val="F364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72AF3"/>
    <w:multiLevelType w:val="multilevel"/>
    <w:tmpl w:val="EE56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44EFE"/>
    <w:multiLevelType w:val="multilevel"/>
    <w:tmpl w:val="5E464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4F4CDA"/>
    <w:multiLevelType w:val="multilevel"/>
    <w:tmpl w:val="3C748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E2B52"/>
    <w:multiLevelType w:val="multilevel"/>
    <w:tmpl w:val="49082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471E5"/>
    <w:multiLevelType w:val="multilevel"/>
    <w:tmpl w:val="658E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E2088"/>
    <w:multiLevelType w:val="multilevel"/>
    <w:tmpl w:val="66B8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83751"/>
    <w:multiLevelType w:val="multilevel"/>
    <w:tmpl w:val="B6D0E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2"/>
  </w:num>
  <w:num w:numId="5">
    <w:abstractNumId w:val="10"/>
  </w:num>
  <w:num w:numId="6">
    <w:abstractNumId w:val="0"/>
  </w:num>
  <w:num w:numId="7">
    <w:abstractNumId w:val="11"/>
  </w:num>
  <w:num w:numId="8">
    <w:abstractNumId w:val="9"/>
  </w:num>
  <w:num w:numId="9">
    <w:abstractNumId w:val="8"/>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89"/>
    <w:rsid w:val="00207889"/>
    <w:rsid w:val="007832BF"/>
    <w:rsid w:val="007E328E"/>
    <w:rsid w:val="00A436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EC012-B194-45EA-B275-78CFD0F8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078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0788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0788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7E32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788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0788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0788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078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07889"/>
    <w:rPr>
      <w:b/>
      <w:bCs/>
    </w:rPr>
  </w:style>
  <w:style w:type="paragraph" w:styleId="PrformatHTML">
    <w:name w:val="HTML Preformatted"/>
    <w:basedOn w:val="Normal"/>
    <w:link w:val="PrformatHTMLCar"/>
    <w:uiPriority w:val="99"/>
    <w:semiHidden/>
    <w:unhideWhenUsed/>
    <w:rsid w:val="0020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0788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207889"/>
    <w:rPr>
      <w:rFonts w:ascii="Courier New" w:eastAsia="Times New Roman" w:hAnsi="Courier New" w:cs="Courier New"/>
      <w:sz w:val="20"/>
      <w:szCs w:val="20"/>
    </w:rPr>
  </w:style>
  <w:style w:type="character" w:customStyle="1" w:styleId="hljs-punctuation">
    <w:name w:val="hljs-punctuation"/>
    <w:basedOn w:val="Policepardfaut"/>
    <w:rsid w:val="00207889"/>
  </w:style>
  <w:style w:type="character" w:customStyle="1" w:styleId="hljs-builtin">
    <w:name w:val="hljs-built_in"/>
    <w:basedOn w:val="Policepardfaut"/>
    <w:rsid w:val="00207889"/>
  </w:style>
  <w:style w:type="character" w:customStyle="1" w:styleId="hljs-string">
    <w:name w:val="hljs-string"/>
    <w:basedOn w:val="Policepardfaut"/>
    <w:rsid w:val="00207889"/>
  </w:style>
  <w:style w:type="character" w:customStyle="1" w:styleId="hljs-operator">
    <w:name w:val="hljs-operator"/>
    <w:basedOn w:val="Policepardfaut"/>
    <w:rsid w:val="00207889"/>
  </w:style>
  <w:style w:type="character" w:customStyle="1" w:styleId="hljs-literal">
    <w:name w:val="hljs-literal"/>
    <w:basedOn w:val="Policepardfaut"/>
    <w:rsid w:val="00207889"/>
  </w:style>
  <w:style w:type="character" w:customStyle="1" w:styleId="Titre4Car">
    <w:name w:val="Titre 4 Car"/>
    <w:basedOn w:val="Policepardfaut"/>
    <w:link w:val="Titre4"/>
    <w:uiPriority w:val="9"/>
    <w:semiHidden/>
    <w:rsid w:val="007E328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843864">
      <w:bodyDiv w:val="1"/>
      <w:marLeft w:val="0"/>
      <w:marRight w:val="0"/>
      <w:marTop w:val="0"/>
      <w:marBottom w:val="0"/>
      <w:divBdr>
        <w:top w:val="none" w:sz="0" w:space="0" w:color="auto"/>
        <w:left w:val="none" w:sz="0" w:space="0" w:color="auto"/>
        <w:bottom w:val="none" w:sz="0" w:space="0" w:color="auto"/>
        <w:right w:val="none" w:sz="0" w:space="0" w:color="auto"/>
      </w:divBdr>
    </w:div>
    <w:div w:id="792134859">
      <w:bodyDiv w:val="1"/>
      <w:marLeft w:val="0"/>
      <w:marRight w:val="0"/>
      <w:marTop w:val="0"/>
      <w:marBottom w:val="0"/>
      <w:divBdr>
        <w:top w:val="none" w:sz="0" w:space="0" w:color="auto"/>
        <w:left w:val="none" w:sz="0" w:space="0" w:color="auto"/>
        <w:bottom w:val="none" w:sz="0" w:space="0" w:color="auto"/>
        <w:right w:val="none" w:sz="0" w:space="0" w:color="auto"/>
      </w:divBdr>
      <w:divsChild>
        <w:div w:id="171800014">
          <w:marLeft w:val="0"/>
          <w:marRight w:val="0"/>
          <w:marTop w:val="0"/>
          <w:marBottom w:val="0"/>
          <w:divBdr>
            <w:top w:val="none" w:sz="0" w:space="0" w:color="auto"/>
            <w:left w:val="none" w:sz="0" w:space="0" w:color="auto"/>
            <w:bottom w:val="none" w:sz="0" w:space="0" w:color="auto"/>
            <w:right w:val="none" w:sz="0" w:space="0" w:color="auto"/>
          </w:divBdr>
          <w:divsChild>
            <w:div w:id="1430541310">
              <w:marLeft w:val="0"/>
              <w:marRight w:val="0"/>
              <w:marTop w:val="0"/>
              <w:marBottom w:val="0"/>
              <w:divBdr>
                <w:top w:val="none" w:sz="0" w:space="0" w:color="auto"/>
                <w:left w:val="none" w:sz="0" w:space="0" w:color="auto"/>
                <w:bottom w:val="none" w:sz="0" w:space="0" w:color="auto"/>
                <w:right w:val="none" w:sz="0" w:space="0" w:color="auto"/>
              </w:divBdr>
            </w:div>
            <w:div w:id="1064525864">
              <w:marLeft w:val="0"/>
              <w:marRight w:val="0"/>
              <w:marTop w:val="0"/>
              <w:marBottom w:val="0"/>
              <w:divBdr>
                <w:top w:val="none" w:sz="0" w:space="0" w:color="auto"/>
                <w:left w:val="none" w:sz="0" w:space="0" w:color="auto"/>
                <w:bottom w:val="none" w:sz="0" w:space="0" w:color="auto"/>
                <w:right w:val="none" w:sz="0" w:space="0" w:color="auto"/>
              </w:divBdr>
              <w:divsChild>
                <w:div w:id="1212158071">
                  <w:marLeft w:val="0"/>
                  <w:marRight w:val="0"/>
                  <w:marTop w:val="0"/>
                  <w:marBottom w:val="0"/>
                  <w:divBdr>
                    <w:top w:val="none" w:sz="0" w:space="0" w:color="auto"/>
                    <w:left w:val="none" w:sz="0" w:space="0" w:color="auto"/>
                    <w:bottom w:val="none" w:sz="0" w:space="0" w:color="auto"/>
                    <w:right w:val="none" w:sz="0" w:space="0" w:color="auto"/>
                  </w:divBdr>
                  <w:divsChild>
                    <w:div w:id="14112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0432">
              <w:marLeft w:val="0"/>
              <w:marRight w:val="0"/>
              <w:marTop w:val="0"/>
              <w:marBottom w:val="0"/>
              <w:divBdr>
                <w:top w:val="none" w:sz="0" w:space="0" w:color="auto"/>
                <w:left w:val="none" w:sz="0" w:space="0" w:color="auto"/>
                <w:bottom w:val="none" w:sz="0" w:space="0" w:color="auto"/>
                <w:right w:val="none" w:sz="0" w:space="0" w:color="auto"/>
              </w:divBdr>
            </w:div>
          </w:divsChild>
        </w:div>
        <w:div w:id="532622599">
          <w:marLeft w:val="0"/>
          <w:marRight w:val="0"/>
          <w:marTop w:val="0"/>
          <w:marBottom w:val="0"/>
          <w:divBdr>
            <w:top w:val="none" w:sz="0" w:space="0" w:color="auto"/>
            <w:left w:val="none" w:sz="0" w:space="0" w:color="auto"/>
            <w:bottom w:val="none" w:sz="0" w:space="0" w:color="auto"/>
            <w:right w:val="none" w:sz="0" w:space="0" w:color="auto"/>
          </w:divBdr>
          <w:divsChild>
            <w:div w:id="1975790963">
              <w:marLeft w:val="0"/>
              <w:marRight w:val="0"/>
              <w:marTop w:val="0"/>
              <w:marBottom w:val="0"/>
              <w:divBdr>
                <w:top w:val="none" w:sz="0" w:space="0" w:color="auto"/>
                <w:left w:val="none" w:sz="0" w:space="0" w:color="auto"/>
                <w:bottom w:val="none" w:sz="0" w:space="0" w:color="auto"/>
                <w:right w:val="none" w:sz="0" w:space="0" w:color="auto"/>
              </w:divBdr>
            </w:div>
            <w:div w:id="1908146742">
              <w:marLeft w:val="0"/>
              <w:marRight w:val="0"/>
              <w:marTop w:val="0"/>
              <w:marBottom w:val="0"/>
              <w:divBdr>
                <w:top w:val="none" w:sz="0" w:space="0" w:color="auto"/>
                <w:left w:val="none" w:sz="0" w:space="0" w:color="auto"/>
                <w:bottom w:val="none" w:sz="0" w:space="0" w:color="auto"/>
                <w:right w:val="none" w:sz="0" w:space="0" w:color="auto"/>
              </w:divBdr>
              <w:divsChild>
                <w:div w:id="1687830208">
                  <w:marLeft w:val="0"/>
                  <w:marRight w:val="0"/>
                  <w:marTop w:val="0"/>
                  <w:marBottom w:val="0"/>
                  <w:divBdr>
                    <w:top w:val="none" w:sz="0" w:space="0" w:color="auto"/>
                    <w:left w:val="none" w:sz="0" w:space="0" w:color="auto"/>
                    <w:bottom w:val="none" w:sz="0" w:space="0" w:color="auto"/>
                    <w:right w:val="none" w:sz="0" w:space="0" w:color="auto"/>
                  </w:divBdr>
                  <w:divsChild>
                    <w:div w:id="8645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3066</Characters>
  <Application>Microsoft Office Word</Application>
  <DocSecurity>0</DocSecurity>
  <Lines>25</Lines>
  <Paragraphs>7</Paragraphs>
  <ScaleCrop>false</ScaleCrop>
  <HeadingPairs>
    <vt:vector size="4" baseType="variant">
      <vt:variant>
        <vt:lpstr>Titre</vt:lpstr>
      </vt:variant>
      <vt:variant>
        <vt:i4>1</vt:i4>
      </vt:variant>
      <vt:variant>
        <vt:lpstr>Titres</vt:lpstr>
      </vt:variant>
      <vt:variant>
        <vt:i4>9</vt:i4>
      </vt:variant>
    </vt:vector>
  </HeadingPairs>
  <TitlesOfParts>
    <vt:vector size="10" baseType="lpstr">
      <vt:lpstr/>
      <vt:lpstr>Documentation Fonctionnelle de l'Application Shiny</vt:lpstr>
      <vt:lpstr>    1. Introduction</vt:lpstr>
      <vt:lpstr>    2. Pages de l'Application</vt:lpstr>
      <vt:lpstr>        2.1 Page de Connexion</vt:lpstr>
      <vt:lpstr>        2.2 Statistiques Générales</vt:lpstr>
      <vt:lpstr>        2.3 Cartographie</vt:lpstr>
      <vt:lpstr>        2.4 KPI et Graphiques</vt:lpstr>
      <vt:lpstr>    3. Fonctionnalités Majeures de l'Application</vt:lpstr>
      <vt:lpstr>    4. Conclusion</vt:lpstr>
    </vt:vector>
  </TitlesOfParts>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Argoud</dc:creator>
  <cp:keywords/>
  <dc:description/>
  <cp:lastModifiedBy>Theo Argoud</cp:lastModifiedBy>
  <cp:revision>2</cp:revision>
  <dcterms:created xsi:type="dcterms:W3CDTF">2024-10-12T15:57:00Z</dcterms:created>
  <dcterms:modified xsi:type="dcterms:W3CDTF">2024-10-12T15:57:00Z</dcterms:modified>
</cp:coreProperties>
</file>