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"http://php.net/manual/zh/mysql.installation.php"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http://php.net/manual/zh/mysql.installation.php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"http://www.cnblogs.com/JemBai/archive/2009/10/27/1590689.html"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http://www.cnblogs.com/JemBai/archive/2009/10/27/1590689.html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olor w:val="4B4B4B"/>
          <w:spacing w:val="0"/>
          <w:kern w:val="0"/>
          <w:sz w:val="20"/>
          <w:szCs w:val="20"/>
          <w:lang w:val="en-US" w:eastAsia="zh-CN" w:bidi="ar"/>
        </w:rPr>
        <w:t>N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et start mysql57</w:t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当报错无权限运行时。</w:t>
      </w:r>
      <w:r>
        <w:rPr>
          <w:rStyle w:val="8"/>
          <w:rFonts w:hint="eastAsia" w:ascii="Verdana" w:hAnsi="Verdana" w:eastAsia="宋体" w:cs="Verdana"/>
          <w:i w:val="0"/>
          <w:color w:val="4B4B4B"/>
          <w:spacing w:val="0"/>
          <w:kern w:val="0"/>
          <w:sz w:val="20"/>
          <w:szCs w:val="20"/>
          <w:lang w:val="en-US" w:eastAsia="zh-CN" w:bidi="ar"/>
        </w:rPr>
        <w:t>C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 xml:space="preserve">md.exe </w:t>
      </w:r>
      <w:r>
        <w:rPr>
          <w:rStyle w:val="8"/>
          <w:rFonts w:hint="eastAsia" w:ascii="Verdana" w:hAnsi="Verdana" w:eastAsia="宋体" w:cs="Verdana"/>
          <w:i w:val="0"/>
          <w:color w:val="4B4B4B"/>
          <w:spacing w:val="0"/>
          <w:kern w:val="0"/>
          <w:sz w:val="20"/>
          <w:szCs w:val="20"/>
          <w:lang w:val="en-US" w:eastAsia="zh-CN" w:bidi="ar"/>
        </w:rPr>
        <w:t>W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in8在c://windows/</w:t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下</w:t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olor w:val="4B4B4B"/>
          <w:spacing w:val="0"/>
          <w:kern w:val="0"/>
          <w:sz w:val="20"/>
          <w:szCs w:val="20"/>
          <w:lang w:val="en-US" w:eastAsia="zh-CN" w:bidi="ar"/>
        </w:rPr>
        <w:t>C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md 以管理员权限运行</w:t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697439B"/>
    <w:rsid w:val="30822036"/>
    <w:rsid w:val="3629617D"/>
    <w:rsid w:val="3C02488E"/>
    <w:rsid w:val="42FA1983"/>
    <w:rsid w:val="43265E4B"/>
    <w:rsid w:val="484E3FF7"/>
    <w:rsid w:val="49EC7EB9"/>
    <w:rsid w:val="4F473B02"/>
    <w:rsid w:val="68A12C51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msok</cp:lastModifiedBy>
  <dcterms:modified xsi:type="dcterms:W3CDTF">2016-08-18T08:52:29Z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