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임신 주수별 관절 부담과 자세 분석 모델</w:t>
      </w:r>
    </w:p>
    <w:p>
      <w:r>
        <w:t>임신 진행에 따른 관절과 주변 조직의 변화, 일상 동작의 생체역학, 임산부 대상 통증 예측과 자세 분석 기술을 검토한 연구 보고서다. 핵심 질문은 어떤 부위를 언제 살펴야 하는지, 어떤 동작이 부담과 관련되는지, 기존 논문과 모델을 실제 서비스에 어디까지 적용할 수 있는지이다.</w:t>
      </w:r>
    </w:p>
    <w:p>
      <w:r>
        <w:rPr>
          <w:b/>
        </w:rPr>
        <w:t>관련 연구와 모델은 존재한다. 다만 주수 하나로 모든 관절의 손상 위험을 산출하는 임상 표준은 확인되지 않았다. 현재 근거가 비교적 구체적인 영역은 골반대 통증, 의자에서 일어날 때의 무릎 모멘트, 후기의 발 형태 변화, 병력과 생활요인을 이용한 골반통 분류다.</w:t>
      </w:r>
    </w:p>
    <w:p>
      <w:pPr>
        <w:pStyle w:val="Heading2"/>
      </w:pPr>
      <w:r>
        <w:t>해석의 출발점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584"/>
        <w:gridCol w:w="2880"/>
        <w:gridCol w:w="5616"/>
      </w:tblGrid>
      <w:tr>
        <w:trPr>
          <w:tblHeader/>
          <w:cantSplit/>
        </w:trPr>
        <w:tc>
          <w:tcPr>
            <w:tcW w:type="dxa" w:w="1584"/>
            <w:vAlign w:val="center"/>
            <w:shd w:fill="404040"/>
          </w:tcPr>
          <w:p>
            <w:pPr>
              <w:spacing w:after="40" w:line="250" w:lineRule="exact"/>
            </w:pPr>
            <w:r>
              <w:rPr>
                <w:b/>
                <w:color w:val="FFFFFF"/>
                <w:sz w:val="19"/>
              </w:rPr>
              <w:t>구분</w:t>
            </w:r>
          </w:p>
        </w:tc>
        <w:tc>
          <w:tcPr>
            <w:tcW w:type="dxa" w:w="2880"/>
            <w:vAlign w:val="center"/>
            <w:shd w:fill="404040"/>
          </w:tcPr>
          <w:p>
            <w:pPr>
              <w:spacing w:after="40" w:line="250" w:lineRule="exact"/>
            </w:pPr>
            <w:r>
              <w:rPr>
                <w:b/>
                <w:color w:val="FFFFFF"/>
                <w:sz w:val="19"/>
              </w:rPr>
              <w:t>의미</w:t>
            </w:r>
          </w:p>
        </w:tc>
        <w:tc>
          <w:tcPr>
            <w:tcW w:type="dxa" w:w="5616"/>
            <w:vAlign w:val="center"/>
            <w:shd w:fill="404040"/>
          </w:tcPr>
          <w:p>
            <w:pPr>
              <w:spacing w:after="40" w:line="250" w:lineRule="exact"/>
            </w:pPr>
            <w:r>
              <w:rPr>
                <w:b/>
                <w:color w:val="FFFFFF"/>
                <w:sz w:val="19"/>
              </w:rPr>
              <w:t>연구 결과를 읽는 기준</w:t>
            </w:r>
          </w:p>
        </w:tc>
      </w:tr>
      <w:tr>
        <w:trPr>
          <w:cantSplit/>
        </w:trPr>
        <w:tc>
          <w:tcPr>
            <w:tcW w:type="dxa" w:w="1584"/>
            <w:vAlign w:val="center"/>
            <w:shd w:fill="FFFFFF"/>
          </w:tcPr>
          <w:p>
            <w:pPr>
              <w:spacing w:after="40" w:line="250" w:lineRule="exact"/>
            </w:pPr>
            <w:r>
              <w:rPr>
                <w:sz w:val="19"/>
              </w:rPr>
              <w:t>관절 이완성</w:t>
            </w:r>
          </w:p>
        </w:tc>
        <w:tc>
          <w:tcPr>
            <w:tcW w:type="dxa" w:w="2880"/>
            <w:vAlign w:val="center"/>
            <w:shd w:fill="FFFFFF"/>
          </w:tcPr>
          <w:p>
            <w:pPr>
              <w:spacing w:after="40" w:line="250" w:lineRule="exact"/>
            </w:pPr>
            <w:r>
              <w:rPr>
                <w:sz w:val="19"/>
              </w:rPr>
              <w:t>외력을 받을 때 관절이 움직이는 정도</w:t>
            </w:r>
          </w:p>
        </w:tc>
        <w:tc>
          <w:tcPr>
            <w:tcW w:type="dxa" w:w="5616"/>
            <w:vAlign w:val="center"/>
            <w:shd w:fill="FFFFFF"/>
          </w:tcPr>
          <w:p>
            <w:pPr>
              <w:spacing w:after="40" w:line="250" w:lineRule="exact"/>
            </w:pPr>
            <w:r>
              <w:rPr>
                <w:sz w:val="19"/>
              </w:rPr>
              <w:t>이완성이 변해도 통증이나 손상이 반드시 생기지는 않는다.</w:t>
            </w:r>
          </w:p>
        </w:tc>
      </w:tr>
      <w:tr>
        <w:trPr>
          <w:cantSplit/>
        </w:trPr>
        <w:tc>
          <w:tcPr>
            <w:tcW w:type="dxa" w:w="1584"/>
            <w:vAlign w:val="center"/>
            <w:shd w:fill="F5F5F5"/>
          </w:tcPr>
          <w:p>
            <w:pPr>
              <w:spacing w:after="40" w:line="250" w:lineRule="exact"/>
            </w:pPr>
            <w:r>
              <w:rPr>
                <w:sz w:val="19"/>
              </w:rPr>
              <w:t>모멘트와 하중</w:t>
            </w:r>
          </w:p>
        </w:tc>
        <w:tc>
          <w:tcPr>
            <w:tcW w:type="dxa" w:w="2880"/>
            <w:vAlign w:val="center"/>
            <w:shd w:fill="F5F5F5"/>
          </w:tcPr>
          <w:p>
            <w:pPr>
              <w:spacing w:after="40" w:line="250" w:lineRule="exact"/>
            </w:pPr>
            <w:r>
              <w:rPr>
                <w:sz w:val="19"/>
              </w:rPr>
              <w:t>관절을 회전시키는 효과와 관절에 전달되는 힘</w:t>
            </w:r>
          </w:p>
        </w:tc>
        <w:tc>
          <w:tcPr>
            <w:tcW w:type="dxa" w:w="5616"/>
            <w:vAlign w:val="center"/>
            <w:shd w:fill="F5F5F5"/>
          </w:tcPr>
          <w:p>
            <w:pPr>
              <w:spacing w:after="40" w:line="250" w:lineRule="exact"/>
            </w:pPr>
            <w:r>
              <w:rPr>
                <w:sz w:val="19"/>
              </w:rPr>
              <w:t>모멘트는 N·m, 힘은 N으로 구분한다. 두 값은 통증 점수가 아니다.</w:t>
            </w:r>
          </w:p>
        </w:tc>
      </w:tr>
      <w:tr>
        <w:trPr>
          <w:cantSplit/>
        </w:trPr>
        <w:tc>
          <w:tcPr>
            <w:tcW w:type="dxa" w:w="1584"/>
            <w:vAlign w:val="center"/>
            <w:shd w:fill="FFFFFF"/>
          </w:tcPr>
          <w:p>
            <w:pPr>
              <w:spacing w:after="40" w:line="250" w:lineRule="exact"/>
            </w:pPr>
            <w:r>
              <w:rPr>
                <w:sz w:val="19"/>
              </w:rPr>
              <w:t>통증과 기능</w:t>
            </w:r>
          </w:p>
        </w:tc>
        <w:tc>
          <w:tcPr>
            <w:tcW w:type="dxa" w:w="2880"/>
            <w:vAlign w:val="center"/>
            <w:shd w:fill="FFFFFF"/>
          </w:tcPr>
          <w:p>
            <w:pPr>
              <w:spacing w:after="40" w:line="250" w:lineRule="exact"/>
            </w:pPr>
            <w:r>
              <w:rPr>
                <w:sz w:val="19"/>
              </w:rPr>
              <w:t>개인이 느끼는 증상과 활동 제한</w:t>
            </w:r>
          </w:p>
        </w:tc>
        <w:tc>
          <w:tcPr>
            <w:tcW w:type="dxa" w:w="5616"/>
            <w:vAlign w:val="center"/>
            <w:shd w:fill="FFFFFF"/>
          </w:tcPr>
          <w:p>
            <w:pPr>
              <w:spacing w:after="40" w:line="250" w:lineRule="exact"/>
            </w:pPr>
            <w:r>
              <w:rPr>
                <w:sz w:val="19"/>
              </w:rPr>
              <w:t>병력, 수면, 피로, 활동량 등과 함께 해석한다.</w:t>
            </w:r>
          </w:p>
        </w:tc>
      </w:tr>
      <w:tr>
        <w:trPr>
          <w:cantSplit/>
        </w:trPr>
        <w:tc>
          <w:tcPr>
            <w:tcW w:type="dxa" w:w="1584"/>
            <w:vAlign w:val="center"/>
            <w:shd w:fill="F5F5F5"/>
          </w:tcPr>
          <w:p>
            <w:pPr>
              <w:spacing w:after="40" w:line="250" w:lineRule="exact"/>
            </w:pPr>
            <w:r>
              <w:rPr>
                <w:sz w:val="19"/>
              </w:rPr>
              <w:t>손상 위험</w:t>
            </w:r>
          </w:p>
        </w:tc>
        <w:tc>
          <w:tcPr>
            <w:tcW w:type="dxa" w:w="2880"/>
            <w:vAlign w:val="center"/>
            <w:shd w:fill="F5F5F5"/>
          </w:tcPr>
          <w:p>
            <w:pPr>
              <w:spacing w:after="40" w:line="250" w:lineRule="exact"/>
            </w:pPr>
            <w:r>
              <w:rPr>
                <w:sz w:val="19"/>
              </w:rPr>
              <w:t>향후 염좌·골절 등 실제 사건의 가능성</w:t>
            </w:r>
          </w:p>
        </w:tc>
        <w:tc>
          <w:tcPr>
            <w:tcW w:type="dxa" w:w="5616"/>
            <w:vAlign w:val="center"/>
            <w:shd w:fill="F5F5F5"/>
          </w:tcPr>
          <w:p>
            <w:pPr>
              <w:spacing w:after="40" w:line="250" w:lineRule="exact"/>
            </w:pPr>
            <w:r>
              <w:rPr>
                <w:sz w:val="19"/>
              </w:rPr>
              <w:t>동작 차이나 통증 유무만으로 손상 확률을 계산할 수 없다.</w:t>
            </w:r>
          </w:p>
        </w:tc>
      </w:tr>
    </w:tbl>
    <w:p>
      <w:pPr>
        <w:spacing w:after="0"/>
      </w:pPr>
    </w:p>
    <w:p>
      <w:r>
        <w:t>골반대 통증은 뒤쪽 천장관절과 앞쪽 치골결합 주변에서 나타날 수 있다. 엉덩이·사타구니가 아프다고 곧바로 고관절 자체의 병변을 의미하는 것은 아니다. RCOG는 임산부 약 5명 중 1명에서 골반대 통증이 나타난다고 안내한다.</w:t>
      </w:r>
      <w:r>
        <w:rPr>
          <w:vertAlign w:val="superscript"/>
        </w:rPr>
        <w:footnoteReference w:id="1"/>
      </w:r>
    </w:p>
    <w:p>
      <w:r>
        <w:t>NIOSH는 체형·체중·무게중심 변화와 작업 부담을 함께 고려한다. 한편 정상적인 일상 활동과 적절한 운동의 이익도 유지해야 한다. 관절 부담에 관한 자료를 모든 임산부에게 적용하는 동작 금지표로 바꾸는 것은 타당하지 않다.</w:t>
      </w:r>
      <w:r>
        <w:rPr>
          <w:vertAlign w:val="superscript"/>
        </w:rPr>
        <w:footnoteReference w:id="2"/>
      </w:r>
      <w:r>
        <w:rPr>
          <w:sz w:val="16"/>
          <w:vertAlign w:val="superscript"/>
        </w:rPr>
        <w:t>,</w:t>
      </w:r>
      <w:r>
        <w:rPr>
          <w:vertAlign w:val="superscript"/>
        </w:rPr>
        <w:footnoteReference w:id="3"/>
      </w:r>
    </w:p>
    <w:p>
      <w:r>
        <w:t>검토 기준일은 2026년 9월 11일이다. 일반 임신과 일상 동작을 중심으로 주요 원저, 임상기관 자료, 공개 소프트웨어 문서를 선정했다. 체계적 문헌고찰의 완전성을 보장하는 검색은 아니며, 유료 원문은 공개 초록 범위에서 해석했다. 참고문헌에 원문 확인 수준을 표시했다.</w:t>
      </w:r>
    </w:p>
    <w:p>
      <w:pPr>
        <w:pStyle w:val="Heading1"/>
        <w:pageBreakBefore/>
      </w:pPr>
      <w:r>
        <w:t>주수에 따라 살펴볼 부위</w:t>
      </w:r>
    </w:p>
    <w:p>
      <w:r>
        <w:t>아래 구간은 설명을 위한 임신 삼분기 구분이다. 14주나 28주에 관절 위험이 갑자기 바뀐다는 뜻이 아니다. 주수와 함께 기존 통증, 체중 변화, 부종, 실제 활동과 증상을 살펴야 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728"/>
        <w:gridCol w:w="1944"/>
        <w:gridCol w:w="6408"/>
      </w:tblGrid>
      <w:tr>
        <w:trPr>
          <w:tblHeader/>
          <w:cantSplit/>
        </w:trPr>
        <w:tc>
          <w:tcPr>
            <w:tcW w:type="dxa" w:w="1728"/>
            <w:vAlign w:val="center"/>
            <w:shd w:fill="404040"/>
          </w:tcPr>
          <w:p>
            <w:pPr>
              <w:spacing w:after="40" w:line="250" w:lineRule="exact"/>
            </w:pPr>
            <w:r>
              <w:rPr>
                <w:b/>
                <w:color w:val="FFFFFF"/>
                <w:sz w:val="19"/>
              </w:rPr>
              <w:t>시기</w:t>
            </w:r>
          </w:p>
        </w:tc>
        <w:tc>
          <w:tcPr>
            <w:tcW w:type="dxa" w:w="1944"/>
            <w:vAlign w:val="center"/>
            <w:shd w:fill="404040"/>
          </w:tcPr>
          <w:p>
            <w:pPr>
              <w:spacing w:after="40" w:line="250" w:lineRule="exact"/>
            </w:pPr>
            <w:r>
              <w:rPr>
                <w:b/>
                <w:color w:val="FFFFFF"/>
                <w:sz w:val="19"/>
              </w:rPr>
              <w:t>살펴볼 부위</w:t>
            </w:r>
          </w:p>
        </w:tc>
        <w:tc>
          <w:tcPr>
            <w:tcW w:type="dxa" w:w="6408"/>
            <w:vAlign w:val="center"/>
            <w:shd w:fill="404040"/>
          </w:tcPr>
          <w:p>
            <w:pPr>
              <w:spacing w:after="40" w:line="250" w:lineRule="exact"/>
            </w:pPr>
            <w:r>
              <w:rPr>
                <w:b/>
                <w:color w:val="FFFFFF"/>
                <w:sz w:val="19"/>
              </w:rPr>
              <w:t>근거와 해석</w:t>
            </w:r>
          </w:p>
        </w:tc>
      </w:tr>
      <w:tr>
        <w:trPr>
          <w:cantSplit/>
        </w:trPr>
        <w:tc>
          <w:tcPr>
            <w:tcW w:type="dxa" w:w="1728"/>
            <w:vAlign w:val="center"/>
            <w:shd w:fill="FFFFFF"/>
          </w:tcPr>
          <w:p>
            <w:pPr>
              <w:spacing w:after="40" w:line="250" w:lineRule="exact"/>
            </w:pPr>
            <w:r>
              <w:rPr>
                <w:sz w:val="19"/>
              </w:rPr>
              <w:t>초기</w:t>
              <w:br/>
              <w:t>13주 6일까지</w:t>
            </w:r>
          </w:p>
        </w:tc>
        <w:tc>
          <w:tcPr>
            <w:tcW w:type="dxa" w:w="1944"/>
            <w:vAlign w:val="center"/>
            <w:shd w:fill="FFFFFF"/>
          </w:tcPr>
          <w:p>
            <w:pPr>
              <w:spacing w:after="40" w:line="250" w:lineRule="exact"/>
            </w:pPr>
            <w:r>
              <w:rPr>
                <w:sz w:val="19"/>
              </w:rPr>
              <w:t>골반·허리</w:t>
              <w:br/>
              <w:t>기존 불안정 관절</w:t>
            </w:r>
          </w:p>
        </w:tc>
        <w:tc>
          <w:tcPr>
            <w:tcW w:type="dxa" w:w="6408"/>
            <w:vAlign w:val="center"/>
            <w:shd w:fill="FFFFFF"/>
          </w:tcPr>
          <w:p>
            <w:pPr>
              <w:spacing w:after="40" w:line="250" w:lineRule="exact"/>
            </w:pPr>
            <w:r>
              <w:rPr>
                <w:sz w:val="19"/>
              </w:rPr>
              <w:t>호르몬과 관절 주변 조직 변화는 배가 눈에 띄기 전에도 나타날 수 있다. 특정 주에 특정 관절이 가장 취약하다는 순위는 설정할 수 없다.</w:t>
            </w:r>
            <w:r>
              <w:rPr>
                <w:sz w:val="19"/>
                <w:vertAlign w:val="superscript"/>
              </w:rPr>
              <w:t>2</w:t>
            </w:r>
            <w:r>
              <w:rPr>
                <w:sz w:val="19"/>
                <w:vertAlign w:val="superscript"/>
              </w:rPr>
              <w:t>,</w:t>
            </w:r>
            <w:r>
              <w:rPr>
                <w:sz w:val="19"/>
                <w:vertAlign w:val="superscript"/>
              </w:rPr>
              <w:footnoteReference w:id="4"/>
            </w:r>
          </w:p>
        </w:tc>
      </w:tr>
      <w:tr>
        <w:trPr>
          <w:cantSplit/>
        </w:trPr>
        <w:tc>
          <w:tcPr>
            <w:tcW w:type="dxa" w:w="1728"/>
            <w:vAlign w:val="center"/>
            <w:shd w:fill="F5F5F5"/>
          </w:tcPr>
          <w:p>
            <w:pPr>
              <w:spacing w:after="40" w:line="250" w:lineRule="exact"/>
            </w:pPr>
            <w:r>
              <w:rPr>
                <w:sz w:val="19"/>
              </w:rPr>
              <w:t>중기</w:t>
              <w:br/>
              <w:t>14주부터 27주 6일</w:t>
            </w:r>
          </w:p>
        </w:tc>
        <w:tc>
          <w:tcPr>
            <w:tcW w:type="dxa" w:w="1944"/>
            <w:vAlign w:val="center"/>
            <w:shd w:fill="F5F5F5"/>
          </w:tcPr>
          <w:p>
            <w:pPr>
              <w:spacing w:after="40" w:line="250" w:lineRule="exact"/>
            </w:pPr>
            <w:r>
              <w:rPr>
                <w:sz w:val="19"/>
              </w:rPr>
              <w:t>골반·허리</w:t>
              <w:br/>
              <w:t>고관절·무릎</w:t>
            </w:r>
          </w:p>
        </w:tc>
        <w:tc>
          <w:tcPr>
            <w:tcW w:type="dxa" w:w="6408"/>
            <w:vAlign w:val="center"/>
            <w:shd w:fill="F5F5F5"/>
          </w:tcPr>
          <w:p>
            <w:pPr>
              <w:spacing w:after="40" w:line="250" w:lineRule="exact"/>
            </w:pPr>
            <w:r>
              <w:rPr>
                <w:sz w:val="19"/>
              </w:rPr>
              <w:t>체형 변화에 따른 하중 분배와 동작 적응을 관찰할 시기다. 무릎 기능을 조사한 연구에서는 삼분기가 진행될수록 집단 평균 기능이 낮았다.</w:t>
            </w:r>
            <w:r>
              <w:rPr>
                <w:sz w:val="19"/>
                <w:vertAlign w:val="superscript"/>
              </w:rPr>
              <w:footnoteReference w:id="5"/>
            </w:r>
          </w:p>
        </w:tc>
      </w:tr>
      <w:tr>
        <w:trPr>
          <w:cantSplit/>
        </w:trPr>
        <w:tc>
          <w:tcPr>
            <w:tcW w:type="dxa" w:w="1728"/>
            <w:vAlign w:val="center"/>
            <w:shd w:fill="FFFFFF"/>
          </w:tcPr>
          <w:p>
            <w:pPr>
              <w:spacing w:after="40" w:line="250" w:lineRule="exact"/>
            </w:pPr>
            <w:r>
              <w:rPr>
                <w:sz w:val="19"/>
              </w:rPr>
              <w:t>후기</w:t>
              <w:br/>
              <w:t>28주부터 출산</w:t>
            </w:r>
          </w:p>
        </w:tc>
        <w:tc>
          <w:tcPr>
            <w:tcW w:type="dxa" w:w="1944"/>
            <w:vAlign w:val="center"/>
            <w:shd w:fill="FFFFFF"/>
          </w:tcPr>
          <w:p>
            <w:pPr>
              <w:spacing w:after="40" w:line="250" w:lineRule="exact"/>
            </w:pPr>
            <w:r>
              <w:rPr>
                <w:sz w:val="19"/>
              </w:rPr>
              <w:t>골반·무릎</w:t>
              <w:br/>
              <w:t>발·발목</w:t>
              <w:br/>
              <w:t>손목 주변</w:t>
            </w:r>
          </w:p>
        </w:tc>
        <w:tc>
          <w:tcPr>
            <w:tcW w:type="dxa" w:w="6408"/>
            <w:vAlign w:val="center"/>
            <w:shd w:fill="FFFFFF"/>
          </w:tcPr>
          <w:p>
            <w:pPr>
              <w:spacing w:after="40" w:line="250" w:lineRule="exact"/>
            </w:pPr>
            <w:r>
              <w:rPr>
                <w:sz w:val="19"/>
              </w:rPr>
              <w:t>낮은 의자에서 일어날 때 무릎 모멘트 증가가 보고됐다. 발 크기·부종 관련 변화와 손목터널증후군도 고려한다. 모든 부위의 하중이 일률적으로 증가하는 것은 아니다.</w:t>
            </w:r>
            <w:r>
              <w:rPr>
                <w:sz w:val="19"/>
                <w:vertAlign w:val="superscript"/>
              </w:rPr>
              <w:footnoteReference w:id="6"/>
            </w:r>
            <w:r>
              <w:rPr>
                <w:sz w:val="19"/>
                <w:vertAlign w:val="superscript"/>
              </w:rPr>
              <w:t>,</w:t>
            </w:r>
            <w:r>
              <w:rPr>
                <w:sz w:val="19"/>
                <w:vertAlign w:val="superscript"/>
              </w:rPr>
              <w:footnoteReference w:id="7"/>
            </w:r>
            <w:r>
              <w:rPr>
                <w:sz w:val="19"/>
                <w:vertAlign w:val="superscript"/>
              </w:rPr>
              <w:t>,</w:t>
            </w:r>
            <w:r>
              <w:rPr>
                <w:sz w:val="19"/>
                <w:vertAlign w:val="superscript"/>
              </w:rPr>
              <w:footnoteReference w:id="8"/>
            </w:r>
          </w:p>
        </w:tc>
      </w:tr>
      <w:tr>
        <w:trPr>
          <w:cantSplit/>
        </w:trPr>
        <w:tc>
          <w:tcPr>
            <w:tcW w:type="dxa" w:w="1728"/>
            <w:vAlign w:val="center"/>
            <w:shd w:fill="F5F5F5"/>
          </w:tcPr>
          <w:p>
            <w:pPr>
              <w:spacing w:after="40" w:line="250" w:lineRule="exact"/>
            </w:pPr>
            <w:r>
              <w:rPr>
                <w:sz w:val="19"/>
              </w:rPr>
              <w:t>산후 경과</w:t>
            </w:r>
          </w:p>
        </w:tc>
        <w:tc>
          <w:tcPr>
            <w:tcW w:type="dxa" w:w="1944"/>
            <w:vAlign w:val="center"/>
            <w:shd w:fill="F5F5F5"/>
          </w:tcPr>
          <w:p>
            <w:pPr>
              <w:spacing w:after="40" w:line="250" w:lineRule="exact"/>
            </w:pPr>
            <w:r>
              <w:rPr>
                <w:sz w:val="19"/>
              </w:rPr>
              <w:t>임신 중 아팠던 부위</w:t>
              <w:br/>
              <w:t>무릎·발</w:t>
            </w:r>
          </w:p>
        </w:tc>
        <w:tc>
          <w:tcPr>
            <w:tcW w:type="dxa" w:w="6408"/>
            <w:vAlign w:val="center"/>
            <w:shd w:fill="F5F5F5"/>
          </w:tcPr>
          <w:p>
            <w:pPr>
              <w:spacing w:after="40" w:line="250" w:lineRule="exact"/>
            </w:pPr>
            <w:r>
              <w:rPr>
                <w:sz w:val="19"/>
              </w:rPr>
              <w:t>출산 직후 임신 전 상태로 완전히 돌아온다고 가정하지 않는다. 무릎 이완성의 방향별 변화가 산후 수개월에도 관찰됐다.</w:t>
            </w:r>
            <w:r>
              <w:rPr>
                <w:sz w:val="19"/>
                <w:vertAlign w:val="superscript"/>
              </w:rPr>
              <w:footnoteReference w:id="9"/>
            </w:r>
          </w:p>
        </w:tc>
      </w:tr>
    </w:tbl>
    <w:p>
      <w:pPr>
        <w:spacing w:after="0"/>
      </w:pPr>
    </w:p>
    <w:p>
      <w:pPr>
        <w:pStyle w:val="Heading2"/>
      </w:pPr>
      <w:r>
        <w:t>실제로 특정 주수를 반복 측정한 연구</w:t>
      </w:r>
    </w:p>
    <w:p>
      <w:r>
        <w:t>2026년 발표된 보행 연구는 임산부 23명을 18~34주 사이 4주 간격으로 관찰했다. 발 사이의 좌우 폭은 증가했지만 몸통 운동학의 모든 지표가 주수에 따라 유의하게 변하지는 않았다. 같은 집단에서도 주수에 민감한 지표와 그렇지 않은 지표가 구분된다.</w:t>
      </w:r>
      <w:r>
        <w:rPr>
          <w:vertAlign w:val="superscript"/>
        </w:rPr>
        <w:footnoteReference w:id="10"/>
      </w:r>
    </w:p>
    <w:p>
      <w:r>
        <w:t>2026년 발 형태 연구는 분석 가능한 임산부 31명을 9~15주, 23~27주, 34~39주와 산후 9~15주에 평가했다. 후기의 발 형태 변화와 통증·기능 간 연관성을 보고했지만, 특정 발 길이나 주수를 위험 임계값으로 제시한 연구는 아니다.</w:t>
      </w:r>
      <w:r>
        <w:rPr>
          <w:sz w:val="16"/>
          <w:vertAlign w:val="superscript"/>
        </w:rPr>
        <w:t>7</w:t>
      </w:r>
    </w:p>
    <w:p>
      <w:r>
        <w:t>따라서 주수는 모델의 연속 입력값으로 보존하고, 화면에서는 삼분기로 요약하는 방법이 합리적이다. 연구가 없는 주 사이를 보간해 만든 숫자를 임상적으로 검증된 위험도로 표시해서는 안 된다. 이는 위 연구들을 바탕으로 한 개발상의 판단이다.</w:t>
      </w:r>
    </w:p>
    <w:p>
      <w:pPr>
        <w:pStyle w:val="Heading1"/>
        <w:pageBreakBefore/>
      </w:pPr>
      <w:r>
        <w:t>일상 자세와 동작별 부담</w:t>
      </w:r>
    </w:p>
    <w:p>
      <w:r>
        <w:t>증상을 유발하는 동작, 실험에서 하중이 변한 동작, 작업 노출과 통증이 연관된 상황을 구분했다. 아래 조정 방향은 특히 해당 부위에 증상이 있을 때 참고할 수 있으며, 일률적인 운동 처방은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76"/>
        <w:gridCol w:w="1800"/>
        <w:gridCol w:w="5904"/>
      </w:tblGrid>
      <w:tr>
        <w:trPr>
          <w:tblHeader/>
          <w:cantSplit/>
        </w:trPr>
        <w:tc>
          <w:tcPr>
            <w:tcW w:type="dxa" w:w="2376"/>
            <w:vAlign w:val="center"/>
            <w:shd w:fill="404040"/>
          </w:tcPr>
          <w:p>
            <w:pPr>
              <w:spacing w:after="40" w:line="250" w:lineRule="exact"/>
            </w:pPr>
            <w:r>
              <w:rPr>
                <w:b/>
                <w:color w:val="FFFFFF"/>
                <w:sz w:val="19"/>
              </w:rPr>
              <w:t>자세와 상황</w:t>
            </w:r>
          </w:p>
        </w:tc>
        <w:tc>
          <w:tcPr>
            <w:tcW w:type="dxa" w:w="1800"/>
            <w:vAlign w:val="center"/>
            <w:shd w:fill="404040"/>
          </w:tcPr>
          <w:p>
            <w:pPr>
              <w:spacing w:after="40" w:line="250" w:lineRule="exact"/>
            </w:pPr>
            <w:r>
              <w:rPr>
                <w:b/>
                <w:color w:val="FFFFFF"/>
                <w:sz w:val="19"/>
              </w:rPr>
              <w:t>관련 부위</w:t>
            </w:r>
          </w:p>
        </w:tc>
        <w:tc>
          <w:tcPr>
            <w:tcW w:type="dxa" w:w="5904"/>
            <w:vAlign w:val="center"/>
            <w:shd w:fill="404040"/>
          </w:tcPr>
          <w:p>
            <w:pPr>
              <w:spacing w:after="40" w:line="250" w:lineRule="exact"/>
            </w:pPr>
            <w:r>
              <w:rPr>
                <w:b/>
                <w:color w:val="FFFFFF"/>
                <w:sz w:val="19"/>
              </w:rPr>
              <w:t>근거와 조정 방향</w:t>
            </w:r>
          </w:p>
        </w:tc>
      </w:tr>
      <w:tr>
        <w:trPr>
          <w:cantSplit/>
        </w:trPr>
        <w:tc>
          <w:tcPr>
            <w:tcW w:type="dxa" w:w="2376"/>
            <w:vAlign w:val="center"/>
            <w:shd w:fill="FFFFFF"/>
          </w:tcPr>
          <w:p>
            <w:pPr>
              <w:spacing w:after="40" w:line="250" w:lineRule="exact"/>
            </w:pPr>
            <w:r>
              <w:rPr>
                <w:sz w:val="19"/>
              </w:rPr>
              <w:t>한 발로 서서 옷 입기</w:t>
              <w:br/>
              <w:t>반복적인 계단 이용</w:t>
            </w:r>
          </w:p>
        </w:tc>
        <w:tc>
          <w:tcPr>
            <w:tcW w:type="dxa" w:w="1800"/>
            <w:vAlign w:val="center"/>
            <w:shd w:fill="FFFFFF"/>
          </w:tcPr>
          <w:p>
            <w:pPr>
              <w:spacing w:after="40" w:line="250" w:lineRule="exact"/>
            </w:pPr>
            <w:r>
              <w:rPr>
                <w:sz w:val="19"/>
              </w:rPr>
              <w:t>천장관절</w:t>
              <w:br/>
              <w:t>치골결합</w:t>
            </w:r>
          </w:p>
        </w:tc>
        <w:tc>
          <w:tcPr>
            <w:tcW w:type="dxa" w:w="5904"/>
            <w:vAlign w:val="center"/>
            <w:shd w:fill="FFFFFF"/>
          </w:tcPr>
          <w:p>
            <w:pPr>
              <w:spacing w:after="40" w:line="250" w:lineRule="exact"/>
            </w:pPr>
            <w:r>
              <w:rPr>
                <w:sz w:val="19"/>
              </w:rPr>
              <w:t>골반대 통증을 악화시킬 수 있는 동작으로 임상 안내에 포함된다. 옷은 앉아서 입고, 통증이 있으면 비대칭 지지와 계단 반복을 줄이는 방향을 고려한다.</w:t>
            </w:r>
            <w:r>
              <w:rPr>
                <w:sz w:val="19"/>
                <w:vertAlign w:val="superscript"/>
              </w:rPr>
              <w:t>1</w:t>
            </w:r>
          </w:p>
        </w:tc>
      </w:tr>
      <w:tr>
        <w:trPr>
          <w:cantSplit/>
        </w:trPr>
        <w:tc>
          <w:tcPr>
            <w:tcW w:type="dxa" w:w="2376"/>
            <w:vAlign w:val="center"/>
            <w:shd w:fill="F5F5F5"/>
          </w:tcPr>
          <w:p>
            <w:pPr>
              <w:spacing w:after="40" w:line="250" w:lineRule="exact"/>
            </w:pPr>
            <w:r>
              <w:rPr>
                <w:sz w:val="19"/>
              </w:rPr>
              <w:t>차 승하차 시 다리 벌리기</w:t>
              <w:br/>
              <w:t>침대에서 몸 뒤집기</w:t>
            </w:r>
          </w:p>
        </w:tc>
        <w:tc>
          <w:tcPr>
            <w:tcW w:type="dxa" w:w="1800"/>
            <w:vAlign w:val="center"/>
            <w:shd w:fill="F5F5F5"/>
          </w:tcPr>
          <w:p>
            <w:pPr>
              <w:spacing w:after="40" w:line="250" w:lineRule="exact"/>
            </w:pPr>
            <w:r>
              <w:rPr>
                <w:sz w:val="19"/>
              </w:rPr>
              <w:t>골반대</w:t>
            </w:r>
          </w:p>
        </w:tc>
        <w:tc>
          <w:tcPr>
            <w:tcW w:type="dxa" w:w="5904"/>
            <w:vAlign w:val="center"/>
            <w:shd w:fill="F5F5F5"/>
          </w:tcPr>
          <w:p>
            <w:pPr>
              <w:spacing w:after="40" w:line="250" w:lineRule="exact"/>
            </w:pPr>
            <w:r>
              <w:rPr>
                <w:sz w:val="19"/>
              </w:rPr>
              <w:t>다리가 따로 움직이는 과정에서 증상이 생길 수 있다. 편안한 범위에서 양 무릎을 함께 움직이고 몸을 같이 돌리는 방법이 안내된다.</w:t>
            </w:r>
            <w:r>
              <w:rPr>
                <w:sz w:val="19"/>
                <w:vertAlign w:val="superscript"/>
              </w:rPr>
              <w:t>1</w:t>
            </w:r>
          </w:p>
        </w:tc>
      </w:tr>
      <w:tr>
        <w:trPr>
          <w:cantSplit/>
        </w:trPr>
        <w:tc>
          <w:tcPr>
            <w:tcW w:type="dxa" w:w="2376"/>
            <w:vAlign w:val="center"/>
            <w:shd w:fill="FFFFFF"/>
          </w:tcPr>
          <w:p>
            <w:pPr>
              <w:spacing w:after="40" w:line="250" w:lineRule="exact"/>
            </w:pPr>
            <w:r>
              <w:rPr>
                <w:sz w:val="19"/>
              </w:rPr>
              <w:t>낮고 팔걸이 없는</w:t>
              <w:br/>
              <w:t>의자에서 일어나기</w:t>
            </w:r>
          </w:p>
        </w:tc>
        <w:tc>
          <w:tcPr>
            <w:tcW w:type="dxa" w:w="1800"/>
            <w:vAlign w:val="center"/>
            <w:shd w:fill="FFFFFF"/>
          </w:tcPr>
          <w:p>
            <w:pPr>
              <w:spacing w:after="40" w:line="250" w:lineRule="exact"/>
            </w:pPr>
            <w:r>
              <w:rPr>
                <w:sz w:val="19"/>
              </w:rPr>
              <w:t>특히 무릎</w:t>
              <w:br/>
              <w:t>고관절도 관여</w:t>
            </w:r>
          </w:p>
        </w:tc>
        <w:tc>
          <w:tcPr>
            <w:tcW w:type="dxa" w:w="5904"/>
            <w:vAlign w:val="center"/>
            <w:shd w:fill="FFFFFF"/>
          </w:tcPr>
          <w:p>
            <w:pPr>
              <w:spacing w:after="40" w:line="250" w:lineRule="exact"/>
            </w:pPr>
            <w:r>
              <w:rPr>
                <w:sz w:val="19"/>
              </w:rPr>
              <w:t>24명 대상 실험에서 후기의 최대 무릎 모멘트가 더 컸고, 낮은 의자에서 부담이 커졌다. 의자 높이와 안정적인 지지면을 조정할 근거가 있다.</w:t>
            </w:r>
            <w:r>
              <w:rPr>
                <w:sz w:val="19"/>
                <w:vertAlign w:val="superscript"/>
              </w:rPr>
              <w:t>6</w:t>
            </w:r>
          </w:p>
        </w:tc>
      </w:tr>
      <w:tr>
        <w:trPr>
          <w:cantSplit/>
        </w:trPr>
        <w:tc>
          <w:tcPr>
            <w:tcW w:type="dxa" w:w="2376"/>
            <w:vAlign w:val="center"/>
            <w:shd w:fill="F5F5F5"/>
          </w:tcPr>
          <w:p>
            <w:pPr>
              <w:spacing w:after="40" w:line="250" w:lineRule="exact"/>
            </w:pPr>
            <w:r>
              <w:rPr>
                <w:sz w:val="19"/>
              </w:rPr>
              <w:t>반복적인 바닥 물건 들기</w:t>
              <w:br/>
              <w:t>멀리 뻗어 무게 들기</w:t>
            </w:r>
          </w:p>
        </w:tc>
        <w:tc>
          <w:tcPr>
            <w:tcW w:type="dxa" w:w="1800"/>
            <w:vAlign w:val="center"/>
            <w:shd w:fill="F5F5F5"/>
          </w:tcPr>
          <w:p>
            <w:pPr>
              <w:spacing w:after="40" w:line="250" w:lineRule="exact"/>
            </w:pPr>
            <w:r>
              <w:rPr>
                <w:sz w:val="19"/>
              </w:rPr>
              <w:t>허리·골반</w:t>
              <w:br/>
              <w:t>하지 전반</w:t>
            </w:r>
          </w:p>
        </w:tc>
        <w:tc>
          <w:tcPr>
            <w:tcW w:type="dxa" w:w="5904"/>
            <w:vAlign w:val="center"/>
            <w:shd w:fill="F5F5F5"/>
          </w:tcPr>
          <w:p>
            <w:pPr>
              <w:spacing w:after="40" w:line="250" w:lineRule="exact"/>
            </w:pPr>
            <w:r>
              <w:rPr>
                <w:sz w:val="19"/>
              </w:rPr>
              <w:t>무게뿐 아니라 몸과 물체의 거리, 시작 높이, 반복 횟수가 중요하다. 작업대를 높이거나 물체를 몸 가까이 두는 환경 조정을 먼저 검토한다.</w:t>
            </w:r>
            <w:r>
              <w:rPr>
                <w:sz w:val="19"/>
                <w:vertAlign w:val="superscript"/>
              </w:rPr>
              <w:t>2</w:t>
            </w:r>
            <w:r>
              <w:rPr>
                <w:sz w:val="19"/>
                <w:vertAlign w:val="superscript"/>
              </w:rPr>
              <w:t>,</w:t>
            </w:r>
            <w:r>
              <w:rPr>
                <w:sz w:val="19"/>
                <w:vertAlign w:val="superscript"/>
              </w:rPr>
              <w:footnoteReference w:id="11"/>
            </w:r>
          </w:p>
        </w:tc>
      </w:tr>
      <w:tr>
        <w:trPr>
          <w:cantSplit/>
        </w:trPr>
        <w:tc>
          <w:tcPr>
            <w:tcW w:type="dxa" w:w="2376"/>
            <w:vAlign w:val="center"/>
            <w:shd w:fill="FFFFFF"/>
          </w:tcPr>
          <w:p>
            <w:pPr>
              <w:spacing w:after="40" w:line="250" w:lineRule="exact"/>
            </w:pPr>
            <w:r>
              <w:rPr>
                <w:sz w:val="19"/>
              </w:rPr>
              <w:t>오래 서 있기</w:t>
              <w:br/>
              <w:t>장시간 같은 자세</w:t>
            </w:r>
          </w:p>
        </w:tc>
        <w:tc>
          <w:tcPr>
            <w:tcW w:type="dxa" w:w="1800"/>
            <w:vAlign w:val="center"/>
            <w:shd w:fill="FFFFFF"/>
          </w:tcPr>
          <w:p>
            <w:pPr>
              <w:spacing w:after="40" w:line="250" w:lineRule="exact"/>
            </w:pPr>
            <w:r>
              <w:rPr>
                <w:sz w:val="19"/>
              </w:rPr>
              <w:t>골반·허리</w:t>
              <w:br/>
              <w:t>발·발목</w:t>
            </w:r>
          </w:p>
        </w:tc>
        <w:tc>
          <w:tcPr>
            <w:tcW w:type="dxa" w:w="5904"/>
            <w:vAlign w:val="center"/>
            <w:shd w:fill="FFFFFF"/>
          </w:tcPr>
          <w:p>
            <w:pPr>
              <w:spacing w:after="40" w:line="250" w:lineRule="exact"/>
            </w:pPr>
            <w:r>
              <w:rPr>
                <w:sz w:val="19"/>
              </w:rPr>
              <w:t>시간에 따른 누적 노출과 개인 증상을 함께 기록한다. 서 있는 시간이 골반통 분류 모델의 변수로 포함됐다.</w:t>
            </w:r>
            <w:r>
              <w:rPr>
                <w:sz w:val="19"/>
                <w:vertAlign w:val="superscript"/>
              </w:rPr>
              <w:footnoteReference w:id="12"/>
            </w:r>
          </w:p>
        </w:tc>
      </w:tr>
      <w:tr>
        <w:trPr>
          <w:cantSplit/>
        </w:trPr>
        <w:tc>
          <w:tcPr>
            <w:tcW w:type="dxa" w:w="2376"/>
            <w:vAlign w:val="center"/>
            <w:shd w:fill="F5F5F5"/>
          </w:tcPr>
          <w:p>
            <w:pPr>
              <w:spacing w:after="40" w:line="250" w:lineRule="exact"/>
            </w:pPr>
            <w:r>
              <w:rPr>
                <w:sz w:val="19"/>
              </w:rPr>
              <w:t>손목을 굽힌 채 오래 유지</w:t>
              <w:br/>
              <w:t>손으로 체중 지지</w:t>
            </w:r>
          </w:p>
        </w:tc>
        <w:tc>
          <w:tcPr>
            <w:tcW w:type="dxa" w:w="1800"/>
            <w:vAlign w:val="center"/>
            <w:shd w:fill="F5F5F5"/>
          </w:tcPr>
          <w:p>
            <w:pPr>
              <w:spacing w:after="40" w:line="250" w:lineRule="exact"/>
            </w:pPr>
            <w:r>
              <w:rPr>
                <w:sz w:val="19"/>
              </w:rPr>
              <w:t>손목 주변 신경</w:t>
              <w:br/>
              <w:t>연부조직</w:t>
            </w:r>
          </w:p>
        </w:tc>
        <w:tc>
          <w:tcPr>
            <w:tcW w:type="dxa" w:w="5904"/>
            <w:vAlign w:val="center"/>
            <w:shd w:fill="F5F5F5"/>
          </w:tcPr>
          <w:p>
            <w:pPr>
              <w:spacing w:after="40" w:line="250" w:lineRule="exact"/>
            </w:pPr>
            <w:r>
              <w:rPr>
                <w:sz w:val="19"/>
              </w:rPr>
              <w:t>후기 손목 증상은 정중신경 압박인 손목터널증후군일 수 있다. 손목 관절 손상과 구분하고, 저림·야간 증상을 별도로 묻는다.</w:t>
            </w:r>
            <w:r>
              <w:rPr>
                <w:sz w:val="19"/>
                <w:vertAlign w:val="superscript"/>
              </w:rPr>
              <w:t>8</w:t>
            </w:r>
          </w:p>
        </w:tc>
      </w:tr>
      <w:tr>
        <w:trPr>
          <w:cantSplit/>
        </w:trPr>
        <w:tc>
          <w:tcPr>
            <w:tcW w:type="dxa" w:w="2376"/>
            <w:vAlign w:val="center"/>
            <w:shd w:fill="FFFFFF"/>
          </w:tcPr>
          <w:p>
            <w:pPr>
              <w:spacing w:after="40" w:line="250" w:lineRule="exact"/>
            </w:pPr>
            <w:r>
              <w:rPr>
                <w:sz w:val="19"/>
              </w:rPr>
              <w:t>반복적인 깊은 쪼그림</w:t>
              <w:br/>
              <w:t>무거운 물건을 든 스쿼트</w:t>
            </w:r>
          </w:p>
        </w:tc>
        <w:tc>
          <w:tcPr>
            <w:tcW w:type="dxa" w:w="1800"/>
            <w:vAlign w:val="center"/>
            <w:shd w:fill="FFFFFF"/>
          </w:tcPr>
          <w:p>
            <w:pPr>
              <w:spacing w:after="40" w:line="250" w:lineRule="exact"/>
            </w:pPr>
            <w:r>
              <w:rPr>
                <w:sz w:val="19"/>
              </w:rPr>
              <w:t>무릎·고관절</w:t>
              <w:br/>
              <w:t>허리·골반</w:t>
            </w:r>
          </w:p>
        </w:tc>
        <w:tc>
          <w:tcPr>
            <w:tcW w:type="dxa" w:w="5904"/>
            <w:vAlign w:val="center"/>
            <w:shd w:fill="FFFFFF"/>
          </w:tcPr>
          <w:p>
            <w:pPr>
              <w:spacing w:after="40" w:line="250" w:lineRule="exact"/>
            </w:pPr>
            <w:r>
              <w:rPr>
                <w:sz w:val="19"/>
              </w:rPr>
              <w:t>반복 작업 노출과 운동을 구분한다. 깊이·외부 무게·지지·통증에 따라 달라지므로 스쿼트를 임신 전체 기간의 금지 동작으로 분류할 근거는 부족하다.</w:t>
            </w:r>
            <w:r>
              <w:rPr>
                <w:sz w:val="19"/>
                <w:vertAlign w:val="superscript"/>
              </w:rPr>
              <w:t>2</w:t>
            </w:r>
            <w:r>
              <w:rPr>
                <w:sz w:val="19"/>
                <w:vertAlign w:val="superscript"/>
              </w:rPr>
              <w:t>,</w:t>
            </w:r>
            <w:r>
              <w:rPr>
                <w:sz w:val="19"/>
                <w:vertAlign w:val="superscript"/>
              </w:rPr>
              <w:footnoteReference w:id="13"/>
            </w:r>
          </w:p>
        </w:tc>
      </w:tr>
    </w:tbl>
    <w:p>
      <w:pPr>
        <w:spacing w:after="0"/>
      </w:pPr>
    </w:p>
    <w:p>
      <w:r>
        <w:t>바로 누운 자세의 주의사항은 별도 항목이다. NHS는 특히 16주 이후 오래 똑바로 누울 때 혈관 압박으로 어지러울 수 있다고 안내한다. 이는 관절 손상 기준이 아니므로 관절 부담 점수와 분리해야 한다.</w:t>
      </w:r>
      <w:r>
        <w:rPr>
          <w:sz w:val="16"/>
          <w:vertAlign w:val="superscript"/>
        </w:rPr>
        <w:t>3</w:t>
      </w:r>
    </w:p>
    <w:p>
      <w:pPr>
        <w:pStyle w:val="Heading1"/>
        <w:pageBreakBefore/>
      </w:pPr>
      <w:r>
        <w:t>핵심 임상 연구와 해석상의 한계</w:t>
      </w:r>
    </w:p>
    <w:p>
      <w:pPr>
        <w:pStyle w:val="Heading2"/>
      </w:pPr>
      <w:r>
        <w:t>낮은 의자에서 일어나는 동작</w:t>
      </w:r>
    </w:p>
    <w:p>
      <w:r>
        <w:t>Lou 등 2001년 연구는 임산부 24명을 세 집단으로 나누고 높이를 조절한 팔걸이 없는 의자에서 일어나게 했다. 후기에는 초기보다 최대 무릎 모멘트가 커지고 최대 고관절 모멘트는 작아졌다. 한 관절의 부담이 줄면서 다른 관절이 더 담당할 수 있다는 사례다. 같은 사람을 매주 추적한 연구나 손상 발생 연구는 아니다.</w:t>
      </w:r>
      <w:r>
        <w:rPr>
          <w:sz w:val="16"/>
          <w:vertAlign w:val="superscript"/>
        </w:rPr>
        <w:t>6</w:t>
      </w:r>
    </w:p>
    <w:p>
      <w:pPr>
        <w:pStyle w:val="Heading2"/>
      </w:pPr>
      <w:r>
        <w:t>무릎 기능과 활동 제한</w:t>
      </w:r>
    </w:p>
    <w:p>
      <w:r>
        <w:t>Tanaka 등 연구는 임산부 310명의 설문을 분석했다. 평균 IKDC 점수는 초기 88.9, 중기 84.5, 후기 82.0이었고, 점수 75 미만의 비율은 각각 13.2%, 25.2%, 33.6%였다. 기존 무릎 문제와 높은 BMI 등도 관련됐다. 이 수치는 해당 표본의 기능 설문 결과이며, 무릎 손상 확률이나 특정 주수의 일반 인구 유병률로 사용할 수 없다.</w:t>
      </w:r>
      <w:r>
        <w:rPr>
          <w:sz w:val="16"/>
          <w:vertAlign w:val="superscript"/>
        </w:rPr>
        <w:t>5</w:t>
      </w:r>
    </w:p>
    <w:p>
      <w:pPr>
        <w:pStyle w:val="Heading2"/>
      </w:pPr>
      <w:r>
        <w:t>보행 시 하중과 통증의 관계</w:t>
      </w:r>
    </w:p>
    <w:p>
      <w:r>
        <w:t>Bagwell 등 2022년 연구는 20명을 중기·후기·산후에 평가했다. 후기에는 중기보다 고관절·무릎·발목 모멘트와 일부 근활성이 컸다. 통증 관련 장애 점수가 높은 집단은 중기에 고관절 기여가 작고 발목 기여가 큰 양상을 보였다. 통증 때문에 보행을 바꾼 것인지, 보행 변화가 통증에 기여한 것인지는 확정하지 못한다.</w:t>
      </w:r>
      <w:r>
        <w:rPr>
          <w:vertAlign w:val="superscript"/>
        </w:rPr>
        <w:footnoteReference w:id="14"/>
      </w:r>
    </w:p>
    <w:p>
      <w:r>
        <w:t>2025년 보행 메타분석은 32편을 포함했다. 임산부와 비임산부 사이의 차이와 달리, 삼분기 사이에서 여러 보행 지표의 유의한 차이가 확인되지 않았다. 작은 원저의 결과를 그대로 모든 주수의 공통 규칙으로 확대하면 안 되는 이유다.</w:t>
      </w:r>
      <w:r>
        <w:rPr>
          <w:vertAlign w:val="superscript"/>
        </w:rPr>
        <w:footnoteReference w:id="15"/>
      </w:r>
    </w:p>
    <w:p>
      <w:pPr>
        <w:pStyle w:val="Heading2"/>
      </w:pPr>
      <w:r>
        <w:t>호르몬만으로 취약성을 설명할 수 있는가</w:t>
      </w:r>
    </w:p>
    <w:p>
      <w:r>
        <w:t>1996년 전향적 연구는 말초 관절 이완성이 증가해도 혈중 릴랙신과 상관관계가 없었다고 보고했다. 2012년 체계적 고찰 역시 릴랙신과 임신성 골반통의 연관 근거가 낮다고 평가했다. 주수가 늘수록 릴랙신이 증가하고 그 비율만큼 모든 관절이 약해진다는 계산식은 근거가 없다.</w:t>
      </w:r>
      <w:r>
        <w:rPr>
          <w:sz w:val="16"/>
          <w:vertAlign w:val="superscript"/>
        </w:rPr>
        <w:t>4</w:t>
      </w:r>
      <w:r>
        <w:rPr>
          <w:sz w:val="16"/>
          <w:vertAlign w:val="superscript"/>
        </w:rPr>
        <w:t>,</w:t>
      </w:r>
      <w:r>
        <w:rPr>
          <w:vertAlign w:val="superscript"/>
        </w:rPr>
        <w:footnoteReference w:id="16"/>
      </w:r>
    </w:p>
    <w:p>
      <w:pPr>
        <w:pStyle w:val="Heading2"/>
      </w:pPr>
      <w:r>
        <w:t>작업 노출과 일상 운동의 차이</w:t>
      </w:r>
    </w:p>
    <w:p>
      <w:r>
        <w:t>덴마크 출생 코호트 50,143명 분석에서는 반복적인 직업성 중량물 취급과 임신 중 골반통이 연관됐다. 임신 중 노출을 조사하고 산후에 통증을 회상한 관찰 자료이므로 인과관계에는 한계가 있다. 이를 근거로 일반적인 걷기나 적절한 운동까지 피하도록 안내할 수는 없다.</w:t>
      </w:r>
      <w:r>
        <w:rPr>
          <w:vertAlign w:val="superscript"/>
        </w:rPr>
        <w:footnoteReference w:id="17"/>
      </w:r>
    </w:p>
    <w:p>
      <w:pPr>
        <w:pStyle w:val="Heading1"/>
        <w:pageBreakBefore/>
      </w:pPr>
      <w:r>
        <w:t>통증 예측 모델과 센서 연구</w:t>
      </w:r>
    </w:p>
    <w:p>
      <w:pPr>
        <w:pStyle w:val="Heading2"/>
      </w:pPr>
      <w:r>
        <w:t>임신성 골반통을 분류한 머신러닝 모델</w:t>
      </w:r>
    </w:p>
    <w:p>
      <w:r>
        <w:t>Ashrafi 등 2025년 논문 Predicting pregnancy-related pelvic girdle pain using machine learning은 가장 직접적으로 관련된 예다. 병원에 방문한 임산부 780명의 기존 데이터를 재분석하고 로지스틱 회귀, Random Forest, XGBoost, KNN을 비교했다.</w:t>
      </w:r>
      <w:r>
        <w:rPr>
          <w:sz w:val="16"/>
          <w:vertAlign w:val="superscript"/>
        </w:rPr>
        <w:t>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728"/>
        <w:gridCol w:w="8352"/>
      </w:tblGrid>
      <w:tr>
        <w:trPr>
          <w:tblHeader/>
          <w:cantSplit/>
        </w:trPr>
        <w:tc>
          <w:tcPr>
            <w:tcW w:type="dxa" w:w="1728"/>
            <w:vAlign w:val="center"/>
            <w:shd w:fill="404040"/>
          </w:tcPr>
          <w:p>
            <w:pPr>
              <w:spacing w:after="40" w:line="250" w:lineRule="exact"/>
            </w:pPr>
            <w:r>
              <w:rPr>
                <w:b/>
                <w:color w:val="FFFFFF"/>
                <w:sz w:val="19"/>
              </w:rPr>
              <w:t>항목</w:t>
            </w:r>
          </w:p>
        </w:tc>
        <w:tc>
          <w:tcPr>
            <w:tcW w:type="dxa" w:w="8352"/>
            <w:vAlign w:val="center"/>
            <w:shd w:fill="404040"/>
          </w:tcPr>
          <w:p>
            <w:pPr>
              <w:spacing w:after="40" w:line="250" w:lineRule="exact"/>
            </w:pPr>
            <w:r>
              <w:rPr>
                <w:b/>
                <w:color w:val="FFFFFF"/>
                <w:sz w:val="19"/>
              </w:rPr>
              <w:t>확인된 내용</w:t>
            </w:r>
          </w:p>
        </w:tc>
      </w:tr>
      <w:tr>
        <w:trPr>
          <w:cantSplit/>
        </w:trPr>
        <w:tc>
          <w:tcPr>
            <w:tcW w:type="dxa" w:w="1728"/>
            <w:vAlign w:val="center"/>
            <w:shd w:fill="FFFFFF"/>
          </w:tcPr>
          <w:p>
            <w:pPr>
              <w:spacing w:after="40" w:line="250" w:lineRule="exact"/>
            </w:pPr>
            <w:r>
              <w:rPr>
                <w:sz w:val="19"/>
              </w:rPr>
              <w:t>입력 요인</w:t>
            </w:r>
          </w:p>
        </w:tc>
        <w:tc>
          <w:tcPr>
            <w:tcW w:type="dxa" w:w="8352"/>
            <w:vAlign w:val="center"/>
            <w:shd w:fill="FFFFFF"/>
          </w:tcPr>
          <w:p>
            <w:pPr>
              <w:spacing w:after="40" w:line="250" w:lineRule="exact"/>
            </w:pPr>
            <w:r>
              <w:rPr>
                <w:sz w:val="19"/>
              </w:rPr>
              <w:t>과거 임신에서의 허리·골반통, 가족력, 임신 주수, 하루 중 서 있는 시간 등이 주요 예측 요인</w:t>
            </w:r>
          </w:p>
        </w:tc>
      </w:tr>
      <w:tr>
        <w:trPr>
          <w:cantSplit/>
        </w:trPr>
        <w:tc>
          <w:tcPr>
            <w:tcW w:type="dxa" w:w="1728"/>
            <w:vAlign w:val="center"/>
            <w:shd w:fill="F5F5F5"/>
          </w:tcPr>
          <w:p>
            <w:pPr>
              <w:spacing w:after="40" w:line="250" w:lineRule="exact"/>
            </w:pPr>
            <w:r>
              <w:rPr>
                <w:sz w:val="19"/>
              </w:rPr>
              <w:t>출력 목표</w:t>
            </w:r>
          </w:p>
        </w:tc>
        <w:tc>
          <w:tcPr>
            <w:tcW w:type="dxa" w:w="8352"/>
            <w:vAlign w:val="center"/>
            <w:shd w:fill="F5F5F5"/>
          </w:tcPr>
          <w:p>
            <w:pPr>
              <w:spacing w:after="40" w:line="250" w:lineRule="exact"/>
            </w:pPr>
            <w:r>
              <w:rPr>
                <w:sz w:val="19"/>
              </w:rPr>
              <w:t>임신성 골반대 통증의 임상 진단 유무</w:t>
            </w:r>
          </w:p>
        </w:tc>
      </w:tr>
      <w:tr>
        <w:trPr>
          <w:cantSplit/>
        </w:trPr>
        <w:tc>
          <w:tcPr>
            <w:tcW w:type="dxa" w:w="1728"/>
            <w:vAlign w:val="center"/>
            <w:shd w:fill="FFFFFF"/>
          </w:tcPr>
          <w:p>
            <w:pPr>
              <w:spacing w:after="40" w:line="250" w:lineRule="exact"/>
            </w:pPr>
            <w:r>
              <w:rPr>
                <w:sz w:val="19"/>
              </w:rPr>
              <w:t>성능</w:t>
            </w:r>
          </w:p>
        </w:tc>
        <w:tc>
          <w:tcPr>
            <w:tcW w:type="dxa" w:w="8352"/>
            <w:vAlign w:val="center"/>
            <w:shd w:fill="FFFFFF"/>
          </w:tcPr>
          <w:p>
            <w:pPr>
              <w:spacing w:after="40" w:line="250" w:lineRule="exact"/>
            </w:pPr>
            <w:r>
              <w:rPr>
                <w:sz w:val="19"/>
              </w:rPr>
              <w:t>XGBoost와 로지스틱 회귀의 AUROC 약 0.70</w:t>
            </w:r>
          </w:p>
        </w:tc>
      </w:tr>
      <w:tr>
        <w:trPr>
          <w:cantSplit/>
        </w:trPr>
        <w:tc>
          <w:tcPr>
            <w:tcW w:type="dxa" w:w="1728"/>
            <w:vAlign w:val="center"/>
            <w:shd w:fill="F5F5F5"/>
          </w:tcPr>
          <w:p>
            <w:pPr>
              <w:spacing w:after="40" w:line="250" w:lineRule="exact"/>
            </w:pPr>
            <w:r>
              <w:rPr>
                <w:sz w:val="19"/>
              </w:rPr>
              <w:t>검증 범위</w:t>
            </w:r>
          </w:p>
        </w:tc>
        <w:tc>
          <w:tcPr>
            <w:tcW w:type="dxa" w:w="8352"/>
            <w:vAlign w:val="center"/>
            <w:shd w:fill="F5F5F5"/>
          </w:tcPr>
          <w:p>
            <w:pPr>
              <w:spacing w:after="40" w:line="250" w:lineRule="exact"/>
            </w:pPr>
            <w:r>
              <w:rPr>
                <w:sz w:val="19"/>
              </w:rPr>
              <w:t>초록에 특징 선택과 교차검증이 명시됨. 독립 외부 집단 검증과 공개 학습 가중치는 확인되지 않음</w:t>
            </w:r>
          </w:p>
        </w:tc>
      </w:tr>
      <w:tr>
        <w:trPr>
          <w:cantSplit/>
        </w:trPr>
        <w:tc>
          <w:tcPr>
            <w:tcW w:type="dxa" w:w="1728"/>
            <w:vAlign w:val="center"/>
            <w:shd w:fill="FFFFFF"/>
          </w:tcPr>
          <w:p>
            <w:pPr>
              <w:spacing w:after="40" w:line="250" w:lineRule="exact"/>
            </w:pPr>
            <w:r>
              <w:rPr>
                <w:sz w:val="19"/>
              </w:rPr>
              <w:t>활용 판단</w:t>
            </w:r>
          </w:p>
        </w:tc>
        <w:tc>
          <w:tcPr>
            <w:tcW w:type="dxa" w:w="8352"/>
            <w:vAlign w:val="center"/>
            <w:shd w:fill="FFFFFF"/>
          </w:tcPr>
          <w:p>
            <w:pPr>
              <w:spacing w:after="40" w:line="250" w:lineRule="exact"/>
            </w:pPr>
            <w:r>
              <w:rPr>
                <w:sz w:val="19"/>
              </w:rPr>
              <w:t>문진 기반 기초 모델의 비교 대상으로 유용. 영상만 보고 위험 자세를 판별하거나 미래 관절 손상을 예측하는 모델은 아님</w:t>
            </w:r>
          </w:p>
        </w:tc>
      </w:tr>
    </w:tbl>
    <w:p>
      <w:pPr>
        <w:spacing w:after="0"/>
      </w:pPr>
    </w:p>
    <w:p>
      <w:r>
        <w:t>AUROC 0.70은 환자와 비환자를 구별해 순위를 매기는 능력의 지표다. 정확도 70%나 개인의 발병 확률 70%를 뜻하지 않는다. 배포에는 민감도·특이도, 임계값, 확률 보정, 적용 집단에서의 성능을 추가로 확인해야 한다.</w:t>
      </w:r>
    </w:p>
    <w:p>
      <w:pPr>
        <w:pStyle w:val="Heading2"/>
      </w:pPr>
      <w:r>
        <w:t>동작 속도만으로 불편감을 예측할 수 있는가</w:t>
      </w:r>
    </w:p>
    <w:p>
      <w:r>
        <w:t>Pellerine 등 2026년 8월 연구는 임산부 176명이 중기와 후기에 허벅지 가속도계를 약 1주씩 착용하도록 했다. 후기에는 일어나는 각속도가 느려지고 불편감 보고가 늘었지만, 각속도의 변화는 주간 복합 불편감 변화와 유의한 관련이 없었다. 결과는 허리·골반통 등의 유무를 합친 지표에 관한 것으로, 모든 통증 강도 예측이 불가능하다는 의미는 아니다.</w:t>
      </w:r>
      <w:r>
        <w:rPr>
          <w:vertAlign w:val="superscript"/>
        </w:rPr>
        <w:footnoteReference w:id="18"/>
      </w:r>
    </w:p>
    <w:p>
      <w:pPr>
        <w:pStyle w:val="Heading2"/>
      </w:pPr>
      <w:r>
        <w:t>균형 지표를 이용한 탐색 연구</w:t>
      </w:r>
    </w:p>
    <w:p>
      <w:r>
        <w:t>2024년 연구에서는 19명이 한 발 서기를 수행했다. 후기의 눈을 감은 조건에서 흔들림 감소와 높은 허리·골반통 장애 점수가 관련됐지만, 중기·산후와 눈을 뜬 조건에서는 같은 관계가 나타나지 않았다. 서비스가 사용자에게 눈을 감고 한 발 서기를 시키는 근거가 아니라, 센서 조건과 맥락에 따라 관계가 달라진다는 근거다.</w:t>
      </w:r>
      <w:r>
        <w:rPr>
          <w:vertAlign w:val="superscript"/>
        </w:rPr>
        <w:footnoteReference w:id="19"/>
      </w:r>
    </w:p>
    <w:p>
      <w:r>
        <w:t>개발 시에는 현재 통증 분류, 향후 통증 발생 예측, 특정 동작 뒤 증상 악화 예측 중 하나를 먼저 정해야 한다. 세 목표는 필요한 정답 라벨과 검증 설계가 다르다. 위 논문들을 바탕으로 한 분석상의 제안이다.</w:t>
      </w:r>
    </w:p>
    <w:p>
      <w:pPr>
        <w:pStyle w:val="Heading1"/>
        <w:pageBreakBefore/>
      </w:pPr>
      <w:r>
        <w:t>관절에 작용하는 힘을 계산하는 모델</w:t>
      </w:r>
    </w:p>
    <w:p>
      <w:pPr>
        <w:pStyle w:val="Heading2"/>
      </w:pPr>
      <w:r>
        <w:t>임산부 보행에 적용된 OpenSim 연구</w:t>
      </w:r>
    </w:p>
    <w:p>
      <w:r>
        <w:t>Li 등 2023년 연구는 임산부 20명과 비임산부 20명을 비교했다. 임산부 평균 주수는 32.25 ± 5.36주였으며, 수정한 개인별 OpenSim 모델로 운동학·역학·근육 유도 가속도를 분석했다. 논문은 연구 대상 범위를 23~36주로 제한하고 시상면과 보행 지지기에 초점을 맞췄다. 임산부 전용 모형을 만들 수 있다는 실증 사례지만, 전 주수와 모든 자세에 검증된 모델은 아니다.</w:t>
      </w:r>
      <w:r>
        <w:rPr>
          <w:vertAlign w:val="superscript"/>
        </w:rPr>
        <w:footnoteReference w:id="20"/>
      </w:r>
    </w:p>
    <w:p>
      <w:pPr>
        <w:pStyle w:val="Heading2"/>
      </w:pPr>
      <w:r>
        <w:t>천장관절과 치골결합을 포함한 여성 골반 모델</w:t>
      </w:r>
    </w:p>
    <w:p>
      <w:r>
        <w:t>Chen 등 2026년 8월 연구는 양쪽 천장관절과 치골결합을 포함한 OpenSim 골반 모델을 제시했다. 여성 CT 150건으로 만든 통계적 형상 모델과 체표 3D 스캔을 활용했고, 건강한 여성 8명의 양발 서기·한 발 서기·보행에서 관절 반력을 계산했다.</w:t>
      </w:r>
      <w:r>
        <w:rPr>
          <w:vertAlign w:val="superscript"/>
        </w:rPr>
        <w:footnoteReference w:id="21"/>
      </w:r>
    </w:p>
    <w:p>
      <w:r>
        <w:t>한 발 서기에서는 치골결합 압축과 지지측 천장관절 전단 하중 등이 추정됐다. 다만 이 실험은 주수별 임산부 검증으로 제시되지 않았고, 관절 안의 힘을 직접 측정한 검증도 아니다. 논문은 전후방 전단력 추정의 불안정성, 골반저근과 복압의 미포함을 한계로 설명한다. 내부 하중 계산 연구의 출발점으로 유용하다.</w:t>
      </w:r>
      <w:r>
        <w:rPr>
          <w:sz w:val="16"/>
          <w:vertAlign w:val="superscript"/>
        </w:rPr>
        <w:t>21</w:t>
      </w:r>
    </w:p>
    <w:p>
      <w:pPr>
        <w:pStyle w:val="Heading2"/>
      </w:pPr>
      <w:r>
        <w:t>임산부 모델 전체의 개발 수준</w:t>
      </w:r>
    </w:p>
    <w:p>
      <w:r>
        <w:t>Chen 등 체계적 고찰은 19개 역학 연구에 사용된 임산부 특화 다분절 모델 14개를 정리했다. 다수 모델은 충분한 검증이 부족하고 허리·골반의 세밀한 표현, 체형 개인화, 근육 동시수축 반영이 제한적이었다. 최초 온라인 공개는 2025년 8월이며, 서지 서비스에 따라 2026년 권호로 표시된다.</w:t>
      </w:r>
      <w:r>
        <w:rPr>
          <w:vertAlign w:val="superscript"/>
        </w:rPr>
        <w:footnoteReference w:id="22"/>
      </w:r>
    </w:p>
    <w:p>
      <w:r>
        <w:t>반대로 Jamali와 Catena의 연구는 임산부 11명을 10주와 38주에 평가하고, 현실적인 범위의 분절 질량 배분 오차가 보행 관절 모멘트에 미치는 영향은 작았다고 보고했다. 모든 분석에 고가의 개인별 영상이 필수인 것은 아니다. 이 결과를 골반 내부 전단력, 다른 동작, 손상 위험까지 확대할 수는 없다.</w:t>
      </w:r>
      <w:r>
        <w:rPr>
          <w:vertAlign w:val="superscript"/>
        </w:rPr>
        <w:footnoteReference w:id="23"/>
      </w:r>
    </w:p>
    <w:p>
      <w:pPr>
        <w:pStyle w:val="Heading2"/>
      </w:pPr>
      <w:r>
        <w:t>실무에 가까운 규칙 기반 모델</w:t>
      </w:r>
    </w:p>
    <w:p>
      <w:r>
        <w:t>NIOSH 기반 중량물 취급 지침은 주수·물체 위치·높이·반복 빈도 등 작업 조건을 반영하는 계산 체계다. 관절별 AI보다 작업 환경 조정에 직접 연결하기 쉽다. 원저는 합병증 없는 임신의 직업성 들기 작업을 대상으로 하며, 개인의 운동 중량 한계로 전용해서는 안 된다.</w:t>
      </w:r>
      <w:r>
        <w:rPr>
          <w:sz w:val="16"/>
          <w:vertAlign w:val="superscript"/>
        </w:rPr>
        <w:t>11</w:t>
      </w:r>
      <w:r>
        <w:rPr>
          <w:sz w:val="16"/>
          <w:vertAlign w:val="superscript"/>
        </w:rPr>
        <w:t>,</w:t>
      </w:r>
      <w:r>
        <w:rPr>
          <w:vertAlign w:val="superscript"/>
        </w:rPr>
        <w:footnoteReference w:id="24"/>
      </w:r>
    </w:p>
    <w:p>
      <w:pPr>
        <w:pStyle w:val="Heading1"/>
        <w:pageBreakBefore/>
      </w:pPr>
      <w:r>
        <w:t>공개 도구와 데이터의 재사용 가능성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088"/>
        <w:gridCol w:w="3888"/>
        <w:gridCol w:w="4104"/>
      </w:tblGrid>
      <w:tr>
        <w:trPr>
          <w:tblHeader/>
          <w:cantSplit/>
        </w:trPr>
        <w:tc>
          <w:tcPr>
            <w:tcW w:type="dxa" w:w="2088"/>
            <w:vAlign w:val="center"/>
            <w:shd w:fill="404040"/>
          </w:tcPr>
          <w:p>
            <w:pPr>
              <w:spacing w:after="40" w:line="250" w:lineRule="exact"/>
            </w:pPr>
            <w:r>
              <w:rPr>
                <w:b/>
                <w:color w:val="FFFFFF"/>
                <w:sz w:val="19"/>
              </w:rPr>
              <w:t>도구 또는 연구</w:t>
            </w:r>
          </w:p>
        </w:tc>
        <w:tc>
          <w:tcPr>
            <w:tcW w:type="dxa" w:w="3888"/>
            <w:vAlign w:val="center"/>
            <w:shd w:fill="404040"/>
          </w:tcPr>
          <w:p>
            <w:pPr>
              <w:spacing w:after="40" w:line="250" w:lineRule="exact"/>
            </w:pPr>
            <w:r>
              <w:rPr>
                <w:b/>
                <w:color w:val="FFFFFF"/>
                <w:sz w:val="19"/>
              </w:rPr>
              <w:t>바로 활용할 수 있는 부분</w:t>
            </w:r>
          </w:p>
        </w:tc>
        <w:tc>
          <w:tcPr>
            <w:tcW w:type="dxa" w:w="4104"/>
            <w:vAlign w:val="center"/>
            <w:shd w:fill="404040"/>
          </w:tcPr>
          <w:p>
            <w:pPr>
              <w:spacing w:after="40" w:line="250" w:lineRule="exact"/>
            </w:pPr>
            <w:r>
              <w:rPr>
                <w:b/>
                <w:color w:val="FFFFFF"/>
                <w:sz w:val="19"/>
              </w:rPr>
              <w:t>추가 확인과 개발</w:t>
            </w:r>
          </w:p>
        </w:tc>
      </w:tr>
      <w:tr>
        <w:trPr>
          <w:cantSplit/>
        </w:trPr>
        <w:tc>
          <w:tcPr>
            <w:tcW w:type="dxa" w:w="2088"/>
            <w:vAlign w:val="center"/>
            <w:shd w:fill="FFFFFF"/>
          </w:tcPr>
          <w:p>
            <w:pPr>
              <w:spacing w:after="40" w:line="250" w:lineRule="exact"/>
            </w:pPr>
            <w:r>
              <w:rPr>
                <w:sz w:val="19"/>
              </w:rPr>
              <w:t>MediaPipe</w:t>
              <w:br/>
              <w:t>Pose Landmarker</w:t>
            </w:r>
          </w:p>
        </w:tc>
        <w:tc>
          <w:tcPr>
            <w:tcW w:type="dxa" w:w="3888"/>
            <w:vAlign w:val="center"/>
            <w:shd w:fill="FFFFFF"/>
          </w:tcPr>
          <w:p>
            <w:pPr>
              <w:spacing w:after="40" w:line="250" w:lineRule="exact"/>
            </w:pPr>
            <w:r>
              <w:rPr>
                <w:sz w:val="19"/>
              </w:rPr>
              <w:t>배포된 모델로 영상에서 33개 신체 랜드마크 추정. 단말 기반 자세 분석에 활용 가능.</w:t>
            </w:r>
            <w:r>
              <w:rPr>
                <w:sz w:val="19"/>
                <w:vertAlign w:val="superscript"/>
              </w:rPr>
              <w:footnoteReference w:id="25"/>
            </w:r>
          </w:p>
        </w:tc>
        <w:tc>
          <w:tcPr>
            <w:tcW w:type="dxa" w:w="4104"/>
            <w:vAlign w:val="center"/>
            <w:shd w:fill="FFFFFF"/>
          </w:tcPr>
          <w:p>
            <w:pPr>
              <w:spacing w:after="40" w:line="250" w:lineRule="exact"/>
            </w:pPr>
            <w:r>
              <w:rPr>
                <w:sz w:val="19"/>
              </w:rPr>
              <w:t>임산부 체형·옷·가림에 대한 별도 정확도 평가. 통증과 내부 관절 하중은 출력하지 않음.</w:t>
            </w:r>
          </w:p>
        </w:tc>
      </w:tr>
      <w:tr>
        <w:trPr>
          <w:cantSplit/>
        </w:trPr>
        <w:tc>
          <w:tcPr>
            <w:tcW w:type="dxa" w:w="2088"/>
            <w:vAlign w:val="center"/>
            <w:shd w:fill="F5F5F5"/>
          </w:tcPr>
          <w:p>
            <w:pPr>
              <w:spacing w:after="40" w:line="250" w:lineRule="exact"/>
            </w:pPr>
            <w:r>
              <w:rPr>
                <w:sz w:val="19"/>
              </w:rPr>
              <w:t>OpenCap</w:t>
            </w:r>
          </w:p>
        </w:tc>
        <w:tc>
          <w:tcPr>
            <w:tcW w:type="dxa" w:w="3888"/>
            <w:vAlign w:val="center"/>
            <w:shd w:fill="F5F5F5"/>
          </w:tcPr>
          <w:p>
            <w:pPr>
              <w:spacing w:after="40" w:line="250" w:lineRule="exact"/>
            </w:pPr>
            <w:r>
              <w:rPr>
                <w:sz w:val="19"/>
              </w:rPr>
              <w:t>2대 이상 스마트폰 영상으로 3D 동작 및 역학 추정. 논문 데이터와 공개 코드 제공.</w:t>
            </w:r>
            <w:r>
              <w:rPr>
                <w:sz w:val="19"/>
                <w:vertAlign w:val="superscript"/>
              </w:rPr>
              <w:footnoteReference w:id="26"/>
            </w:r>
            <w:r>
              <w:rPr>
                <w:sz w:val="19"/>
                <w:vertAlign w:val="superscript"/>
              </w:rPr>
              <w:t>,</w:t>
            </w:r>
            <w:r>
              <w:rPr>
                <w:sz w:val="19"/>
                <w:vertAlign w:val="superscript"/>
              </w:rPr>
              <w:footnoteReference w:id="27"/>
            </w:r>
          </w:p>
        </w:tc>
        <w:tc>
          <w:tcPr>
            <w:tcW w:type="dxa" w:w="4104"/>
            <w:vAlign w:val="center"/>
            <w:shd w:fill="F5F5F5"/>
          </w:tcPr>
          <w:p>
            <w:pPr>
              <w:spacing w:after="40" w:line="250" w:lineRule="exact"/>
            </w:pPr>
            <w:r>
              <w:rPr>
                <w:sz w:val="19"/>
              </w:rPr>
              <w:t>원 논문의 실험실 검증은 건강한 성인 10명. 임신 주수별 성능으로 간주할 수 없음.</w:t>
            </w:r>
          </w:p>
        </w:tc>
      </w:tr>
      <w:tr>
        <w:trPr>
          <w:cantSplit/>
        </w:trPr>
        <w:tc>
          <w:tcPr>
            <w:tcW w:type="dxa" w:w="2088"/>
            <w:vAlign w:val="center"/>
            <w:shd w:fill="FFFFFF"/>
          </w:tcPr>
          <w:p>
            <w:pPr>
              <w:spacing w:after="40" w:line="250" w:lineRule="exact"/>
            </w:pPr>
            <w:r>
              <w:rPr>
                <w:sz w:val="19"/>
              </w:rPr>
              <w:t>OpenSim</w:t>
            </w:r>
          </w:p>
        </w:tc>
        <w:tc>
          <w:tcPr>
            <w:tcW w:type="dxa" w:w="3888"/>
            <w:vAlign w:val="center"/>
            <w:shd w:fill="FFFFFF"/>
          </w:tcPr>
          <w:p>
            <w:pPr>
              <w:spacing w:after="40" w:line="250" w:lineRule="exact"/>
            </w:pPr>
            <w:r>
              <w:rPr>
                <w:sz w:val="19"/>
              </w:rPr>
              <w:t>공개 소스와 Python 연동으로 근골격 모델 수정·시뮬레이션 가능.</w:t>
            </w:r>
            <w:r>
              <w:rPr>
                <w:sz w:val="19"/>
                <w:vertAlign w:val="superscript"/>
              </w:rPr>
              <w:footnoteReference w:id="28"/>
            </w:r>
          </w:p>
        </w:tc>
        <w:tc>
          <w:tcPr>
            <w:tcW w:type="dxa" w:w="4104"/>
            <w:vAlign w:val="center"/>
            <w:shd w:fill="FFFFFF"/>
          </w:tcPr>
          <w:p>
            <w:pPr>
              <w:spacing w:after="40" w:line="250" w:lineRule="exact"/>
            </w:pPr>
            <w:r>
              <w:rPr>
                <w:sz w:val="19"/>
              </w:rPr>
              <w:t>기본 전신 모델에서 골반 내부 관절을 얼마나 표현하는지 확인. 모델 파일별 라이선스도 별개.</w:t>
            </w:r>
          </w:p>
        </w:tc>
      </w:tr>
      <w:tr>
        <w:trPr>
          <w:cantSplit/>
        </w:trPr>
        <w:tc>
          <w:tcPr>
            <w:tcW w:type="dxa" w:w="2088"/>
            <w:vAlign w:val="center"/>
            <w:shd w:fill="F5F5F5"/>
          </w:tcPr>
          <w:p>
            <w:pPr>
              <w:spacing w:after="40" w:line="250" w:lineRule="exact"/>
            </w:pPr>
            <w:r>
              <w:rPr>
                <w:sz w:val="19"/>
              </w:rPr>
              <w:t>2025 골반통 ML</w:t>
            </w:r>
          </w:p>
        </w:tc>
        <w:tc>
          <w:tcPr>
            <w:tcW w:type="dxa" w:w="3888"/>
            <w:vAlign w:val="center"/>
            <w:shd w:fill="F5F5F5"/>
          </w:tcPr>
          <w:p>
            <w:pPr>
              <w:spacing w:after="40" w:line="250" w:lineRule="exact"/>
            </w:pPr>
            <w:r>
              <w:rPr>
                <w:sz w:val="19"/>
              </w:rPr>
              <w:t>논문에 제시된 입력 변수와 비교 알고리즘 활용</w:t>
            </w:r>
          </w:p>
        </w:tc>
        <w:tc>
          <w:tcPr>
            <w:tcW w:type="dxa" w:w="4104"/>
            <w:vAlign w:val="center"/>
            <w:shd w:fill="F5F5F5"/>
          </w:tcPr>
          <w:p>
            <w:pPr>
              <w:spacing w:after="40" w:line="250" w:lineRule="exact"/>
            </w:pPr>
            <w:r>
              <w:rPr>
                <w:sz w:val="19"/>
              </w:rPr>
              <w:t>학습 완료 가중치, 환자별 원자료, 독립 외부 검증의 공개 배포는 확인되지 않음.</w:t>
            </w:r>
            <w:r>
              <w:rPr>
                <w:sz w:val="19"/>
                <w:vertAlign w:val="superscript"/>
              </w:rPr>
              <w:t>12</w:t>
            </w:r>
          </w:p>
        </w:tc>
      </w:tr>
      <w:tr>
        <w:trPr>
          <w:cantSplit/>
        </w:trPr>
        <w:tc>
          <w:tcPr>
            <w:tcW w:type="dxa" w:w="2088"/>
            <w:vAlign w:val="center"/>
            <w:shd w:fill="FFFFFF"/>
          </w:tcPr>
          <w:p>
            <w:pPr>
              <w:spacing w:after="40" w:line="250" w:lineRule="exact"/>
            </w:pPr>
            <w:r>
              <w:rPr>
                <w:sz w:val="19"/>
              </w:rPr>
              <w:t>2023 임산부 보행</w:t>
              <w:br/>
              <w:t>2026 여성 골반</w:t>
            </w:r>
          </w:p>
        </w:tc>
        <w:tc>
          <w:tcPr>
            <w:tcW w:type="dxa" w:w="3888"/>
            <w:vAlign w:val="center"/>
            <w:shd w:fill="FFFFFF"/>
          </w:tcPr>
          <w:p>
            <w:pPr>
              <w:spacing w:after="40" w:line="250" w:lineRule="exact"/>
            </w:pPr>
            <w:r>
              <w:rPr>
                <w:sz w:val="19"/>
              </w:rPr>
              <w:t>논문에 설명된 모델 구성과 실험 절차 활용</w:t>
            </w:r>
          </w:p>
        </w:tc>
        <w:tc>
          <w:tcPr>
            <w:tcW w:type="dxa" w:w="4104"/>
            <w:vAlign w:val="center"/>
            <w:shd w:fill="FFFFFF"/>
          </w:tcPr>
          <w:p>
            <w:pPr>
              <w:spacing w:after="40" w:line="250" w:lineRule="exact"/>
            </w:pPr>
            <w:r>
              <w:rPr>
                <w:sz w:val="19"/>
              </w:rPr>
              <w:t>논문 공개와 실행 가능한 모델·원자료 공개는 다름. 사용자 맞춤 임산부 모델 패키지로 확인되지는 않음.</w:t>
            </w:r>
            <w:r>
              <w:rPr>
                <w:sz w:val="19"/>
                <w:vertAlign w:val="superscript"/>
              </w:rPr>
              <w:t>20</w:t>
            </w:r>
            <w:r>
              <w:rPr>
                <w:sz w:val="19"/>
                <w:vertAlign w:val="superscript"/>
              </w:rPr>
              <w:t>,</w:t>
            </w:r>
            <w:r>
              <w:rPr>
                <w:sz w:val="19"/>
                <w:vertAlign w:val="superscript"/>
              </w:rPr>
              <w:t>21</w:t>
            </w:r>
          </w:p>
        </w:tc>
      </w:tr>
      <w:tr>
        <w:trPr>
          <w:cantSplit/>
        </w:trPr>
        <w:tc>
          <w:tcPr>
            <w:tcW w:type="dxa" w:w="2088"/>
            <w:vAlign w:val="center"/>
            <w:shd w:fill="F5F5F5"/>
          </w:tcPr>
          <w:p>
            <w:pPr>
              <w:spacing w:after="40" w:line="250" w:lineRule="exact"/>
            </w:pPr>
            <w:r>
              <w:rPr>
                <w:sz w:val="19"/>
              </w:rPr>
              <w:t>2025 발 촬영 시스템</w:t>
            </w:r>
          </w:p>
        </w:tc>
        <w:tc>
          <w:tcPr>
            <w:tcW w:type="dxa" w:w="3888"/>
            <w:vAlign w:val="center"/>
            <w:shd w:fill="F5F5F5"/>
          </w:tcPr>
          <w:p>
            <w:pPr>
              <w:spacing w:after="40" w:line="250" w:lineRule="exact"/>
            </w:pPr>
            <w:r>
              <w:rPr>
                <w:sz w:val="19"/>
              </w:rPr>
              <w:t>여러 방향 사진과 MATLAB 분석으로 발 아치·회내 측정</w:t>
            </w:r>
          </w:p>
        </w:tc>
        <w:tc>
          <w:tcPr>
            <w:tcW w:type="dxa" w:w="4104"/>
            <w:vAlign w:val="center"/>
            <w:shd w:fill="F5F5F5"/>
          </w:tcPr>
          <w:p>
            <w:pPr>
              <w:spacing w:after="40" w:line="250" w:lineRule="exact"/>
            </w:pPr>
            <w:r>
              <w:rPr>
                <w:sz w:val="19"/>
              </w:rPr>
              <w:t>학회 초록 수준. 임산부 33명 모집, 12·24·36주 측정 계획. 공개 학습 모델로 제시되지 않음.</w:t>
            </w:r>
            <w:r>
              <w:rPr>
                <w:sz w:val="19"/>
                <w:vertAlign w:val="superscript"/>
              </w:rPr>
              <w:footnoteReference w:id="29"/>
            </w:r>
          </w:p>
        </w:tc>
      </w:tr>
    </w:tbl>
    <w:p>
      <w:pPr>
        <w:spacing w:after="0"/>
      </w:pPr>
    </w:p>
    <w:p>
      <w:r>
        <w:t>OpenCap 원 논문은 관절각 평균 절대오차 4.5도, 지면반력 6.2% 체중, 관절 모멘트 1.2% 체중×키를 보고했다. 이는 지정된 성인 표본과 동작에서의 평균 오차다. 특정 관절이나 임산부 모두에게 보장되는 오차 범위가 아니다.</w:t>
      </w:r>
      <w:r>
        <w:rPr>
          <w:sz w:val="16"/>
          <w:vertAlign w:val="superscript"/>
        </w:rPr>
        <w:t>26</w:t>
      </w:r>
    </w:p>
    <w:p>
      <w:r>
        <w:t>학습 데이터의 핵심 공백은 주수, 개인 식별자, 자세 영상 또는 센서, 외부 하중, 임상 통증 평가를 동시에 연결한 자료다. 선정한 공개 자료에서 이 조건을 모두 갖춘 대규모 즉시 사용 가능한 임산부 데이터셋은 확인되지 않았다. 이는 관련 데이터가 전 세계에 없다는 증명은 아니다.</w:t>
      </w:r>
    </w:p>
    <w:p>
      <w:r>
        <w:t>OpenCap 코드의 Apache 2.0 라이선스와 학술용 클라우드 이용 조건은 구분해야 한다. 실제 상용 적용에서는 함께 쓰는 모델 가중치·의존성·호스팅 서비스의 조건도 확인한다.</w:t>
      </w:r>
      <w:r>
        <w:rPr>
          <w:sz w:val="16"/>
          <w:vertAlign w:val="superscript"/>
        </w:rPr>
        <w:t>27</w:t>
      </w:r>
      <w:r>
        <w:rPr>
          <w:sz w:val="16"/>
          <w:vertAlign w:val="superscript"/>
        </w:rPr>
        <w:t>,</w:t>
      </w:r>
      <w:r>
        <w:rPr>
          <w:sz w:val="16"/>
          <w:vertAlign w:val="superscript"/>
        </w:rPr>
        <w:t>28</w:t>
      </w:r>
    </w:p>
    <w:p>
      <w:pPr>
        <w:pStyle w:val="Heading1"/>
        <w:pageBreakBefore/>
      </w:pPr>
      <w:r>
        <w:t>서비스 개발에 적용하는 방법</w:t>
      </w:r>
    </w:p>
    <w:p>
      <w:r>
        <w:t>현재 근거로 시작하기 좋은 기능은 주수와 증상을 반영한 동작 기록, 부담과 연관된 상황의 설명, 개인 내 변화 확인이다. 관절 손상 확률을 단정하는 기능은 추가 임상 검증이 필요하다. 다음 설계는 문헌을 바탕으로 제안한 것으로, 이미 검증된 통합 모델을 의미하지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656"/>
        <w:gridCol w:w="5256"/>
        <w:gridCol w:w="3168"/>
      </w:tblGrid>
      <w:tr>
        <w:trPr>
          <w:tblHeader/>
          <w:cantSplit/>
        </w:trPr>
        <w:tc>
          <w:tcPr>
            <w:tcW w:type="dxa" w:w="1656"/>
            <w:vAlign w:val="center"/>
            <w:shd w:fill="404040"/>
          </w:tcPr>
          <w:p>
            <w:pPr>
              <w:spacing w:after="40" w:line="250" w:lineRule="exact"/>
            </w:pPr>
            <w:r>
              <w:rPr>
                <w:b/>
                <w:color w:val="FFFFFF"/>
                <w:sz w:val="19"/>
              </w:rPr>
              <w:t>계층</w:t>
            </w:r>
          </w:p>
        </w:tc>
        <w:tc>
          <w:tcPr>
            <w:tcW w:type="dxa" w:w="5256"/>
            <w:vAlign w:val="center"/>
            <w:shd w:fill="404040"/>
          </w:tcPr>
          <w:p>
            <w:pPr>
              <w:spacing w:after="40" w:line="250" w:lineRule="exact"/>
            </w:pPr>
            <w:r>
              <w:rPr>
                <w:b/>
                <w:color w:val="FFFFFF"/>
                <w:sz w:val="19"/>
              </w:rPr>
              <w:t>입력과 처리</w:t>
            </w:r>
          </w:p>
        </w:tc>
        <w:tc>
          <w:tcPr>
            <w:tcW w:type="dxa" w:w="3168"/>
            <w:vAlign w:val="center"/>
            <w:shd w:fill="404040"/>
          </w:tcPr>
          <w:p>
            <w:pPr>
              <w:spacing w:after="40" w:line="250" w:lineRule="exact"/>
            </w:pPr>
            <w:r>
              <w:rPr>
                <w:b/>
                <w:color w:val="FFFFFF"/>
                <w:sz w:val="19"/>
              </w:rPr>
              <w:t>출력</w:t>
            </w:r>
          </w:p>
        </w:tc>
      </w:tr>
      <w:tr>
        <w:trPr>
          <w:cantSplit/>
        </w:trPr>
        <w:tc>
          <w:tcPr>
            <w:tcW w:type="dxa" w:w="1656"/>
            <w:vAlign w:val="center"/>
            <w:shd w:fill="FFFFFF"/>
          </w:tcPr>
          <w:p>
            <w:pPr>
              <w:spacing w:after="40" w:line="250" w:lineRule="exact"/>
            </w:pPr>
            <w:r>
              <w:rPr>
                <w:sz w:val="19"/>
              </w:rPr>
              <w:t>기초 정보</w:t>
            </w:r>
          </w:p>
        </w:tc>
        <w:tc>
          <w:tcPr>
            <w:tcW w:type="dxa" w:w="5256"/>
            <w:vAlign w:val="center"/>
            <w:shd w:fill="FFFFFF"/>
          </w:tcPr>
          <w:p>
            <w:pPr>
              <w:spacing w:after="40" w:line="250" w:lineRule="exact"/>
            </w:pPr>
            <w:r>
              <w:rPr>
                <w:sz w:val="19"/>
              </w:rPr>
              <w:t>주수, 과거 허리·골반·무릎 문제, 통증 위치, 부종·저림, 의료진이 정한 활동 제한</w:t>
            </w:r>
          </w:p>
        </w:tc>
        <w:tc>
          <w:tcPr>
            <w:tcW w:type="dxa" w:w="3168"/>
            <w:vAlign w:val="center"/>
            <w:shd w:fill="FFFFFF"/>
          </w:tcPr>
          <w:p>
            <w:pPr>
              <w:spacing w:after="40" w:line="250" w:lineRule="exact"/>
            </w:pPr>
            <w:r>
              <w:rPr>
                <w:sz w:val="19"/>
              </w:rPr>
              <w:t>문진 결과와 적용할 안내 범위</w:t>
            </w:r>
          </w:p>
        </w:tc>
      </w:tr>
      <w:tr>
        <w:trPr>
          <w:cantSplit/>
        </w:trPr>
        <w:tc>
          <w:tcPr>
            <w:tcW w:type="dxa" w:w="1656"/>
            <w:vAlign w:val="center"/>
            <w:shd w:fill="F5F5F5"/>
          </w:tcPr>
          <w:p>
            <w:pPr>
              <w:spacing w:after="40" w:line="250" w:lineRule="exact"/>
            </w:pPr>
            <w:r>
              <w:rPr>
                <w:sz w:val="19"/>
              </w:rPr>
              <w:t>동작 측정</w:t>
            </w:r>
          </w:p>
        </w:tc>
        <w:tc>
          <w:tcPr>
            <w:tcW w:type="dxa" w:w="5256"/>
            <w:vAlign w:val="center"/>
            <w:shd w:fill="F5F5F5"/>
          </w:tcPr>
          <w:p>
            <w:pPr>
              <w:spacing w:after="40" w:line="250" w:lineRule="exact"/>
            </w:pPr>
            <w:r>
              <w:rPr>
                <w:sz w:val="19"/>
              </w:rPr>
              <w:t>카메라나 IMU, 좌우 비대칭, 몸통 기울기, 일어나기, 보행과 자세 유지시간</w:t>
            </w:r>
          </w:p>
        </w:tc>
        <w:tc>
          <w:tcPr>
            <w:tcW w:type="dxa" w:w="3168"/>
            <w:vAlign w:val="center"/>
            <w:shd w:fill="F5F5F5"/>
          </w:tcPr>
          <w:p>
            <w:pPr>
              <w:spacing w:after="40" w:line="250" w:lineRule="exact"/>
            </w:pPr>
            <w:r>
              <w:rPr>
                <w:sz w:val="19"/>
              </w:rPr>
              <w:t>관찰된 동작·시간·측정 신뢰도</w:t>
            </w:r>
          </w:p>
        </w:tc>
      </w:tr>
      <w:tr>
        <w:trPr>
          <w:cantSplit/>
        </w:trPr>
        <w:tc>
          <w:tcPr>
            <w:tcW w:type="dxa" w:w="1656"/>
            <w:vAlign w:val="center"/>
            <w:shd w:fill="FFFFFF"/>
          </w:tcPr>
          <w:p>
            <w:pPr>
              <w:spacing w:after="40" w:line="250" w:lineRule="exact"/>
            </w:pPr>
            <w:r>
              <w:rPr>
                <w:sz w:val="19"/>
              </w:rPr>
              <w:t>상황 정보</w:t>
            </w:r>
          </w:p>
        </w:tc>
        <w:tc>
          <w:tcPr>
            <w:tcW w:type="dxa" w:w="5256"/>
            <w:vAlign w:val="center"/>
            <w:shd w:fill="FFFFFF"/>
          </w:tcPr>
          <w:p>
            <w:pPr>
              <w:spacing w:after="40" w:line="250" w:lineRule="exact"/>
            </w:pPr>
            <w:r>
              <w:rPr>
                <w:sz w:val="19"/>
              </w:rPr>
              <w:t>의자 높이, 손 지지 여부, 물건 무게·위치, 반복 횟수, 해당 동작 중 증상</w:t>
            </w:r>
          </w:p>
        </w:tc>
        <w:tc>
          <w:tcPr>
            <w:tcW w:type="dxa" w:w="3168"/>
            <w:vAlign w:val="center"/>
            <w:shd w:fill="FFFFFF"/>
          </w:tcPr>
          <w:p>
            <w:pPr>
              <w:spacing w:after="40" w:line="250" w:lineRule="exact"/>
            </w:pPr>
            <w:r>
              <w:rPr>
                <w:sz w:val="19"/>
              </w:rPr>
              <w:t>개인 상황에 해당하는 근거 설명</w:t>
            </w:r>
          </w:p>
        </w:tc>
      </w:tr>
      <w:tr>
        <w:trPr>
          <w:cantSplit/>
        </w:trPr>
        <w:tc>
          <w:tcPr>
            <w:tcW w:type="dxa" w:w="1656"/>
            <w:vAlign w:val="center"/>
            <w:shd w:fill="F5F5F5"/>
          </w:tcPr>
          <w:p>
            <w:pPr>
              <w:spacing w:after="40" w:line="250" w:lineRule="exact"/>
            </w:pPr>
            <w:r>
              <w:rPr>
                <w:sz w:val="19"/>
              </w:rPr>
              <w:t>후속 평가</w:t>
            </w:r>
          </w:p>
        </w:tc>
        <w:tc>
          <w:tcPr>
            <w:tcW w:type="dxa" w:w="5256"/>
            <w:vAlign w:val="center"/>
            <w:shd w:fill="F5F5F5"/>
          </w:tcPr>
          <w:p>
            <w:pPr>
              <w:spacing w:after="40" w:line="250" w:lineRule="exact"/>
            </w:pPr>
            <w:r>
              <w:rPr>
                <w:sz w:val="19"/>
              </w:rPr>
              <w:t>기록 전후 통증·기능과 의료진 평가를 연결</w:t>
            </w:r>
          </w:p>
        </w:tc>
        <w:tc>
          <w:tcPr>
            <w:tcW w:type="dxa" w:w="3168"/>
            <w:vAlign w:val="center"/>
            <w:shd w:fill="F5F5F5"/>
          </w:tcPr>
          <w:p>
            <w:pPr>
              <w:spacing w:after="40" w:line="250" w:lineRule="exact"/>
            </w:pPr>
            <w:r>
              <w:rPr>
                <w:sz w:val="19"/>
              </w:rPr>
              <w:t>개인 내 변화와 추가 평가 필요 여부</w:t>
            </w:r>
          </w:p>
        </w:tc>
      </w:tr>
    </w:tbl>
    <w:p>
      <w:pPr>
        <w:spacing w:after="0"/>
      </w:pPr>
    </w:p>
    <w:p>
      <w:pPr>
        <w:pStyle w:val="Heading2"/>
      </w:pPr>
      <w:r>
        <w:t>먼저 다룰 동작</w:t>
      </w:r>
    </w:p>
    <w:p>
      <w:r>
        <w:t>의자에서 일어나기, 일상 중 한쪽 다리 지지, 장시간 같은 자세를 우선 검토할 수 있다. 의자 높이와 지지 여부는 사용자에게 확인하고, 영상에 없는 물건 무게나 통증을 추정해 채우지 않는다. 자연스럽게 수행한 동작을 관찰하는 방식이 적절하며, 통증을 유발할 만한 동작을 시험하게 할 필요는 없다.</w:t>
      </w:r>
    </w:p>
    <w:p>
      <w:pPr>
        <w:pStyle w:val="Heading2"/>
      </w:pPr>
      <w:r>
        <w:t>표시 가능한 설명의 예</w:t>
      </w:r>
    </w:p>
    <w:p>
      <w:r>
        <w:t>“낮은 의자에서 일어나는 동작이 관찰됐습니다. 임신 후기에는 이 동작에서 무릎이 더 많은 역할을 한다는 소규모 연구가 있습니다. 움직일 때 무릎 통증이 있는지 확인하고, 의자 높이와 안정적인 지지면을 조정해보세요.”처럼 관찰·문헌·개인 확인을 구분한다. “32주이므로 무릎 손상 위험 82%” 같은 출력은 근거가 없다.</w:t>
      </w:r>
    </w:p>
    <w:p>
      <w:pPr>
        <w:pStyle w:val="Heading2"/>
      </w:pPr>
      <w:r>
        <w:t>영상에서 직접 알 수 없는 것</w:t>
      </w:r>
    </w:p>
    <w:p>
      <w:r>
        <w:t>외부에서 보이는 엉덩이 랜드마크 두 점으로 천장관절이나 치골결합의 미세 움직임을 직접 측정할 수 없다. 실제 좌우 체중 배분은 힘판·압력 센서가 필요하거나 별도 모델 추정으로 표시해야 한다. 관절각만으로 근육력·관절 반력·조직 손상을 동일시하지 않는다.</w:t>
      </w:r>
      <w:r>
        <w:rPr>
          <w:sz w:val="16"/>
          <w:vertAlign w:val="superscript"/>
        </w:rPr>
        <w:t>25</w:t>
      </w:r>
      <w:r>
        <w:rPr>
          <w:sz w:val="16"/>
          <w:vertAlign w:val="superscript"/>
        </w:rPr>
        <w:t>,</w:t>
      </w:r>
      <w:r>
        <w:rPr>
          <w:sz w:val="16"/>
          <w:vertAlign w:val="superscript"/>
        </w:rPr>
        <w:t>21</w:t>
      </w:r>
    </w:p>
    <w:p>
      <w:r>
        <w:t>일반 성인과 비교해 자세가 다르다는 이유만으로 비정상으로 분류하지 않는 것이 중요하다. 임신의 정상적인 보상 움직임을 억제할 수 있기 때문이다. 가능하면 같은 사람의 과거 기록과 비교하고, 통증·기능을 함께 추적한다.</w:t>
      </w:r>
    </w:p>
    <w:p>
      <w:pPr>
        <w:pStyle w:val="Heading1"/>
        <w:pageBreakBefore/>
      </w:pPr>
      <w:r>
        <w:t>검증과 연구 확장 우선순위</w:t>
      </w:r>
    </w:p>
    <w:p>
      <w:pPr>
        <w:pStyle w:val="Heading2"/>
      </w:pPr>
      <w:r>
        <w:t>측정 정확도와 임상 유용성을 따로 검증</w:t>
      </w:r>
    </w:p>
    <w:p>
      <w:r>
        <w:t>첫 단계는 실제 임산부에서 카메라 또는 IMU가 동작을 얼마나 정확하게 측정하는지 확인하는 것이다. 삼분기, 체형, 의복, 촬영 방향, 가림 정도별로 오차를 보고한다. 각도 정확도는 모션캡처·각도계, 시간은 수작업 주석, 하중은 힘판 기반 역학 등 목적에 맞는 비교 기준을 정한다.</w:t>
      </w:r>
    </w:p>
    <w:p>
      <w:r>
        <w:t>다음 단계는 측정값이 통증·활동 제한과 관련되는지 검증하는 것이다. 골반대 통증에는 PGQ가 관련성이 높은 평가 도구다. 원 개발 연구의 PGQ는 활동 20항목과 증상 5항목으로 구성되며 임신 및 산후 환자에서 신뢰도와 타당도를 평가했다. 실제 적용 시 한국어판의 검증·사용 조건을 별도로 확인해야 한다.</w:t>
      </w:r>
      <w:r>
        <w:rPr>
          <w:vertAlign w:val="superscript"/>
        </w:rPr>
        <w:footnoteReference w:id="30"/>
      </w:r>
    </w:p>
    <w:p>
      <w:pPr>
        <w:pStyle w:val="Heading2"/>
      </w:pPr>
      <w:r>
        <w:t>데이터와 검증 설계</w:t>
      </w:r>
    </w:p>
    <w:p>
      <w:r>
        <w:t>동일 참여자의 여러 주수 기록과 영상 프레임이 학습·평가 양쪽에 섞이지 않도록 참여자 단위로 분리한다. 미래 통증을 목표로 하면 예측 시점 이후에 얻은 통증 정보나 진단 정보를 입력에 포함하지 않는다. 외부 병원 또는 별도 모집 집단에서 성능을 재평가하고, 단순한 병력·주수 모델보다 동작 센서가 실제로 성능을 높이는지도 비교한다.</w:t>
      </w:r>
    </w:p>
    <w:p>
      <w:r>
        <w:t>통증 분류는 AUROC만 제시하지 않고 민감도·특이도·양성예측도·보정도를 함께 보고한다. 일상 알림은 거짓 경고 빈도, 놓친 증상, 사용자 부담, 활동 회피 증가 여부를 평가한다. 연구 표본 규모는 프레임 수가 아니라 독립된 참여자 수와 통증 사건 수를 바탕으로 산정한다.</w:t>
      </w:r>
    </w:p>
    <w:p>
      <w:pPr>
        <w:pStyle w:val="Heading2"/>
      </w:pPr>
      <w:r>
        <w:t>자료 수집의 현실적인 대안</w:t>
      </w:r>
    </w:p>
    <w:p>
      <w:r>
        <w:t>임신 모사 재킷은 장비 구성과 동작 측정의 사전 시험에 사용할 수 있다. 2024년 연구도 건강한 성인 10명에게 재킷을 입혀 책상을 짚고 일어나는 동작을 분석했다. 하지만 실제 임신의 호르몬 변화, 부종, 통증, 신체 적응을 재현하지 못하므로 임산부 대상 검증을 대체하지 못한다.</w:t>
      </w:r>
      <w:r>
        <w:rPr>
          <w:vertAlign w:val="superscript"/>
        </w:rPr>
        <w:footnoteReference w:id="31"/>
      </w:r>
    </w:p>
    <w:p>
      <w:pPr>
        <w:pStyle w:val="Heading2"/>
      </w:pPr>
      <w:r>
        <w:t>임상 적용의 범위</w:t>
      </w:r>
    </w:p>
    <w:p>
      <w:r>
        <w:t>관절 증상이 지속되거나 일상 이동을 제한하면 산부인과와 임신·골반 건강을 다루는 재활 전문가의 평가를 연결할 수 있다. 골반통은 진료에서 다른 원인을 배제하고 판단하는 문제다. 자세가 정상처럼 보여도 증상을 무시하도록 안내해서는 안 된다.</w:t>
      </w:r>
      <w:r>
        <w:rPr>
          <w:sz w:val="16"/>
          <w:vertAlign w:val="superscript"/>
        </w:rPr>
        <w:t>1</w:t>
      </w:r>
    </w:p>
    <w:p>
      <w:r>
        <w:rPr>
          <w:b/>
        </w:rPr>
        <w:t>우선순위는 기존 자세 추정 도구로 측정 기능을 만들고, 주수·병력·개인 증상을 구조화한 뒤, 독립적인 임산부 자료로 임상 의미를 평가하는 순서다. 내부 관절 반력 모델은 이러한 자료가 쌓인 뒤 연구 기능으로 확장하는 편이 근거 수준과 개발 난이도에 부합한다.</w:t>
      </w:r>
    </w:p>
    <w:p>
      <w:pPr>
        <w:pStyle w:val="Heading1"/>
        <w:pageBreakBefore/>
      </w:pPr>
      <w:r>
        <w:t>참고문헌</w:t>
      </w:r>
    </w:p>
    <w:p>
      <w:r>
        <w:t>번호는 본문 최초 인용 순서다. 초록 확인으로 표시한 자료의 세부 분석 절차·공개 코드·외부 검증 여부는 본문 전체를 확인한 것으로 간주하지 않는다. RCOG와 NHS의 일부 안내는 발표 또는 검토 시점이 오래되어, 최신 원저와 함께 해석했다.</w:t>
      </w:r>
    </w:p>
    <w:p>
      <w:pPr>
        <w:spacing w:after="140" w:line="247" w:lineRule="auto"/>
      </w:pPr>
      <w:r>
        <w:rPr>
          <w:sz w:val="18"/>
        </w:rPr>
        <w:t xml:space="preserve">1. Royal College of Obstetricians and Gynaecologists 2015-06. </w:t>
      </w:r>
      <w:hyperlink r:id="rId9">
        <w:r>
          <w:rPr>
            <w:sz w:val="18"/>
            <w:color w:val="000000"/>
            <w:u w:val="single"/>
          </w:rPr>
          <w:t>Pelvic girdle pain and pregnancy</w:t>
        </w:r>
      </w:hyperlink>
      <w:r>
        <w:rPr>
          <w:sz w:val="18"/>
        </w:rPr>
        <w:t>. [본문 확인]</w:t>
      </w:r>
    </w:p>
    <w:p>
      <w:pPr>
        <w:spacing w:after="140" w:line="247" w:lineRule="auto"/>
      </w:pPr>
      <w:r>
        <w:rPr>
          <w:sz w:val="18"/>
        </w:rPr>
        <w:t xml:space="preserve">2. CDC NIOSH 2024-02-13. </w:t>
      </w:r>
      <w:hyperlink r:id="rId10">
        <w:r>
          <w:rPr>
            <w:sz w:val="18"/>
            <w:color w:val="000000"/>
            <w:u w:val="single"/>
          </w:rPr>
          <w:t>About Physical Job Demands and Reproductive Health</w:t>
        </w:r>
      </w:hyperlink>
      <w:r>
        <w:rPr>
          <w:sz w:val="18"/>
        </w:rPr>
        <w:t>. [본문 확인]</w:t>
      </w:r>
    </w:p>
    <w:p>
      <w:pPr>
        <w:spacing w:after="140" w:line="247" w:lineRule="auto"/>
      </w:pPr>
      <w:r>
        <w:rPr>
          <w:sz w:val="18"/>
        </w:rPr>
        <w:t xml:space="preserve">3. NHS 본문 검토일 2023-03-15. </w:t>
      </w:r>
      <w:hyperlink r:id="rId11">
        <w:r>
          <w:rPr>
            <w:sz w:val="18"/>
            <w:color w:val="000000"/>
            <w:u w:val="single"/>
          </w:rPr>
          <w:t>Exercise in pregnancy</w:t>
        </w:r>
      </w:hyperlink>
      <w:r>
        <w:rPr>
          <w:sz w:val="18"/>
        </w:rPr>
        <w:t>. [본문 확인]</w:t>
      </w:r>
    </w:p>
    <w:p>
      <w:pPr>
        <w:spacing w:after="140" w:line="247" w:lineRule="auto"/>
      </w:pPr>
      <w:r>
        <w:rPr>
          <w:sz w:val="18"/>
        </w:rPr>
        <w:t xml:space="preserve">4. Schauberger CW, Rooney BL, Goldsmith L, Shenton D, Silva PD, Schaper A. 1996-02-01. </w:t>
      </w:r>
      <w:hyperlink r:id="rId12">
        <w:r>
          <w:rPr>
            <w:sz w:val="18"/>
            <w:color w:val="000000"/>
            <w:u w:val="single"/>
          </w:rPr>
          <w:t>Peripheral joint laxity increases in pregnancy but does not correlate with serum relaxin levels</w:t>
        </w:r>
      </w:hyperlink>
      <w:r>
        <w:rPr>
          <w:sz w:val="18"/>
        </w:rPr>
        <w:t>. [초록 확인]</w:t>
      </w:r>
    </w:p>
    <w:p>
      <w:pPr>
        <w:spacing w:after="140" w:line="247" w:lineRule="auto"/>
      </w:pPr>
      <w:r>
        <w:rPr>
          <w:sz w:val="18"/>
        </w:rPr>
        <w:t xml:space="preserve">5. Tanaka MJ, Forman JM, Otwell AG, Frischmann LD, Jones LC, Szymanski LM. 2021-02-10. </w:t>
      </w:r>
      <w:hyperlink r:id="rId13">
        <w:r>
          <w:rPr>
            <w:sz w:val="18"/>
            <w:color w:val="000000"/>
            <w:u w:val="single"/>
          </w:rPr>
          <w:t>Characterization of knee dysfunction and related risk factors during pregnancy</w:t>
        </w:r>
      </w:hyperlink>
      <w:r>
        <w:rPr>
          <w:sz w:val="18"/>
        </w:rPr>
        <w:t>. [초록 확인]</w:t>
      </w:r>
    </w:p>
    <w:p>
      <w:pPr>
        <w:spacing w:after="140" w:line="247" w:lineRule="auto"/>
      </w:pPr>
      <w:r>
        <w:rPr>
          <w:sz w:val="18"/>
        </w:rPr>
        <w:t xml:space="preserve">6. Lou SZ, Chou YL, Chou PH, Lin CJ, Chen UC, Su FC. 2001-03-01. </w:t>
      </w:r>
      <w:hyperlink r:id="rId14">
        <w:r>
          <w:rPr>
            <w:sz w:val="18"/>
            <w:color w:val="000000"/>
            <w:u w:val="single"/>
          </w:rPr>
          <w:t>Sit-to-stand at different periods of pregnancy</w:t>
        </w:r>
      </w:hyperlink>
      <w:r>
        <w:rPr>
          <w:sz w:val="18"/>
        </w:rPr>
        <w:t>. [초록 확인]</w:t>
      </w:r>
    </w:p>
    <w:p>
      <w:pPr>
        <w:spacing w:after="140" w:line="247" w:lineRule="auto"/>
      </w:pPr>
      <w:r>
        <w:rPr>
          <w:sz w:val="18"/>
        </w:rPr>
        <w:t xml:space="preserve">7. Meyers M, Russo D, Zawel M, Kwon M, Durnwald C, Humbyrd CJ, Baxter JR. 2026-07-10. </w:t>
      </w:r>
      <w:hyperlink r:id="rId15">
        <w:r>
          <w:rPr>
            <w:sz w:val="18"/>
            <w:color w:val="000000"/>
            <w:u w:val="single"/>
          </w:rPr>
          <w:t>Foot Shape Changes During Pregnancy and Postpartum Are Associated With Patient Pain and Function</w:t>
        </w:r>
      </w:hyperlink>
      <w:r>
        <w:rPr>
          <w:sz w:val="18"/>
        </w:rPr>
        <w:t>. [초록 확인]</w:t>
      </w:r>
    </w:p>
    <w:p>
      <w:pPr>
        <w:spacing w:after="140" w:line="247" w:lineRule="auto"/>
      </w:pPr>
      <w:r>
        <w:rPr>
          <w:sz w:val="18"/>
        </w:rPr>
        <w:t xml:space="preserve">8. Rozali ZI, Noorman FM, De Cruz PK, Feng YK, Razab HW, Sapuan J, Singh R, Sikkandar FM. 2012-01-30. </w:t>
      </w:r>
      <w:hyperlink r:id="rId16">
        <w:r>
          <w:rPr>
            <w:sz w:val="18"/>
            <w:color w:val="000000"/>
            <w:u w:val="single"/>
          </w:rPr>
          <w:t>Impact of carpal tunnel syndrome on the expectant woman's life</w:t>
        </w:r>
      </w:hyperlink>
      <w:r>
        <w:rPr>
          <w:sz w:val="18"/>
        </w:rPr>
        <w:t>. [초록 확인]</w:t>
      </w:r>
    </w:p>
    <w:p>
      <w:pPr>
        <w:spacing w:after="140" w:line="247" w:lineRule="auto"/>
      </w:pPr>
      <w:r>
        <w:rPr>
          <w:sz w:val="18"/>
        </w:rPr>
        <w:t xml:space="preserve">9. Chu SR, Boyer EH, Beynnon B, Segal NA. 2019-02-14. </w:t>
      </w:r>
      <w:hyperlink r:id="rId17">
        <w:r>
          <w:rPr>
            <w:sz w:val="18"/>
            <w:color w:val="000000"/>
            <w:u w:val="single"/>
          </w:rPr>
          <w:t>Pregnancy Results in Lasting Changes in Knee Joint Laxity</w:t>
        </w:r>
      </w:hyperlink>
      <w:r>
        <w:rPr>
          <w:sz w:val="18"/>
        </w:rPr>
        <w:t>. [초록 확인]</w:t>
      </w:r>
    </w:p>
    <w:p>
      <w:pPr>
        <w:spacing w:after="140" w:line="247" w:lineRule="auto"/>
      </w:pPr>
      <w:r>
        <w:rPr>
          <w:sz w:val="18"/>
        </w:rPr>
        <w:t xml:space="preserve">10. Abedzadehzavareh Z, Connolly CP, Krumpl L, Catena RD. 2025-12-27. </w:t>
      </w:r>
      <w:hyperlink r:id="rId18">
        <w:r>
          <w:rPr>
            <w:sz w:val="18"/>
            <w:color w:val="000000"/>
            <w:u w:val="single"/>
          </w:rPr>
          <w:t>Defining trunk kinematics associated with pregnant waddling gait</w:t>
        </w:r>
      </w:hyperlink>
      <w:r>
        <w:rPr>
          <w:sz w:val="18"/>
        </w:rPr>
        <w:t>. [초록 확인]</w:t>
      </w:r>
    </w:p>
    <w:p>
      <w:pPr>
        <w:spacing w:after="140" w:line="247" w:lineRule="auto"/>
      </w:pPr>
      <w:r>
        <w:rPr>
          <w:sz w:val="18"/>
        </w:rPr>
        <w:t xml:space="preserve">11. Waters TR, MacDonald LA, Hudock SD, Goddard DE. 2014-02-01. </w:t>
      </w:r>
      <w:hyperlink r:id="rId19">
        <w:r>
          <w:rPr>
            <w:sz w:val="18"/>
            <w:color w:val="000000"/>
            <w:u w:val="single"/>
          </w:rPr>
          <w:t>Provisional recommended weight limits for manual lifting during pregnancy</w:t>
        </w:r>
      </w:hyperlink>
      <w:r>
        <w:rPr>
          <w:sz w:val="18"/>
        </w:rPr>
        <w:t>. [초록 확인]</w:t>
      </w:r>
    </w:p>
    <w:p>
      <w:pPr>
        <w:spacing w:after="140" w:line="247" w:lineRule="auto"/>
      </w:pPr>
      <w:r>
        <w:rPr>
          <w:sz w:val="18"/>
        </w:rPr>
        <w:t xml:space="preserve">12. Ashrafi A, Thomson D, Khorshidi HA, Marashi A, Beales D, Ceprnja D, Gupta A. 2025-03-25. </w:t>
      </w:r>
      <w:hyperlink r:id="rId20">
        <w:r>
          <w:rPr>
            <w:sz w:val="18"/>
            <w:color w:val="000000"/>
            <w:u w:val="single"/>
          </w:rPr>
          <w:t>Predicting pregnancy-related pelvic girdle pain using machine learning</w:t>
        </w:r>
      </w:hyperlink>
      <w:r>
        <w:rPr>
          <w:sz w:val="18"/>
        </w:rPr>
        <w:t>. [초록 확인]</w:t>
      </w:r>
    </w:p>
    <w:p>
      <w:pPr>
        <w:spacing w:after="140" w:line="247" w:lineRule="auto"/>
      </w:pPr>
      <w:r>
        <w:rPr>
          <w:sz w:val="18"/>
        </w:rPr>
        <w:t xml:space="preserve">13. Preszler JA, McInnis KC, Baute L, Tanaka MJ. 2023-01-05. </w:t>
      </w:r>
      <w:hyperlink r:id="rId21">
        <w:r>
          <w:rPr>
            <w:sz w:val="18"/>
            <w:color w:val="000000"/>
            <w:u w:val="single"/>
          </w:rPr>
          <w:t>Rehabilitation of anterior knee pain in the pregnant athlete: Considerations and modifications by trimester</w:t>
        </w:r>
      </w:hyperlink>
      <w:r>
        <w:rPr>
          <w:sz w:val="18"/>
        </w:rPr>
        <w:t>. [초록 확인]</w:t>
      </w:r>
    </w:p>
    <w:p>
      <w:pPr>
        <w:spacing w:after="140" w:line="247" w:lineRule="auto"/>
      </w:pPr>
      <w:r>
        <w:rPr>
          <w:sz w:val="18"/>
        </w:rPr>
        <w:t xml:space="preserve">14. Bagwell JJ, Reynolds N, Smith JA, Walaszek M, Runez H, Lam K, Peterson J, Katsavelis D. 2022-06-19. </w:t>
      </w:r>
      <w:hyperlink r:id="rId22">
        <w:r>
          <w:rPr>
            <w:sz w:val="18"/>
            <w:color w:val="000000"/>
            <w:u w:val="single"/>
          </w:rPr>
          <w:t>An exploratory analysis of gait biomechanics and muscle activation in pregnant females with high and low scores for low back or pelvic girdle pain during and after pregnancy</w:t>
        </w:r>
      </w:hyperlink>
      <w:r>
        <w:rPr>
          <w:sz w:val="18"/>
        </w:rPr>
        <w:t>. [초록 확인]</w:t>
      </w:r>
    </w:p>
    <w:p>
      <w:pPr>
        <w:spacing w:after="140" w:line="247" w:lineRule="auto"/>
      </w:pPr>
      <w:r>
        <w:rPr>
          <w:sz w:val="18"/>
        </w:rPr>
        <w:t xml:space="preserve">15. Souza HDC, Castro RQ, Gonçalves MEO, Caneco GV, Oliveira ALDS, Nogueira LT, Freire NSA, Carnaúba FRN, Fonseca DS. 2025-04-27. </w:t>
      </w:r>
      <w:hyperlink r:id="rId23">
        <w:r>
          <w:rPr>
            <w:sz w:val="18"/>
            <w:color w:val="000000"/>
            <w:u w:val="single"/>
          </w:rPr>
          <w:t>Pregnant and postpartum women gait kinematics parameters: A systematic review and meta-analysis</w:t>
        </w:r>
      </w:hyperlink>
      <w:r>
        <w:rPr>
          <w:sz w:val="18"/>
        </w:rPr>
        <w:t>. [초록 확인]</w:t>
      </w:r>
    </w:p>
    <w:p>
      <w:pPr>
        <w:spacing w:after="140" w:line="247" w:lineRule="auto"/>
      </w:pPr>
      <w:r>
        <w:rPr>
          <w:sz w:val="18"/>
        </w:rPr>
        <w:t xml:space="preserve">16. Aldabe D, Ribeiro DC, Milosavljevic S, Dawn Bussey M. 2012-02-04. </w:t>
      </w:r>
      <w:hyperlink r:id="rId24">
        <w:r>
          <w:rPr>
            <w:sz w:val="18"/>
            <w:color w:val="000000"/>
            <w:u w:val="single"/>
          </w:rPr>
          <w:t>Pregnancy-related pelvic girdle pain and its relationship with relaxin levels during pregnancy: a systematic review</w:t>
        </w:r>
      </w:hyperlink>
      <w:r>
        <w:rPr>
          <w:sz w:val="18"/>
        </w:rPr>
        <w:t>. [초록 확인]</w:t>
      </w:r>
    </w:p>
    <w:p>
      <w:pPr>
        <w:spacing w:after="140" w:line="247" w:lineRule="auto"/>
      </w:pPr>
      <w:r>
        <w:rPr>
          <w:sz w:val="18"/>
        </w:rPr>
        <w:t xml:space="preserve">17. Larsen PS, Strandberg-Larsen K, Juhl M, Svendsen SW, Bonde JP, Nybo Andersen AM. 2012-05-08. </w:t>
      </w:r>
      <w:hyperlink r:id="rId25">
        <w:r>
          <w:rPr>
            <w:sz w:val="18"/>
            <w:color w:val="000000"/>
            <w:u w:val="single"/>
          </w:rPr>
          <w:t>Occupational lifting and pelvic pain during pregnancy: a study within the Danish National Birth         Cohort</w:t>
        </w:r>
      </w:hyperlink>
      <w:r>
        <w:rPr>
          <w:sz w:val="18"/>
        </w:rPr>
        <w:t>. [학술지 초록 확인]</w:t>
      </w:r>
    </w:p>
    <w:p>
      <w:pPr>
        <w:spacing w:after="140" w:line="247" w:lineRule="auto"/>
      </w:pPr>
      <w:r>
        <w:rPr>
          <w:sz w:val="18"/>
        </w:rPr>
        <w:t xml:space="preserve">18. Pellerine LP, Frankel HN, Begtrup LM, O'Brien MW, Svartengren M, Hettiarachchi P. 2026-08-04. </w:t>
      </w:r>
      <w:hyperlink r:id="rId26">
        <w:r>
          <w:rPr>
            <w:sz w:val="18"/>
            <w:color w:val="000000"/>
            <w:u w:val="single"/>
          </w:rPr>
          <w:t>Free-living sit-to-stand angular velocity derived from thigh-worn accelerometry slows during pregnancy, but is not associated with binary self-reported discomfort prevalence</w:t>
        </w:r>
      </w:hyperlink>
      <w:r>
        <w:rPr>
          <w:sz w:val="18"/>
        </w:rPr>
        <w:t>. [초록 확인]</w:t>
      </w:r>
    </w:p>
    <w:p>
      <w:pPr>
        <w:spacing w:after="140" w:line="247" w:lineRule="auto"/>
      </w:pPr>
      <w:r>
        <w:rPr>
          <w:sz w:val="18"/>
        </w:rPr>
        <w:t xml:space="preserve">19. Bagwell JJ, Reynolds N, Katsavelis D, Kyvelidou A. 2024-10-29. </w:t>
      </w:r>
      <w:hyperlink r:id="rId27">
        <w:r>
          <w:rPr>
            <w:sz w:val="18"/>
            <w:color w:val="000000"/>
            <w:u w:val="single"/>
          </w:rPr>
          <w:t>Investigating postural control as a predictor of low back and pelvic girdle pain during and after pregnancy</w:t>
        </w:r>
      </w:hyperlink>
      <w:r>
        <w:rPr>
          <w:sz w:val="18"/>
        </w:rPr>
        <w:t>. [초록 확인]</w:t>
      </w:r>
    </w:p>
    <w:p>
      <w:pPr>
        <w:spacing w:after="140" w:line="247" w:lineRule="auto"/>
      </w:pPr>
      <w:r>
        <w:rPr>
          <w:sz w:val="18"/>
        </w:rPr>
        <w:t xml:space="preserve">20. Li X, Lu Z, Cen X, Zhou Y, Xuan R, Sun D, Gu Y. 2023-05-16. </w:t>
      </w:r>
      <w:hyperlink r:id="rId28">
        <w:r>
          <w:rPr>
            <w:sz w:val="18"/>
            <w:color w:val="000000"/>
            <w:u w:val="single"/>
          </w:rPr>
          <w:t>Effect of pregnancy on female gait characteristics: a pilot study based on portable gait analyzer and induced acceleration analysis</w:t>
        </w:r>
      </w:hyperlink>
      <w:r>
        <w:rPr>
          <w:sz w:val="18"/>
        </w:rPr>
        <w:t>. [본문 확인]</w:t>
      </w:r>
    </w:p>
    <w:p>
      <w:pPr>
        <w:spacing w:after="140" w:line="247" w:lineRule="auto"/>
      </w:pPr>
      <w:r>
        <w:rPr>
          <w:sz w:val="18"/>
        </w:rPr>
        <w:t xml:space="preserve">21. Chen J, Hume PA, Wyatt HE, Choisne J. 2026-08-05. </w:t>
      </w:r>
      <w:hyperlink r:id="rId29">
        <w:r>
          <w:rPr>
            <w:sz w:val="18"/>
            <w:color w:val="000000"/>
            <w:u w:val="single"/>
          </w:rPr>
          <w:t>Development of a pelvic musculoskeletal model based on statistical shape modelling for estimating sacroiliac and pubic joint reaction forces in females</w:t>
        </w:r>
      </w:hyperlink>
      <w:r>
        <w:rPr>
          <w:sz w:val="18"/>
        </w:rPr>
        <w:t>. [본문 확인]</w:t>
      </w:r>
    </w:p>
    <w:p>
      <w:pPr>
        <w:spacing w:after="140" w:line="247" w:lineRule="auto"/>
      </w:pPr>
      <w:r>
        <w:rPr>
          <w:sz w:val="18"/>
        </w:rPr>
        <w:t xml:space="preserve">22. Chen J, Li X, Hume PA, Wyatt H, Choisne J. 2025-08-30. </w:t>
      </w:r>
      <w:hyperlink r:id="rId30">
        <w:r>
          <w:rPr>
            <w:sz w:val="18"/>
            <w:color w:val="000000"/>
            <w:u w:val="single"/>
          </w:rPr>
          <w:t>Multi-segment models for kinetic analysis of women during pregnancy: A systematic review</w:t>
        </w:r>
      </w:hyperlink>
      <w:r>
        <w:rPr>
          <w:sz w:val="18"/>
        </w:rPr>
        <w:t>. [초록 확인]</w:t>
      </w:r>
    </w:p>
    <w:p>
      <w:pPr>
        <w:spacing w:after="140" w:line="247" w:lineRule="auto"/>
      </w:pPr>
      <w:r>
        <w:rPr>
          <w:sz w:val="18"/>
        </w:rPr>
        <w:t xml:space="preserve">23. Jamali P, Catena RD. 2025-12-11. </w:t>
      </w:r>
      <w:hyperlink r:id="rId31">
        <w:r>
          <w:rPr>
            <w:sz w:val="18"/>
            <w:color w:val="000000"/>
            <w:u w:val="single"/>
          </w:rPr>
          <w:t>Gait joint moment sensitivity to potential errors in gestational segment inertial parameters</w:t>
        </w:r>
      </w:hyperlink>
      <w:r>
        <w:rPr>
          <w:sz w:val="18"/>
        </w:rPr>
        <w:t>. [초록 확인]</w:t>
      </w:r>
    </w:p>
    <w:p>
      <w:pPr>
        <w:spacing w:after="140" w:line="247" w:lineRule="auto"/>
      </w:pPr>
      <w:r>
        <w:rPr>
          <w:sz w:val="18"/>
        </w:rPr>
        <w:t xml:space="preserve">24. MacDonald LA, Waters TR, Napolitano PG, Goddard DE, Ryan MA, Nielsen P, Hudock SD. 2013-03-01. </w:t>
      </w:r>
      <w:hyperlink r:id="rId32">
        <w:r>
          <w:rPr>
            <w:sz w:val="18"/>
            <w:color w:val="000000"/>
            <w:u w:val="single"/>
          </w:rPr>
          <w:t>Clinical guidelines for occupational lifting in pregnancy: evidence summary and provisional recommendations</w:t>
        </w:r>
      </w:hyperlink>
      <w:r>
        <w:rPr>
          <w:sz w:val="18"/>
        </w:rPr>
        <w:t>. [초록 확인]</w:t>
      </w:r>
    </w:p>
    <w:p>
      <w:pPr>
        <w:spacing w:after="140" w:line="247" w:lineRule="auto"/>
      </w:pPr>
      <w:r>
        <w:rPr>
          <w:sz w:val="18"/>
        </w:rPr>
        <w:t xml:space="preserve">25. Google AI Edge 페이지 갱신일 2026-08-17. </w:t>
      </w:r>
      <w:hyperlink r:id="rId33">
        <w:r>
          <w:rPr>
            <w:sz w:val="18"/>
            <w:color w:val="000000"/>
            <w:u w:val="single"/>
          </w:rPr>
          <w:t>Pose landmark detection guide</w:t>
        </w:r>
      </w:hyperlink>
      <w:r>
        <w:rPr>
          <w:sz w:val="18"/>
        </w:rPr>
        <w:t>. [본문 확인]</w:t>
      </w:r>
    </w:p>
    <w:p>
      <w:pPr>
        <w:spacing w:after="140" w:line="247" w:lineRule="auto"/>
      </w:pPr>
      <w:r>
        <w:rPr>
          <w:sz w:val="18"/>
        </w:rPr>
        <w:t xml:space="preserve">26. Uhlrich SD, Falisse A, Kidziński Ł, et al. 2023-10-19. </w:t>
      </w:r>
      <w:hyperlink r:id="rId34">
        <w:r>
          <w:rPr>
            <w:sz w:val="18"/>
            <w:color w:val="000000"/>
            <w:u w:val="single"/>
          </w:rPr>
          <w:t>OpenCap Human movement dynamics from smartphone videos</w:t>
        </w:r>
      </w:hyperlink>
      <w:r>
        <w:rPr>
          <w:sz w:val="18"/>
        </w:rPr>
        <w:t>. [본문 확인]</w:t>
      </w:r>
    </w:p>
    <w:p>
      <w:pPr>
        <w:spacing w:after="140" w:line="247" w:lineRule="auto"/>
      </w:pPr>
      <w:r>
        <w:rPr>
          <w:sz w:val="18"/>
        </w:rPr>
        <w:t xml:space="preserve">27. OpenCap contributors 2026-09-11 확인. </w:t>
      </w:r>
      <w:hyperlink r:id="rId35">
        <w:r>
          <w:rPr>
            <w:sz w:val="18"/>
            <w:color w:val="000000"/>
            <w:u w:val="single"/>
          </w:rPr>
          <w:t>OpenCap Core</w:t>
        </w:r>
      </w:hyperlink>
      <w:r>
        <w:rPr>
          <w:sz w:val="18"/>
        </w:rPr>
        <w:t>. [README와 공개 파일 목록 확인]</w:t>
      </w:r>
    </w:p>
    <w:p>
      <w:pPr>
        <w:spacing w:after="140" w:line="247" w:lineRule="auto"/>
      </w:pPr>
      <w:r>
        <w:rPr>
          <w:sz w:val="18"/>
        </w:rPr>
        <w:t xml:space="preserve">28. OpenSim contributors 2026-09-11 확인. </w:t>
      </w:r>
      <w:hyperlink r:id="rId36">
        <w:r>
          <w:rPr>
            <w:sz w:val="18"/>
            <w:color w:val="000000"/>
            <w:u w:val="single"/>
          </w:rPr>
          <w:t>OpenSim Core</w:t>
        </w:r>
      </w:hyperlink>
      <w:r>
        <w:rPr>
          <w:sz w:val="18"/>
        </w:rPr>
        <w:t>. [README와 공개 파일 목록 확인]</w:t>
      </w:r>
    </w:p>
    <w:p>
      <w:pPr>
        <w:spacing w:after="140" w:line="247" w:lineRule="auto"/>
      </w:pPr>
      <w:r>
        <w:rPr>
          <w:sz w:val="18"/>
        </w:rPr>
        <w:t xml:space="preserve">29. Meyers M, Russo D, Durnwald C, Baxter J, Humbyrd C 2025-03-17. </w:t>
      </w:r>
      <w:hyperlink r:id="rId37">
        <w:r>
          <w:rPr>
            <w:sz w:val="18"/>
            <w:color w:val="000000"/>
            <w:u w:val="single"/>
          </w:rPr>
          <w:t>Camera-Based System to Track Arch Height Index and Angle of Foot Pronation during Pregnancy</w:t>
        </w:r>
      </w:hyperlink>
      <w:r>
        <w:rPr>
          <w:sz w:val="18"/>
        </w:rPr>
        <w:t>. [학회 초록 확인]</w:t>
      </w:r>
    </w:p>
    <w:p>
      <w:pPr>
        <w:spacing w:after="140" w:line="247" w:lineRule="auto"/>
      </w:pPr>
      <w:r>
        <w:rPr>
          <w:sz w:val="18"/>
        </w:rPr>
        <w:t xml:space="preserve">30. Stuge B, Garratt A, Krogstad Jenssen H, Grotle M. 2011-05-19. </w:t>
      </w:r>
      <w:hyperlink r:id="rId38">
        <w:r>
          <w:rPr>
            <w:sz w:val="18"/>
            <w:color w:val="000000"/>
            <w:u w:val="single"/>
          </w:rPr>
          <w:t>The pelvic girdle questionnaire: a condition-specific instrument for assessing activity limitations and symptoms in people with pelvic girdle pain</w:t>
        </w:r>
      </w:hyperlink>
      <w:r>
        <w:rPr>
          <w:sz w:val="18"/>
        </w:rPr>
        <w:t>. [초록 확인]</w:t>
      </w:r>
    </w:p>
    <w:p>
      <w:pPr>
        <w:spacing w:after="140" w:line="247" w:lineRule="auto"/>
      </w:pPr>
      <w:r>
        <w:rPr>
          <w:sz w:val="18"/>
        </w:rPr>
        <w:t xml:space="preserve">31. Uno K, Tsukioka K, Sakata H, Inoue-Hirakawa T, Matsui Y. 2024-05-01. </w:t>
      </w:r>
      <w:hyperlink r:id="rId39">
        <w:r>
          <w:rPr>
            <w:sz w:val="18"/>
            <w:color w:val="000000"/>
            <w:u w:val="single"/>
          </w:rPr>
          <w:t>Evaluating Desk-Assisted Standing Techniques for Simulated Pregnant Conditions: An Experimental Study Using a Maternity-Simulation Jacket</w:t>
        </w:r>
      </w:hyperlink>
      <w:r>
        <w:rPr>
          <w:sz w:val="18"/>
        </w:rPr>
        <w:t>. [본문 확인]</w:t>
      </w:r>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Royal College of Obstetricians and Gynaecologists 등. 2015-06. </w:t>
      </w:r>
      <w:hyperlink r:id="rId1">
        <w:r>
          <w:rPr>
            <w:rFonts w:ascii="Noto Sans CJK KR" w:hAnsi="Noto Sans CJK KR" w:eastAsia="Noto Sans CJK KR"/>
            <w:sz w:val="17"/>
          </w:rPr>
          <w:t xml:space="preserve">Pelvic girdle pain and pregnancy</w:t>
        </w:r>
      </w:hyperlink>
      <w:r>
        <w:rPr>
          <w:rFonts w:ascii="Noto Sans CJK KR" w:hAnsi="Noto Sans CJK KR" w:eastAsia="Noto Sans CJK KR"/>
          <w:sz w:val="17"/>
        </w:rPr>
        <w:t xml:space="preserve"> [본문 확인]</w:t>
      </w:r>
    </w:p>
  </w:footnote>
  <w:footnote w:id="2">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CDC NIOSH 등. 2024-02-13. </w:t>
      </w:r>
      <w:hyperlink r:id="rId2">
        <w:r>
          <w:rPr>
            <w:rFonts w:ascii="Noto Sans CJK KR" w:hAnsi="Noto Sans CJK KR" w:eastAsia="Noto Sans CJK KR"/>
            <w:sz w:val="17"/>
          </w:rPr>
          <w:t xml:space="preserve">About Physical Job Demands and Reproductive Health</w:t>
        </w:r>
      </w:hyperlink>
      <w:r>
        <w:rPr>
          <w:rFonts w:ascii="Noto Sans CJK KR" w:hAnsi="Noto Sans CJK KR" w:eastAsia="Noto Sans CJK KR"/>
          <w:sz w:val="17"/>
        </w:rPr>
        <w:t xml:space="preserve"> [본문 확인]</w:t>
      </w:r>
    </w:p>
  </w:footnote>
  <w:footnote w:id="3">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NHS 등. 본문 검토일 2023-03-15. </w:t>
      </w:r>
      <w:hyperlink r:id="rId3">
        <w:r>
          <w:rPr>
            <w:rFonts w:ascii="Noto Sans CJK KR" w:hAnsi="Noto Sans CJK KR" w:eastAsia="Noto Sans CJK KR"/>
            <w:sz w:val="17"/>
          </w:rPr>
          <w:t xml:space="preserve">Exercise in pregnancy</w:t>
        </w:r>
      </w:hyperlink>
      <w:r>
        <w:rPr>
          <w:rFonts w:ascii="Noto Sans CJK KR" w:hAnsi="Noto Sans CJK KR" w:eastAsia="Noto Sans CJK KR"/>
          <w:sz w:val="17"/>
        </w:rPr>
        <w:t xml:space="preserve"> [본문 확인]</w:t>
      </w:r>
    </w:p>
  </w:footnote>
  <w:footnote w:id="4">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Schauberger CW 등. 1996-02-01. </w:t>
      </w:r>
      <w:hyperlink r:id="rId4">
        <w:r>
          <w:rPr>
            <w:rFonts w:ascii="Noto Sans CJK KR" w:hAnsi="Noto Sans CJK KR" w:eastAsia="Noto Sans CJK KR"/>
            <w:sz w:val="17"/>
          </w:rPr>
          <w:t xml:space="preserve">Peripheral joint laxity increases in pregnancy but does not correlate with serum relaxin levels</w:t>
        </w:r>
      </w:hyperlink>
      <w:r>
        <w:rPr>
          <w:rFonts w:ascii="Noto Sans CJK KR" w:hAnsi="Noto Sans CJK KR" w:eastAsia="Noto Sans CJK KR"/>
          <w:sz w:val="17"/>
        </w:rPr>
        <w:t xml:space="preserve"> [초록 확인]</w:t>
      </w:r>
    </w:p>
  </w:footnote>
  <w:footnote w:id="5">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Tanaka MJ 등. 2021-02-10. </w:t>
      </w:r>
      <w:hyperlink r:id="rId5">
        <w:r>
          <w:rPr>
            <w:rFonts w:ascii="Noto Sans CJK KR" w:hAnsi="Noto Sans CJK KR" w:eastAsia="Noto Sans CJK KR"/>
            <w:sz w:val="17"/>
          </w:rPr>
          <w:t xml:space="preserve">Characterization of knee dysfunction and related risk factors during pregnancy</w:t>
        </w:r>
      </w:hyperlink>
      <w:r>
        <w:rPr>
          <w:rFonts w:ascii="Noto Sans CJK KR" w:hAnsi="Noto Sans CJK KR" w:eastAsia="Noto Sans CJK KR"/>
          <w:sz w:val="17"/>
        </w:rPr>
        <w:t xml:space="preserve"> [초록 확인]</w:t>
      </w:r>
    </w:p>
  </w:footnote>
  <w:footnote w:id="6">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Lou SZ 등. 2001-03-01. </w:t>
      </w:r>
      <w:hyperlink r:id="rId6">
        <w:r>
          <w:rPr>
            <w:rFonts w:ascii="Noto Sans CJK KR" w:hAnsi="Noto Sans CJK KR" w:eastAsia="Noto Sans CJK KR"/>
            <w:sz w:val="17"/>
          </w:rPr>
          <w:t xml:space="preserve">Sit-to-stand at different periods of pregnancy</w:t>
        </w:r>
      </w:hyperlink>
      <w:r>
        <w:rPr>
          <w:rFonts w:ascii="Noto Sans CJK KR" w:hAnsi="Noto Sans CJK KR" w:eastAsia="Noto Sans CJK KR"/>
          <w:sz w:val="17"/>
        </w:rPr>
        <w:t xml:space="preserve"> [초록 확인]</w:t>
      </w:r>
    </w:p>
  </w:footnote>
  <w:footnote w:id="7">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Meyers M 등. 2026-07-10. </w:t>
      </w:r>
      <w:hyperlink r:id="rId7">
        <w:r>
          <w:rPr>
            <w:rFonts w:ascii="Noto Sans CJK KR" w:hAnsi="Noto Sans CJK KR" w:eastAsia="Noto Sans CJK KR"/>
            <w:sz w:val="17"/>
          </w:rPr>
          <w:t xml:space="preserve">Foot Shape Changes During Pregnancy and Postpartum Are Associated With Patient Pain and Function</w:t>
        </w:r>
      </w:hyperlink>
      <w:r>
        <w:rPr>
          <w:rFonts w:ascii="Noto Sans CJK KR" w:hAnsi="Noto Sans CJK KR" w:eastAsia="Noto Sans CJK KR"/>
          <w:sz w:val="17"/>
        </w:rPr>
        <w:t xml:space="preserve"> [초록 확인]</w:t>
      </w:r>
    </w:p>
  </w:footnote>
  <w:footnote w:id="8">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Rozali ZI 등. 2012-01-30. </w:t>
      </w:r>
      <w:hyperlink r:id="rId8">
        <w:r>
          <w:rPr>
            <w:rFonts w:ascii="Noto Sans CJK KR" w:hAnsi="Noto Sans CJK KR" w:eastAsia="Noto Sans CJK KR"/>
            <w:sz w:val="17"/>
          </w:rPr>
          <w:t xml:space="preserve">Impact of carpal tunnel syndrome on the expectant woman's life</w:t>
        </w:r>
      </w:hyperlink>
      <w:r>
        <w:rPr>
          <w:rFonts w:ascii="Noto Sans CJK KR" w:hAnsi="Noto Sans CJK KR" w:eastAsia="Noto Sans CJK KR"/>
          <w:sz w:val="17"/>
        </w:rPr>
        <w:t xml:space="preserve"> [초록 확인]</w:t>
      </w:r>
    </w:p>
  </w:footnote>
  <w:footnote w:id="9">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Chu SR 등. 2019-02-14. </w:t>
      </w:r>
      <w:hyperlink r:id="rId9">
        <w:r>
          <w:rPr>
            <w:rFonts w:ascii="Noto Sans CJK KR" w:hAnsi="Noto Sans CJK KR" w:eastAsia="Noto Sans CJK KR"/>
            <w:sz w:val="17"/>
          </w:rPr>
          <w:t xml:space="preserve">Pregnancy Results in Lasting Changes in Knee Joint Laxity</w:t>
        </w:r>
      </w:hyperlink>
      <w:r>
        <w:rPr>
          <w:rFonts w:ascii="Noto Sans CJK KR" w:hAnsi="Noto Sans CJK KR" w:eastAsia="Noto Sans CJK KR"/>
          <w:sz w:val="17"/>
        </w:rPr>
        <w:t xml:space="preserve"> [초록 확인]</w:t>
      </w:r>
    </w:p>
  </w:footnote>
  <w:footnote w:id="10">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Abedzadehzavareh Z 등. 2025-12-27. </w:t>
      </w:r>
      <w:hyperlink r:id="rId10">
        <w:r>
          <w:rPr>
            <w:rFonts w:ascii="Noto Sans CJK KR" w:hAnsi="Noto Sans CJK KR" w:eastAsia="Noto Sans CJK KR"/>
            <w:sz w:val="17"/>
          </w:rPr>
          <w:t xml:space="preserve">Defining trunk kinematics associated with pregnant waddling gait</w:t>
        </w:r>
      </w:hyperlink>
      <w:r>
        <w:rPr>
          <w:rFonts w:ascii="Noto Sans CJK KR" w:hAnsi="Noto Sans CJK KR" w:eastAsia="Noto Sans CJK KR"/>
          <w:sz w:val="17"/>
        </w:rPr>
        <w:t xml:space="preserve"> [초록 확인]</w:t>
      </w:r>
    </w:p>
  </w:footnote>
  <w:footnote w:id="11">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Waters TR 등. 2014-02-01. </w:t>
      </w:r>
      <w:hyperlink r:id="rId11">
        <w:r>
          <w:rPr>
            <w:rFonts w:ascii="Noto Sans CJK KR" w:hAnsi="Noto Sans CJK KR" w:eastAsia="Noto Sans CJK KR"/>
            <w:sz w:val="17"/>
          </w:rPr>
          <w:t xml:space="preserve">Provisional recommended weight limits for manual lifting during pregnancy</w:t>
        </w:r>
      </w:hyperlink>
      <w:r>
        <w:rPr>
          <w:rFonts w:ascii="Noto Sans CJK KR" w:hAnsi="Noto Sans CJK KR" w:eastAsia="Noto Sans CJK KR"/>
          <w:sz w:val="17"/>
        </w:rPr>
        <w:t xml:space="preserve"> [초록 확인]</w:t>
      </w:r>
    </w:p>
  </w:footnote>
  <w:footnote w:id="12">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Ashrafi A 등. 2025-03-25. </w:t>
      </w:r>
      <w:hyperlink r:id="rId12">
        <w:r>
          <w:rPr>
            <w:rFonts w:ascii="Noto Sans CJK KR" w:hAnsi="Noto Sans CJK KR" w:eastAsia="Noto Sans CJK KR"/>
            <w:sz w:val="17"/>
          </w:rPr>
          <w:t xml:space="preserve">Predicting pregnancy-related pelvic girdle pain using machine learning</w:t>
        </w:r>
      </w:hyperlink>
      <w:r>
        <w:rPr>
          <w:rFonts w:ascii="Noto Sans CJK KR" w:hAnsi="Noto Sans CJK KR" w:eastAsia="Noto Sans CJK KR"/>
          <w:sz w:val="17"/>
        </w:rPr>
        <w:t xml:space="preserve"> [초록 확인]</w:t>
      </w:r>
    </w:p>
  </w:footnote>
  <w:footnote w:id="13">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Preszler JA 등. 2023-01-05. </w:t>
      </w:r>
      <w:hyperlink r:id="rId13">
        <w:r>
          <w:rPr>
            <w:rFonts w:ascii="Noto Sans CJK KR" w:hAnsi="Noto Sans CJK KR" w:eastAsia="Noto Sans CJK KR"/>
            <w:sz w:val="17"/>
          </w:rPr>
          <w:t xml:space="preserve">Rehabilitation of anterior knee pain in the pregnant athlete: Considerations and modifications by trimester</w:t>
        </w:r>
      </w:hyperlink>
      <w:r>
        <w:rPr>
          <w:rFonts w:ascii="Noto Sans CJK KR" w:hAnsi="Noto Sans CJK KR" w:eastAsia="Noto Sans CJK KR"/>
          <w:sz w:val="17"/>
        </w:rPr>
        <w:t xml:space="preserve"> [초록 확인]</w:t>
      </w:r>
    </w:p>
  </w:footnote>
  <w:footnote w:id="14">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Bagwell JJ 등. 2022-06-19. </w:t>
      </w:r>
      <w:hyperlink r:id="rId14">
        <w:r>
          <w:rPr>
            <w:rFonts w:ascii="Noto Sans CJK KR" w:hAnsi="Noto Sans CJK KR" w:eastAsia="Noto Sans CJK KR"/>
            <w:sz w:val="17"/>
          </w:rPr>
          <w:t xml:space="preserve">An exploratory analysis of gait biomechanics and muscle activation in pregnant females with high and low scores for low back or pelvic girdle pain during and after pregnancy</w:t>
        </w:r>
      </w:hyperlink>
      <w:r>
        <w:rPr>
          <w:rFonts w:ascii="Noto Sans CJK KR" w:hAnsi="Noto Sans CJK KR" w:eastAsia="Noto Sans CJK KR"/>
          <w:sz w:val="17"/>
        </w:rPr>
        <w:t xml:space="preserve"> [초록 확인]</w:t>
      </w:r>
    </w:p>
  </w:footnote>
  <w:footnote w:id="15">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Souza HDC 등. 2025-04-27. </w:t>
      </w:r>
      <w:hyperlink r:id="rId15">
        <w:r>
          <w:rPr>
            <w:rFonts w:ascii="Noto Sans CJK KR" w:hAnsi="Noto Sans CJK KR" w:eastAsia="Noto Sans CJK KR"/>
            <w:sz w:val="17"/>
          </w:rPr>
          <w:t xml:space="preserve">Pregnant and postpartum women gait kinematics parameters: A systematic review and meta-analysis</w:t>
        </w:r>
      </w:hyperlink>
      <w:r>
        <w:rPr>
          <w:rFonts w:ascii="Noto Sans CJK KR" w:hAnsi="Noto Sans CJK KR" w:eastAsia="Noto Sans CJK KR"/>
          <w:sz w:val="17"/>
        </w:rPr>
        <w:t xml:space="preserve"> [초록 확인]</w:t>
      </w:r>
    </w:p>
  </w:footnote>
  <w:footnote w:id="16">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Aldabe D 등. 2012-02-04. </w:t>
      </w:r>
      <w:hyperlink r:id="rId16">
        <w:r>
          <w:rPr>
            <w:rFonts w:ascii="Noto Sans CJK KR" w:hAnsi="Noto Sans CJK KR" w:eastAsia="Noto Sans CJK KR"/>
            <w:sz w:val="17"/>
          </w:rPr>
          <w:t xml:space="preserve">Pregnancy-related pelvic girdle pain and its relationship with relaxin levels during pregnancy: a systematic review</w:t>
        </w:r>
      </w:hyperlink>
      <w:r>
        <w:rPr>
          <w:rFonts w:ascii="Noto Sans CJK KR" w:hAnsi="Noto Sans CJK KR" w:eastAsia="Noto Sans CJK KR"/>
          <w:sz w:val="17"/>
        </w:rPr>
        <w:t xml:space="preserve"> [초록 확인]</w:t>
      </w:r>
    </w:p>
  </w:footnote>
  <w:footnote w:id="17">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Larsen PS 등. 2012-05-08. </w:t>
      </w:r>
      <w:hyperlink r:id="rId17">
        <w:r>
          <w:rPr>
            <w:rFonts w:ascii="Noto Sans CJK KR" w:hAnsi="Noto Sans CJK KR" w:eastAsia="Noto Sans CJK KR"/>
            <w:sz w:val="17"/>
          </w:rPr>
          <w:t xml:space="preserve">Occupational lifting and pelvic pain during pregnancy: a study within the Danish National Birth         Cohort</w:t>
        </w:r>
      </w:hyperlink>
      <w:r>
        <w:rPr>
          <w:rFonts w:ascii="Noto Sans CJK KR" w:hAnsi="Noto Sans CJK KR" w:eastAsia="Noto Sans CJK KR"/>
          <w:sz w:val="17"/>
        </w:rPr>
        <w:t xml:space="preserve"> [학술지 초록 확인]</w:t>
      </w:r>
    </w:p>
  </w:footnote>
  <w:footnote w:id="18">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Pellerine LP 등. 2026-08-04. </w:t>
      </w:r>
      <w:hyperlink r:id="rId18">
        <w:r>
          <w:rPr>
            <w:rFonts w:ascii="Noto Sans CJK KR" w:hAnsi="Noto Sans CJK KR" w:eastAsia="Noto Sans CJK KR"/>
            <w:sz w:val="17"/>
          </w:rPr>
          <w:t xml:space="preserve">Free-living sit-to-stand angular velocity derived from thigh-worn accelerometry slows during pregnancy, but is not associated with binary self-reported discomfort prevalence</w:t>
        </w:r>
      </w:hyperlink>
      <w:r>
        <w:rPr>
          <w:rFonts w:ascii="Noto Sans CJK KR" w:hAnsi="Noto Sans CJK KR" w:eastAsia="Noto Sans CJK KR"/>
          <w:sz w:val="17"/>
        </w:rPr>
        <w:t xml:space="preserve"> [초록 확인]</w:t>
      </w:r>
    </w:p>
  </w:footnote>
  <w:footnote w:id="19">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Bagwell JJ 등. 2024-10-29. </w:t>
      </w:r>
      <w:hyperlink r:id="rId19">
        <w:r>
          <w:rPr>
            <w:rFonts w:ascii="Noto Sans CJK KR" w:hAnsi="Noto Sans CJK KR" w:eastAsia="Noto Sans CJK KR"/>
            <w:sz w:val="17"/>
          </w:rPr>
          <w:t xml:space="preserve">Investigating postural control as a predictor of low back and pelvic girdle pain during and after pregnancy</w:t>
        </w:r>
      </w:hyperlink>
      <w:r>
        <w:rPr>
          <w:rFonts w:ascii="Noto Sans CJK KR" w:hAnsi="Noto Sans CJK KR" w:eastAsia="Noto Sans CJK KR"/>
          <w:sz w:val="17"/>
        </w:rPr>
        <w:t xml:space="preserve"> [초록 확인]</w:t>
      </w:r>
    </w:p>
  </w:footnote>
  <w:footnote w:id="20">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Li X 등. 2023-05-16. </w:t>
      </w:r>
      <w:hyperlink r:id="rId20">
        <w:r>
          <w:rPr>
            <w:rFonts w:ascii="Noto Sans CJK KR" w:hAnsi="Noto Sans CJK KR" w:eastAsia="Noto Sans CJK KR"/>
            <w:sz w:val="17"/>
          </w:rPr>
          <w:t xml:space="preserve">Effect of pregnancy on female gait characteristics: a pilot study based on portable gait analyzer and induced acceleration analysis</w:t>
        </w:r>
      </w:hyperlink>
      <w:r>
        <w:rPr>
          <w:rFonts w:ascii="Noto Sans CJK KR" w:hAnsi="Noto Sans CJK KR" w:eastAsia="Noto Sans CJK KR"/>
          <w:sz w:val="17"/>
        </w:rPr>
        <w:t xml:space="preserve"> [본문 확인]</w:t>
      </w:r>
    </w:p>
  </w:footnote>
  <w:footnote w:id="21">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Chen J 등. 2026-08-05. </w:t>
      </w:r>
      <w:hyperlink r:id="rId21">
        <w:r>
          <w:rPr>
            <w:rFonts w:ascii="Noto Sans CJK KR" w:hAnsi="Noto Sans CJK KR" w:eastAsia="Noto Sans CJK KR"/>
            <w:sz w:val="17"/>
          </w:rPr>
          <w:t xml:space="preserve">Development of a pelvic musculoskeletal model based on statistical shape modelling for estimating sacroiliac and pubic joint reaction forces in females</w:t>
        </w:r>
      </w:hyperlink>
      <w:r>
        <w:rPr>
          <w:rFonts w:ascii="Noto Sans CJK KR" w:hAnsi="Noto Sans CJK KR" w:eastAsia="Noto Sans CJK KR"/>
          <w:sz w:val="17"/>
        </w:rPr>
        <w:t xml:space="preserve"> [본문 확인]</w:t>
      </w:r>
    </w:p>
  </w:footnote>
  <w:footnote w:id="22">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Chen J 등. 2025-08-30. </w:t>
      </w:r>
      <w:hyperlink r:id="rId22">
        <w:r>
          <w:rPr>
            <w:rFonts w:ascii="Noto Sans CJK KR" w:hAnsi="Noto Sans CJK KR" w:eastAsia="Noto Sans CJK KR"/>
            <w:sz w:val="17"/>
          </w:rPr>
          <w:t xml:space="preserve">Multi-segment models for kinetic analysis of women during pregnancy: A systematic review</w:t>
        </w:r>
      </w:hyperlink>
      <w:r>
        <w:rPr>
          <w:rFonts w:ascii="Noto Sans CJK KR" w:hAnsi="Noto Sans CJK KR" w:eastAsia="Noto Sans CJK KR"/>
          <w:sz w:val="17"/>
        </w:rPr>
        <w:t xml:space="preserve"> [초록 확인]</w:t>
      </w:r>
    </w:p>
  </w:footnote>
  <w:footnote w:id="23">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Jamali P 등. 2025-12-11. </w:t>
      </w:r>
      <w:hyperlink r:id="rId23">
        <w:r>
          <w:rPr>
            <w:rFonts w:ascii="Noto Sans CJK KR" w:hAnsi="Noto Sans CJK KR" w:eastAsia="Noto Sans CJK KR"/>
            <w:sz w:val="17"/>
          </w:rPr>
          <w:t xml:space="preserve">Gait joint moment sensitivity to potential errors in gestational segment inertial parameters</w:t>
        </w:r>
      </w:hyperlink>
      <w:r>
        <w:rPr>
          <w:rFonts w:ascii="Noto Sans CJK KR" w:hAnsi="Noto Sans CJK KR" w:eastAsia="Noto Sans CJK KR"/>
          <w:sz w:val="17"/>
        </w:rPr>
        <w:t xml:space="preserve"> [초록 확인]</w:t>
      </w:r>
    </w:p>
  </w:footnote>
  <w:footnote w:id="24">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MacDonald LA 등. 2013-03-01. </w:t>
      </w:r>
      <w:hyperlink r:id="rId24">
        <w:r>
          <w:rPr>
            <w:rFonts w:ascii="Noto Sans CJK KR" w:hAnsi="Noto Sans CJK KR" w:eastAsia="Noto Sans CJK KR"/>
            <w:sz w:val="17"/>
          </w:rPr>
          <w:t xml:space="preserve">Clinical guidelines for occupational lifting in pregnancy: evidence summary and provisional recommendations</w:t>
        </w:r>
      </w:hyperlink>
      <w:r>
        <w:rPr>
          <w:rFonts w:ascii="Noto Sans CJK KR" w:hAnsi="Noto Sans CJK KR" w:eastAsia="Noto Sans CJK KR"/>
          <w:sz w:val="17"/>
        </w:rPr>
        <w:t xml:space="preserve"> [초록 확인]</w:t>
      </w:r>
    </w:p>
  </w:footnote>
  <w:footnote w:id="25">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Google AI Edge 등. 페이지 갱신일 2026-08-17. </w:t>
      </w:r>
      <w:hyperlink r:id="rId25">
        <w:r>
          <w:rPr>
            <w:rFonts w:ascii="Noto Sans CJK KR" w:hAnsi="Noto Sans CJK KR" w:eastAsia="Noto Sans CJK KR"/>
            <w:sz w:val="17"/>
          </w:rPr>
          <w:t xml:space="preserve">Pose landmark detection guide</w:t>
        </w:r>
      </w:hyperlink>
      <w:r>
        <w:rPr>
          <w:rFonts w:ascii="Noto Sans CJK KR" w:hAnsi="Noto Sans CJK KR" w:eastAsia="Noto Sans CJK KR"/>
          <w:sz w:val="17"/>
        </w:rPr>
        <w:t xml:space="preserve"> [본문 확인]</w:t>
      </w:r>
    </w:p>
  </w:footnote>
  <w:footnote w:id="26">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Uhlrich SD 등. 2023-10-19. </w:t>
      </w:r>
      <w:hyperlink r:id="rId26">
        <w:r>
          <w:rPr>
            <w:rFonts w:ascii="Noto Sans CJK KR" w:hAnsi="Noto Sans CJK KR" w:eastAsia="Noto Sans CJK KR"/>
            <w:sz w:val="17"/>
          </w:rPr>
          <w:t xml:space="preserve">OpenCap Human movement dynamics from smartphone videos</w:t>
        </w:r>
      </w:hyperlink>
      <w:r>
        <w:rPr>
          <w:rFonts w:ascii="Noto Sans CJK KR" w:hAnsi="Noto Sans CJK KR" w:eastAsia="Noto Sans CJK KR"/>
          <w:sz w:val="17"/>
        </w:rPr>
        <w:t xml:space="preserve"> [본문 확인]</w:t>
      </w:r>
    </w:p>
  </w:footnote>
  <w:footnote w:id="27">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OpenCap contributors 등. 2026-09-11 확인. </w:t>
      </w:r>
      <w:hyperlink r:id="rId27">
        <w:r>
          <w:rPr>
            <w:rFonts w:ascii="Noto Sans CJK KR" w:hAnsi="Noto Sans CJK KR" w:eastAsia="Noto Sans CJK KR"/>
            <w:sz w:val="17"/>
          </w:rPr>
          <w:t xml:space="preserve">OpenCap Core</w:t>
        </w:r>
      </w:hyperlink>
      <w:r>
        <w:rPr>
          <w:rFonts w:ascii="Noto Sans CJK KR" w:hAnsi="Noto Sans CJK KR" w:eastAsia="Noto Sans CJK KR"/>
          <w:sz w:val="17"/>
        </w:rPr>
        <w:t xml:space="preserve"> [README와 공개 파일 목록 확인]</w:t>
      </w:r>
    </w:p>
  </w:footnote>
  <w:footnote w:id="28">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OpenSim contributors 등. 2026-09-11 확인. </w:t>
      </w:r>
      <w:hyperlink r:id="rId28">
        <w:r>
          <w:rPr>
            <w:rFonts w:ascii="Noto Sans CJK KR" w:hAnsi="Noto Sans CJK KR" w:eastAsia="Noto Sans CJK KR"/>
            <w:sz w:val="17"/>
          </w:rPr>
          <w:t xml:space="preserve">OpenSim Core</w:t>
        </w:r>
      </w:hyperlink>
      <w:r>
        <w:rPr>
          <w:rFonts w:ascii="Noto Sans CJK KR" w:hAnsi="Noto Sans CJK KR" w:eastAsia="Noto Sans CJK KR"/>
          <w:sz w:val="17"/>
        </w:rPr>
        <w:t xml:space="preserve"> [README와 공개 파일 목록 확인]</w:t>
      </w:r>
    </w:p>
  </w:footnote>
  <w:footnote w:id="29">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Meyers M 등. 2025-03-17. </w:t>
      </w:r>
      <w:hyperlink r:id="rId29">
        <w:r>
          <w:rPr>
            <w:rFonts w:ascii="Noto Sans CJK KR" w:hAnsi="Noto Sans CJK KR" w:eastAsia="Noto Sans CJK KR"/>
            <w:sz w:val="17"/>
          </w:rPr>
          <w:t xml:space="preserve">Camera-Based System to Track Arch Height Index and Angle of Foot Pronation during Pregnancy</w:t>
        </w:r>
      </w:hyperlink>
      <w:r>
        <w:rPr>
          <w:rFonts w:ascii="Noto Sans CJK KR" w:hAnsi="Noto Sans CJK KR" w:eastAsia="Noto Sans CJK KR"/>
          <w:sz w:val="17"/>
        </w:rPr>
        <w:t xml:space="preserve"> [학회 초록 확인]</w:t>
      </w:r>
    </w:p>
  </w:footnote>
  <w:footnote w:id="30">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Stuge B 등. 2011-05-19. </w:t>
      </w:r>
      <w:hyperlink r:id="rId30">
        <w:r>
          <w:rPr>
            <w:rFonts w:ascii="Noto Sans CJK KR" w:hAnsi="Noto Sans CJK KR" w:eastAsia="Noto Sans CJK KR"/>
            <w:sz w:val="17"/>
          </w:rPr>
          <w:t xml:space="preserve">The pelvic girdle questionnaire: a condition-specific instrument for assessing activity limitations and symptoms in people with pelvic girdle pain</w:t>
        </w:r>
      </w:hyperlink>
      <w:r>
        <w:rPr>
          <w:rFonts w:ascii="Noto Sans CJK KR" w:hAnsi="Noto Sans CJK KR" w:eastAsia="Noto Sans CJK KR"/>
          <w:sz w:val="17"/>
        </w:rPr>
        <w:t xml:space="preserve"> [초록 확인]</w:t>
      </w:r>
    </w:p>
  </w:footnote>
  <w:footnote w:id="31">
    <w:p>
      <w:pPr>
        <w:spacing w:after="30" w:line="210" w:lineRule="exact"/>
      </w:pPr>
      <w:r>
        <w:rPr>
          <w:rFonts w:ascii="Noto Sans CJK KR" w:hAnsi="Noto Sans CJK KR" w:eastAsia="Noto Sans CJK KR"/>
          <w:sz w:val="17"/>
        </w:rPr>
        <w:footnoteRef/>
      </w:r>
      <w:r>
        <w:rPr>
          <w:rFonts w:ascii="Noto Sans CJK KR" w:hAnsi="Noto Sans CJK KR" w:eastAsia="Noto Sans CJK KR"/>
          <w:sz w:val="17"/>
        </w:rPr>
        <w:t xml:space="preserve"> Uno K 등. 2024-05-01. </w:t>
      </w:r>
      <w:hyperlink r:id="rId31">
        <w:r>
          <w:rPr>
            <w:rFonts w:ascii="Noto Sans CJK KR" w:hAnsi="Noto Sans CJK KR" w:eastAsia="Noto Sans CJK KR"/>
            <w:sz w:val="17"/>
          </w:rPr>
          <w:t xml:space="preserve">Evaluating Desk-Assisted Standing Techniques for Simulated Pregnant Conditions: An Experimental Study Using a Maternity-Simulation Jacket</w:t>
        </w:r>
      </w:hyperlink>
      <w:r>
        <w:rPr>
          <w:rFonts w:ascii="Noto Sans CJK KR" w:hAnsi="Noto Sans CJK KR" w:eastAsia="Noto Sans CJK KR"/>
          <w:sz w:val="17"/>
        </w:rPr>
        <w:t xml:space="preserve"> [본문 확인]</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after="120" w:line="300" w:lineRule="exact"/>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120" w:line="300" w:lineRule="exact"/>
      <w:outlineLvl w:val="0"/>
    </w:pPr>
    <w:rPr>
      <w:rFonts w:asciiTheme="majorHAnsi" w:eastAsiaTheme="majorEastAsia" w:hAnsiTheme="majorHAnsi" w:cstheme="majorBidi" w:ascii="Noto Sans CJK KR" w:hAnsi="Noto Sans CJK KR" w:eastAsia="Noto Sans CJK KR"/>
      <w:b/>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60" w:after="120" w:line="300" w:lineRule="exact"/>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ageBreakBefore w:val="0"/>
      <w:spacing w:after="120" w:line="300" w:lineRule="exact"/>
      <w:contextualSpacing/>
    </w:pPr>
    <w:rPr>
      <w:rFonts w:asciiTheme="majorHAnsi" w:eastAsiaTheme="majorEastAsia" w:hAnsiTheme="majorHAnsi" w:cstheme="majorBidi" w:ascii="Noto Sans CJK KR" w:hAnsi="Noto Sans CJK KR" w:eastAsia="Noto Sans CJK KR"/>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cog.org.uk/for-the-public/browse-our-patient-information/pelvic-girdle-pain-and-pregnancy/" TargetMode="External"/><Relationship Id="rId10" Type="http://schemas.openxmlformats.org/officeDocument/2006/relationships/hyperlink" Target="https://www.cdc.gov/niosh/reproductive-health/prevention/physical-demands.html" TargetMode="External"/><Relationship Id="rId11" Type="http://schemas.openxmlformats.org/officeDocument/2006/relationships/hyperlink" Target="https://www.nhs.uk/pregnancy/keeping-well/exercise/" TargetMode="External"/><Relationship Id="rId12" Type="http://schemas.openxmlformats.org/officeDocument/2006/relationships/hyperlink" Target="https://doi.org/10.1016/s0002-9378(96)70447-7" TargetMode="External"/><Relationship Id="rId13" Type="http://schemas.openxmlformats.org/officeDocument/2006/relationships/hyperlink" Target="https://doi.org/10.1080/00913847.2021.1882277" TargetMode="External"/><Relationship Id="rId14" Type="http://schemas.openxmlformats.org/officeDocument/2006/relationships/hyperlink" Target="https://doi.org/10.1016/s0268-0033(00)00114-5" TargetMode="External"/><Relationship Id="rId15" Type="http://schemas.openxmlformats.org/officeDocument/2006/relationships/hyperlink" Target="https://doi.org/10.1097/corr.0000000000004061" TargetMode="External"/><Relationship Id="rId16" Type="http://schemas.openxmlformats.org/officeDocument/2006/relationships/hyperlink" Target="https://doi.org/10.1186/1447-056x-11-1" TargetMode="External"/><Relationship Id="rId17" Type="http://schemas.openxmlformats.org/officeDocument/2006/relationships/hyperlink" Target="https://doi.org/10.1016/j.pmrj.2018.06.012" TargetMode="External"/><Relationship Id="rId18" Type="http://schemas.openxmlformats.org/officeDocument/2006/relationships/hyperlink" Target="https://doi.org/10.1016/j.jbiomech.2025.113143" TargetMode="External"/><Relationship Id="rId19" Type="http://schemas.openxmlformats.org/officeDocument/2006/relationships/hyperlink" Target="https://doi.org/10.1177/0018720813502223" TargetMode="External"/><Relationship Id="rId20" Type="http://schemas.openxmlformats.org/officeDocument/2006/relationships/hyperlink" Target="https://doi.org/10.1016/j.msksp.2025.103321" TargetMode="External"/><Relationship Id="rId21" Type="http://schemas.openxmlformats.org/officeDocument/2006/relationships/hyperlink" Target="https://doi.org/10.1016/j.ptsp.2023.01.001" TargetMode="External"/><Relationship Id="rId22" Type="http://schemas.openxmlformats.org/officeDocument/2006/relationships/hyperlink" Target="https://doi.org/10.1016/j.clinbiomech.2022.105705" TargetMode="External"/><Relationship Id="rId23" Type="http://schemas.openxmlformats.org/officeDocument/2006/relationships/hyperlink" Target="https://doi.org/10.1016/j.gaitpost.2025.04.030" TargetMode="External"/><Relationship Id="rId24" Type="http://schemas.openxmlformats.org/officeDocument/2006/relationships/hyperlink" Target="https://doi.org/10.1007/s00586-012-2162-x" TargetMode="External"/><Relationship Id="rId25" Type="http://schemas.openxmlformats.org/officeDocument/2006/relationships/hyperlink" Target="https://doi.org/10.5271/sjweh.3304" TargetMode="External"/><Relationship Id="rId26" Type="http://schemas.openxmlformats.org/officeDocument/2006/relationships/hyperlink" Target="https://doi.org/10.1016/j.gaitpost.2026.110608" TargetMode="External"/><Relationship Id="rId27" Type="http://schemas.openxmlformats.org/officeDocument/2006/relationships/hyperlink" Target="https://doi.org/10.1016/j.clinbiomech.2024.106370" TargetMode="External"/><Relationship Id="rId28" Type="http://schemas.openxmlformats.org/officeDocument/2006/relationships/hyperlink" Target="https://doi.org/10.3389/fphys.2023.1034132" TargetMode="External"/><Relationship Id="rId29" Type="http://schemas.openxmlformats.org/officeDocument/2006/relationships/hyperlink" Target="https://doi.org/10.1007/s10237-026-02110-5" TargetMode="External"/><Relationship Id="rId30" Type="http://schemas.openxmlformats.org/officeDocument/2006/relationships/hyperlink" Target="https://doi.org/10.1016/j.gaitpost.2025.08.082" TargetMode="External"/><Relationship Id="rId31" Type="http://schemas.openxmlformats.org/officeDocument/2006/relationships/hyperlink" Target="https://doi.org/10.1016/j.jbiomech.2025.113128" TargetMode="External"/><Relationship Id="rId32" Type="http://schemas.openxmlformats.org/officeDocument/2006/relationships/hyperlink" Target="https://doi.org/10.1016/j.ajog.2013.02.047" TargetMode="External"/><Relationship Id="rId33" Type="http://schemas.openxmlformats.org/officeDocument/2006/relationships/hyperlink" Target="https://developers.google.com/edge/mediapipe/solutions/vision/pose_landmarker" TargetMode="External"/><Relationship Id="rId34" Type="http://schemas.openxmlformats.org/officeDocument/2006/relationships/hyperlink" Target="https://doi.org/10.1371/journal.pcbi.1011462" TargetMode="External"/><Relationship Id="rId35" Type="http://schemas.openxmlformats.org/officeDocument/2006/relationships/hyperlink" Target="https://github.com/opencap-org/opencap-core" TargetMode="External"/><Relationship Id="rId36" Type="http://schemas.openxmlformats.org/officeDocument/2006/relationships/hyperlink" Target="https://github.com/opensim-org/opensim-core" TargetMode="External"/><Relationship Id="rId37" Type="http://schemas.openxmlformats.org/officeDocument/2006/relationships/hyperlink" Target="https://doi.org/10.1177/2473011425S00047" TargetMode="External"/><Relationship Id="rId38" Type="http://schemas.openxmlformats.org/officeDocument/2006/relationships/hyperlink" Target="https://doi.org/10.2522/ptj.20100357" TargetMode="External"/><Relationship Id="rId39" Type="http://schemas.openxmlformats.org/officeDocument/2006/relationships/hyperlink" Target="https://doi.org/10.3390/healthcare12090931" TargetMode="External"/><Relationship Id="rId99"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rcog.org.uk/for-the-public/browse-our-patient-information/pelvic-girdle-pain-and-pregnancy/" TargetMode="External"/><Relationship Id="rId2" Type="http://schemas.openxmlformats.org/officeDocument/2006/relationships/hyperlink" Target="https://www.cdc.gov/niosh/reproductive-health/prevention/physical-demands.html" TargetMode="External"/><Relationship Id="rId3" Type="http://schemas.openxmlformats.org/officeDocument/2006/relationships/hyperlink" Target="https://www.nhs.uk/pregnancy/keeping-well/exercise/" TargetMode="External"/><Relationship Id="rId4" Type="http://schemas.openxmlformats.org/officeDocument/2006/relationships/hyperlink" Target="https://doi.org/10.1016/s0002-9378(96)70447-7" TargetMode="External"/><Relationship Id="rId5" Type="http://schemas.openxmlformats.org/officeDocument/2006/relationships/hyperlink" Target="https://doi.org/10.1080/00913847.2021.1882277" TargetMode="External"/><Relationship Id="rId6" Type="http://schemas.openxmlformats.org/officeDocument/2006/relationships/hyperlink" Target="https://doi.org/10.1016/s0268-0033(00)00114-5" TargetMode="External"/><Relationship Id="rId7" Type="http://schemas.openxmlformats.org/officeDocument/2006/relationships/hyperlink" Target="https://doi.org/10.1097/corr.0000000000004061" TargetMode="External"/><Relationship Id="rId8" Type="http://schemas.openxmlformats.org/officeDocument/2006/relationships/hyperlink" Target="https://doi.org/10.1186/1447-056x-11-1" TargetMode="External"/><Relationship Id="rId9" Type="http://schemas.openxmlformats.org/officeDocument/2006/relationships/hyperlink" Target="https://doi.org/10.1016/j.pmrj.2018.06.012" TargetMode="External"/><Relationship Id="rId10" Type="http://schemas.openxmlformats.org/officeDocument/2006/relationships/hyperlink" Target="https://doi.org/10.1016/j.jbiomech.2025.113143" TargetMode="External"/><Relationship Id="rId11" Type="http://schemas.openxmlformats.org/officeDocument/2006/relationships/hyperlink" Target="https://doi.org/10.1177/0018720813502223" TargetMode="External"/><Relationship Id="rId12" Type="http://schemas.openxmlformats.org/officeDocument/2006/relationships/hyperlink" Target="https://doi.org/10.1016/j.msksp.2025.103321" TargetMode="External"/><Relationship Id="rId13" Type="http://schemas.openxmlformats.org/officeDocument/2006/relationships/hyperlink" Target="https://doi.org/10.1016/j.ptsp.2023.01.001" TargetMode="External"/><Relationship Id="rId14" Type="http://schemas.openxmlformats.org/officeDocument/2006/relationships/hyperlink" Target="https://doi.org/10.1016/j.clinbiomech.2022.105705" TargetMode="External"/><Relationship Id="rId15" Type="http://schemas.openxmlformats.org/officeDocument/2006/relationships/hyperlink" Target="https://doi.org/10.1016/j.gaitpost.2025.04.030" TargetMode="External"/><Relationship Id="rId16" Type="http://schemas.openxmlformats.org/officeDocument/2006/relationships/hyperlink" Target="https://doi.org/10.1007/s00586-012-2162-x" TargetMode="External"/><Relationship Id="rId17" Type="http://schemas.openxmlformats.org/officeDocument/2006/relationships/hyperlink" Target="https://doi.org/10.5271/sjweh.3304" TargetMode="External"/><Relationship Id="rId18" Type="http://schemas.openxmlformats.org/officeDocument/2006/relationships/hyperlink" Target="https://doi.org/10.1016/j.gaitpost.2026.110608" TargetMode="External"/><Relationship Id="rId19" Type="http://schemas.openxmlformats.org/officeDocument/2006/relationships/hyperlink" Target="https://doi.org/10.1016/j.clinbiomech.2024.106370" TargetMode="External"/><Relationship Id="rId20" Type="http://schemas.openxmlformats.org/officeDocument/2006/relationships/hyperlink" Target="https://doi.org/10.3389/fphys.2023.1034132" TargetMode="External"/><Relationship Id="rId21" Type="http://schemas.openxmlformats.org/officeDocument/2006/relationships/hyperlink" Target="https://doi.org/10.1007/s10237-026-02110-5" TargetMode="External"/><Relationship Id="rId22" Type="http://schemas.openxmlformats.org/officeDocument/2006/relationships/hyperlink" Target="https://doi.org/10.1016/j.gaitpost.2025.08.082" TargetMode="External"/><Relationship Id="rId23" Type="http://schemas.openxmlformats.org/officeDocument/2006/relationships/hyperlink" Target="https://doi.org/10.1016/j.jbiomech.2025.113128" TargetMode="External"/><Relationship Id="rId24" Type="http://schemas.openxmlformats.org/officeDocument/2006/relationships/hyperlink" Target="https://doi.org/10.1016/j.ajog.2013.02.047" TargetMode="External"/><Relationship Id="rId25" Type="http://schemas.openxmlformats.org/officeDocument/2006/relationships/hyperlink" Target="https://developers.google.com/edge/mediapipe/solutions/vision/pose_landmarker" TargetMode="External"/><Relationship Id="rId26" Type="http://schemas.openxmlformats.org/officeDocument/2006/relationships/hyperlink" Target="https://doi.org/10.1371/journal.pcbi.1011462" TargetMode="External"/><Relationship Id="rId27" Type="http://schemas.openxmlformats.org/officeDocument/2006/relationships/hyperlink" Target="https://github.com/opencap-org/opencap-core" TargetMode="External"/><Relationship Id="rId28" Type="http://schemas.openxmlformats.org/officeDocument/2006/relationships/hyperlink" Target="https://github.com/opensim-org/opensim-core" TargetMode="External"/><Relationship Id="rId29" Type="http://schemas.openxmlformats.org/officeDocument/2006/relationships/hyperlink" Target="https://doi.org/10.1177/2473011425S00047" TargetMode="External"/><Relationship Id="rId30" Type="http://schemas.openxmlformats.org/officeDocument/2006/relationships/hyperlink" Target="https://doi.org/10.2522/ptj.20100357" TargetMode="External"/><Relationship Id="rId31" Type="http://schemas.openxmlformats.org/officeDocument/2006/relationships/hyperlink" Target="https://doi.org/10.3390/healthcare12090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임신 주수별 관절 부담과 자세 분석 모델</dc:title>
  <dc:subject>임상 근거와 모델 개발 가능성</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