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D493C" w14:textId="27B54487" w:rsidR="005D03B3" w:rsidRDefault="00715DA1" w:rsidP="005D125C">
      <w:pPr>
        <w:pStyle w:val="Standardtext"/>
      </w:pPr>
      <w:bookmarkStart w:id="0" w:name="_GoBack"/>
      <w:bookmarkEnd w:id="0"/>
      <w:r>
        <w:rPr>
          <w:noProof/>
        </w:rPr>
        <mc:AlternateContent>
          <mc:Choice Requires="wpg">
            <w:drawing>
              <wp:anchor distT="0" distB="0" distL="114300" distR="114300" simplePos="0" relativeHeight="251658241" behindDoc="0" locked="0" layoutInCell="1" allowOverlap="1" wp14:anchorId="7012A8BC" wp14:editId="271D3E93">
                <wp:simplePos x="0" y="0"/>
                <wp:positionH relativeFrom="column">
                  <wp:posOffset>0</wp:posOffset>
                </wp:positionH>
                <wp:positionV relativeFrom="paragraph">
                  <wp:posOffset>0</wp:posOffset>
                </wp:positionV>
                <wp:extent cx="6196965" cy="8864055"/>
                <wp:effectExtent l="0" t="0" r="0" b="13335"/>
                <wp:wrapNone/>
                <wp:docPr id="1722511796" name="Group 1"/>
                <wp:cNvGraphicFramePr/>
                <a:graphic xmlns:a="http://schemas.openxmlformats.org/drawingml/2006/main">
                  <a:graphicData uri="http://schemas.microsoft.com/office/word/2010/wordprocessingGroup">
                    <wpg:wgp>
                      <wpg:cNvGrpSpPr/>
                      <wpg:grpSpPr>
                        <a:xfrm>
                          <a:off x="0" y="0"/>
                          <a:ext cx="6196965" cy="8864055"/>
                          <a:chOff x="0" y="0"/>
                          <a:chExt cx="6196965" cy="8864055"/>
                        </a:xfrm>
                      </wpg:grpSpPr>
                      <pic:pic xmlns:pic="http://schemas.openxmlformats.org/drawingml/2006/picture">
                        <pic:nvPicPr>
                          <pic:cNvPr id="102446651" name="Graphic 1"/>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11"/>
                              </a:ext>
                            </a:extLst>
                          </a:blip>
                          <a:stretch>
                            <a:fillRect/>
                          </a:stretch>
                        </pic:blipFill>
                        <pic:spPr>
                          <a:xfrm>
                            <a:off x="9525" y="0"/>
                            <a:ext cx="6187440" cy="8862695"/>
                          </a:xfrm>
                          <a:prstGeom prst="rect">
                            <a:avLst/>
                          </a:prstGeom>
                        </pic:spPr>
                      </pic:pic>
                      <wps:wsp>
                        <wps:cNvPr id="217" name="Text Box 2"/>
                        <wps:cNvSpPr txBox="1">
                          <a:spLocks noChangeArrowheads="1"/>
                        </wps:cNvSpPr>
                        <wps:spPr bwMode="auto">
                          <a:xfrm>
                            <a:off x="0" y="3886200"/>
                            <a:ext cx="5490360" cy="3769920"/>
                          </a:xfrm>
                          <a:prstGeom prst="rect">
                            <a:avLst/>
                          </a:prstGeom>
                          <a:noFill/>
                          <a:ln w="9525">
                            <a:noFill/>
                            <a:miter lim="800000"/>
                            <a:headEnd/>
                            <a:tailEnd/>
                          </a:ln>
                        </wps:spPr>
                        <wps:txbx>
                          <w:txbxContent>
                            <w:sdt>
                              <w:sdtPr>
                                <w:rPr>
                                  <w:rStyle w:val="TitleChar"/>
                                </w:rPr>
                                <w:alias w:val="Title"/>
                                <w:tag w:val=""/>
                                <w:id w:val="-446931284"/>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p w14:paraId="5448588B" w14:textId="4C3265C8" w:rsidR="00380F44" w:rsidRDefault="00380F44" w:rsidP="00F64603">
                                  <w:pPr>
                                    <w:spacing w:before="0" w:after="0" w:line="240" w:lineRule="auto"/>
                                    <w:rPr>
                                      <w:color w:val="FFFFFF" w:themeColor="background1"/>
                                    </w:rPr>
                                  </w:pPr>
                                  <w:r>
                                    <w:rPr>
                                      <w:rStyle w:val="TitleChar"/>
                                    </w:rPr>
                                    <w:t>Annex E – Participant Connectivity</w:t>
                                  </w:r>
                                </w:p>
                              </w:sdtContent>
                            </w:sdt>
                          </w:txbxContent>
                        </wps:txbx>
                        <wps:bodyPr rot="0" vert="horz" wrap="square" lIns="36000" tIns="36000" rIns="36000" bIns="144000" anchor="b" anchorCtr="0">
                          <a:noAutofit/>
                        </wps:bodyPr>
                      </wps:wsp>
                      <wps:wsp>
                        <wps:cNvPr id="158051635" name="Text Box 2"/>
                        <wps:cNvSpPr txBox="1">
                          <a:spLocks noChangeArrowheads="1"/>
                        </wps:cNvSpPr>
                        <wps:spPr bwMode="auto">
                          <a:xfrm>
                            <a:off x="0" y="7610475"/>
                            <a:ext cx="5479560" cy="847800"/>
                          </a:xfrm>
                          <a:prstGeom prst="rect">
                            <a:avLst/>
                          </a:prstGeom>
                          <a:noFill/>
                          <a:ln w="9525">
                            <a:noFill/>
                            <a:miter lim="800000"/>
                            <a:headEnd/>
                            <a:tailEnd/>
                          </a:ln>
                        </wps:spPr>
                        <wps:txbx>
                          <w:txbxContent>
                            <w:p w14:paraId="41DFEFD7" w14:textId="09F04723" w:rsidR="00380F44" w:rsidRDefault="00A52D8E" w:rsidP="001E6F9F">
                              <w:pPr>
                                <w:pStyle w:val="Subtitle"/>
                              </w:pPr>
                              <w:sdt>
                                <w:sdtPr>
                                  <w:alias w:val="Subject"/>
                                  <w:tag w:val=""/>
                                  <w:id w:val="2056665788"/>
                                  <w:dataBinding w:prefixMappings="xmlns:ns0='http://purl.org/dc/elements/1.1/' xmlns:ns1='http://schemas.openxmlformats.org/package/2006/metadata/core-properties' " w:xpath="/ns1:coreProperties[1]/ns0:subject[1]" w:storeItemID="{6C3C8BC8-F283-45AE-878A-BAB7291924A1}"/>
                                  <w:text/>
                                </w:sdtPr>
                                <w:sdtEndPr/>
                                <w:sdtContent>
                                  <w:r w:rsidR="00380F44">
                                    <w:t>Automated Transfer System Upgrade Delivery Project</w:t>
                                  </w:r>
                                </w:sdtContent>
                              </w:sdt>
                            </w:p>
                            <w:p w14:paraId="4E407969" w14:textId="784E422E" w:rsidR="00380F44" w:rsidRDefault="00380F44"/>
                          </w:txbxContent>
                        </wps:txbx>
                        <wps:bodyPr rot="0" vert="horz" wrap="square" lIns="36000" tIns="36000" rIns="36000" bIns="0" anchor="t" anchorCtr="0">
                          <a:noAutofit/>
                        </wps:bodyPr>
                      </wps:wsp>
                      <wps:wsp>
                        <wps:cNvPr id="1657442507" name="Text Box 2"/>
                        <wps:cNvSpPr txBox="1">
                          <a:spLocks noChangeArrowheads="1"/>
                        </wps:cNvSpPr>
                        <wps:spPr bwMode="auto">
                          <a:xfrm>
                            <a:off x="3886200" y="8677275"/>
                            <a:ext cx="1725930" cy="185420"/>
                          </a:xfrm>
                          <a:prstGeom prst="rect">
                            <a:avLst/>
                          </a:prstGeom>
                          <a:noFill/>
                          <a:ln w="9525">
                            <a:noFill/>
                            <a:miter lim="800000"/>
                            <a:headEnd/>
                            <a:tailEnd/>
                          </a:ln>
                        </wps:spPr>
                        <wps:txbx>
                          <w:txbxContent>
                            <w:p w14:paraId="6ECEE5F7" w14:textId="35B2C353" w:rsidR="00380F44" w:rsidRDefault="00380F44" w:rsidP="002941D9">
                              <w:pPr>
                                <w:pStyle w:val="Copyright"/>
                              </w:pPr>
                              <w:r w:rsidRPr="00641945">
                                <w:t>Copyright</w:t>
                              </w:r>
                              <w:r w:rsidRPr="003979D4">
                                <w:t xml:space="preserve"> © 202</w:t>
                              </w:r>
                              <w:r>
                                <w:t>5</w:t>
                              </w:r>
                              <w:r w:rsidRPr="003979D4">
                                <w:t xml:space="preserve"> Montran</w:t>
                              </w:r>
                            </w:p>
                          </w:txbxContent>
                        </wps:txbx>
                        <wps:bodyPr rot="0" vert="horz" wrap="square" lIns="36000" tIns="36000" rIns="36000" bIns="0" anchor="b" anchorCtr="0">
                          <a:noAutofit/>
                        </wps:bodyPr>
                      </wps:wsp>
                      <wps:wsp>
                        <wps:cNvPr id="693294564" name="Text Box 2"/>
                        <wps:cNvSpPr txBox="1">
                          <a:spLocks noChangeArrowheads="1"/>
                        </wps:cNvSpPr>
                        <wps:spPr bwMode="auto">
                          <a:xfrm>
                            <a:off x="0" y="0"/>
                            <a:ext cx="4000500" cy="418465"/>
                          </a:xfrm>
                          <a:prstGeom prst="rect">
                            <a:avLst/>
                          </a:prstGeom>
                          <a:noFill/>
                          <a:ln w="9525">
                            <a:noFill/>
                            <a:miter lim="800000"/>
                            <a:headEnd/>
                            <a:tailEnd/>
                          </a:ln>
                        </wps:spPr>
                        <wps:txbx>
                          <w:txbxContent>
                            <w:p w14:paraId="48D3177E" w14:textId="4B0CF993" w:rsidR="00380F44" w:rsidRDefault="00A52D8E" w:rsidP="00897E7A">
                              <w:pPr>
                                <w:pStyle w:val="Subtitle"/>
                              </w:pPr>
                              <w:sdt>
                                <w:sdtPr>
                                  <w:alias w:val="Company"/>
                                  <w:tag w:val=""/>
                                  <w:id w:val="-117143572"/>
                                  <w:dataBinding w:prefixMappings="xmlns:ns0='http://schemas.openxmlformats.org/officeDocument/2006/extended-properties' " w:xpath="/ns0:Properties[1]/ns0:Company[1]" w:storeItemID="{6668398D-A668-4E3E-A5EB-62B293D839F1}"/>
                                  <w:text/>
                                </w:sdtPr>
                                <w:sdtEndPr/>
                                <w:sdtContent>
                                  <w:r w:rsidR="00380F44">
                                    <w:t>National Bank of Georgia</w:t>
                                  </w:r>
                                </w:sdtContent>
                              </w:sdt>
                            </w:p>
                          </w:txbxContent>
                        </wps:txbx>
                        <wps:bodyPr rot="0" vert="horz" wrap="square" lIns="36000" tIns="36000" rIns="36000" bIns="36000" anchor="t" anchorCtr="0">
                          <a:spAutoFit/>
                        </wps:bodyPr>
                      </wps:wsp>
                      <wps:wsp>
                        <wps:cNvPr id="1749773485" name="Text Box 2"/>
                        <wps:cNvSpPr txBox="1">
                          <a:spLocks noChangeArrowheads="1"/>
                        </wps:cNvSpPr>
                        <wps:spPr bwMode="auto">
                          <a:xfrm>
                            <a:off x="0" y="8486775"/>
                            <a:ext cx="2514600" cy="377280"/>
                          </a:xfrm>
                          <a:prstGeom prst="rect">
                            <a:avLst/>
                          </a:prstGeom>
                          <a:noFill/>
                          <a:ln w="9525">
                            <a:noFill/>
                            <a:miter lim="800000"/>
                            <a:headEnd/>
                            <a:tailEnd/>
                          </a:ln>
                        </wps:spPr>
                        <wps:txbx>
                          <w:txbxContent>
                            <w:tbl>
                              <w:tblPr>
                                <w:tblW w:w="0" w:type="auto"/>
                                <w:tblLook w:val="0600" w:firstRow="0" w:lastRow="0" w:firstColumn="0" w:lastColumn="0" w:noHBand="1" w:noVBand="1"/>
                              </w:tblPr>
                              <w:tblGrid>
                                <w:gridCol w:w="1011"/>
                                <w:gridCol w:w="2281"/>
                              </w:tblGrid>
                              <w:tr w:rsidR="00380F44" w:rsidRPr="003979D4" w14:paraId="460B20E3" w14:textId="77777777">
                                <w:trPr>
                                  <w:trHeight w:val="271"/>
                                </w:trPr>
                                <w:tc>
                                  <w:tcPr>
                                    <w:tcW w:w="964" w:type="dxa"/>
                                    <w:vAlign w:val="bottom"/>
                                  </w:tcPr>
                                  <w:p w14:paraId="5CE1C5C1" w14:textId="77777777" w:rsidR="00380F44" w:rsidRPr="003979D4" w:rsidRDefault="00380F44" w:rsidP="00715331">
                                    <w:pPr>
                                      <w:spacing w:before="0" w:after="0" w:line="240" w:lineRule="auto"/>
                                    </w:pPr>
                                    <w:r w:rsidRPr="003979D4">
                                      <w:rPr>
                                        <w:color w:val="5F5F5F"/>
                                      </w:rPr>
                                      <w:t>Version:</w:t>
                                    </w:r>
                                  </w:p>
                                </w:tc>
                                <w:sdt>
                                  <w:sdtPr>
                                    <w:rPr>
                                      <w:bCs/>
                                      <w:sz w:val="24"/>
                                    </w:rPr>
                                    <w:alias w:val="Version"/>
                                    <w:tag w:val=""/>
                                    <w:id w:val="1486126306"/>
                                    <w:dataBinding w:prefixMappings="xmlns:ns0='http://purl.org/dc/elements/1.1/' xmlns:ns1='http://schemas.openxmlformats.org/package/2006/metadata/core-properties' " w:xpath="/ns1:coreProperties[1]/ns1:contentStatus[1]" w:storeItemID="{6C3C8BC8-F283-45AE-878A-BAB7291924A1}"/>
                                    <w:text/>
                                  </w:sdtPr>
                                  <w:sdtEndPr/>
                                  <w:sdtContent>
                                    <w:tc>
                                      <w:tcPr>
                                        <w:tcW w:w="2281" w:type="dxa"/>
                                        <w:vAlign w:val="bottom"/>
                                      </w:tcPr>
                                      <w:p w14:paraId="5C6C6929" w14:textId="15EF1A83" w:rsidR="00380F44" w:rsidRPr="003979D4" w:rsidRDefault="00380F44" w:rsidP="00715331">
                                        <w:pPr>
                                          <w:spacing w:before="0" w:after="0" w:line="240" w:lineRule="auto"/>
                                          <w:rPr>
                                            <w:color w:val="5F5F5F"/>
                                          </w:rPr>
                                        </w:pPr>
                                        <w:r>
                                          <w:rPr>
                                            <w:bCs/>
                                            <w:sz w:val="24"/>
                                          </w:rPr>
                                          <w:t>1.03</w:t>
                                        </w:r>
                                      </w:p>
                                    </w:tc>
                                  </w:sdtContent>
                                </w:sdt>
                              </w:tr>
                              <w:tr w:rsidR="00380F44" w:rsidRPr="003979D4" w14:paraId="2EEFE691" w14:textId="77777777">
                                <w:trPr>
                                  <w:trHeight w:val="271"/>
                                </w:trPr>
                                <w:tc>
                                  <w:tcPr>
                                    <w:tcW w:w="964" w:type="dxa"/>
                                    <w:vAlign w:val="bottom"/>
                                  </w:tcPr>
                                  <w:p w14:paraId="33F979E2" w14:textId="77777777" w:rsidR="00380F44" w:rsidRPr="003979D4" w:rsidRDefault="00380F44" w:rsidP="00715331">
                                    <w:pPr>
                                      <w:spacing w:before="0" w:after="0" w:line="240" w:lineRule="auto"/>
                                    </w:pPr>
                                    <w:r w:rsidRPr="003979D4">
                                      <w:rPr>
                                        <w:color w:val="5F5F5F"/>
                                      </w:rPr>
                                      <w:t>Date:</w:t>
                                    </w:r>
                                  </w:p>
                                </w:tc>
                                <w:tc>
                                  <w:tcPr>
                                    <w:tcW w:w="2281" w:type="dxa"/>
                                    <w:vAlign w:val="bottom"/>
                                  </w:tcPr>
                                  <w:p w14:paraId="04C5AFA4" w14:textId="7F517071" w:rsidR="00380F44" w:rsidRPr="003979D4" w:rsidRDefault="00A52D8E" w:rsidP="00715331">
                                    <w:pPr>
                                      <w:spacing w:before="0" w:after="0" w:line="240" w:lineRule="auto"/>
                                      <w:rPr>
                                        <w:color w:val="5F5F5F"/>
                                      </w:rPr>
                                    </w:pPr>
                                    <w:sdt>
                                      <w:sdtPr>
                                        <w:rPr>
                                          <w:color w:val="5F5F5F"/>
                                        </w:rPr>
                                        <w:alias w:val="Publish Date"/>
                                        <w:tag w:val="Publish Date"/>
                                        <w:id w:val="2057478338"/>
                                      </w:sdtPr>
                                      <w:sdtEndPr/>
                                      <w:sdtContent>
                                        <w:r w:rsidR="00380F44" w:rsidRPr="003979D4">
                                          <w:rPr>
                                            <w:color w:val="5F5F5F"/>
                                          </w:rPr>
                                          <w:t>202</w:t>
                                        </w:r>
                                        <w:r w:rsidR="00380F44">
                                          <w:rPr>
                                            <w:color w:val="5F5F5F"/>
                                          </w:rPr>
                                          <w:t>5</w:t>
                                        </w:r>
                                        <w:r w:rsidR="00380F44" w:rsidRPr="003979D4">
                                          <w:rPr>
                                            <w:color w:val="5F5F5F"/>
                                          </w:rPr>
                                          <w:t>-</w:t>
                                        </w:r>
                                        <w:r w:rsidR="00380F44">
                                          <w:rPr>
                                            <w:color w:val="5F5F5F"/>
                                          </w:rPr>
                                          <w:t>11-11</w:t>
                                        </w:r>
                                      </w:sdtContent>
                                    </w:sdt>
                                  </w:p>
                                </w:tc>
                              </w:tr>
                            </w:tbl>
                            <w:p w14:paraId="4E123CB8" w14:textId="66BF5AC7" w:rsidR="00380F44" w:rsidRDefault="00380F44" w:rsidP="00715331"/>
                          </w:txbxContent>
                        </wps:txbx>
                        <wps:bodyPr rot="0" vert="horz" wrap="square" lIns="0" tIns="0" rIns="36000" bIns="0" anchor="b" anchorCtr="0">
                          <a:noAutofit/>
                        </wps:bodyPr>
                      </wps:wsp>
                    </wpg:wgp>
                  </a:graphicData>
                </a:graphic>
              </wp:anchor>
            </w:drawing>
          </mc:Choice>
          <mc:Fallback>
            <w:pict>
              <v:group w14:anchorId="7012A8BC" id="Group 1" o:spid="_x0000_s1026" style="position:absolute;margin-left:0;margin-top:0;width:487.95pt;height:697.95pt;z-index:251658241" coordsize="61969,88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left:95;width:61874;height:8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">
                  <v:imagedata r:id="rId12" o:title=""/>
                  <v:path arrowok="t"/>
                </v:shape>
                <v:shapetype id="_x0000_t202" coordsize="21600,21600" o:spt="202" path="m,l,21600r21600,l21600,xe">
                  <v:stroke joinstyle="miter"/>
                  <v:path gradientshapeok="t" o:connecttype="rect"/>
                </v:shapetype>
                <v:shape id="Text Box 2" o:spid="_x0000_s1028" type="#_x0000_t202" style="position:absolute;top:38862;width:54903;height:3769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" filled="f" stroked="f">
                  <v:textbox inset="1mm,1mm,1mm,4mm">
                    <w:txbxContent>
                      <w:sdt>
                        <w:sdtPr>
                          <w:rPr>
                            <w:rStyle w:val="TitleChar"/>
                          </w:rPr>
                          <w:alias w:val="Title"/>
                          <w:tag w:val=""/>
                          <w:id w:val="-446931284"/>
                          <w:dataBinding w:prefixMappings="xmlns:ns0='http://purl.org/dc/elements/1.1/' xmlns:ns1='http://schemas.openxmlformats.org/package/2006/metadata/core-properties' " w:xpath="/ns1:coreProperties[1]/ns0:title[1]" w:storeItemID="{6C3C8BC8-F283-45AE-878A-BAB7291924A1}"/>
                          <w:text w:multiLine="1"/>
                        </w:sdtPr>
                        <w:sdtEndPr>
                          <w:rPr>
                            <w:rStyle w:val="TitleChar"/>
                          </w:rPr>
                        </w:sdtEndPr>
                        <w:sdtContent>
                          <w:p w14:paraId="5448588B" w14:textId="4C3265C8" w:rsidR="00380F44" w:rsidRDefault="00380F44" w:rsidP="00F64603">
                            <w:pPr>
                              <w:spacing w:before="0" w:after="0" w:line="240" w:lineRule="auto"/>
                              <w:rPr>
                                <w:color w:val="FFFFFF" w:themeColor="background1"/>
                              </w:rPr>
                            </w:pPr>
                            <w:r>
                              <w:rPr>
                                <w:rStyle w:val="TitleChar"/>
                              </w:rPr>
                              <w:t>Annex E – Participant Connectivity</w:t>
                            </w:r>
                          </w:p>
                        </w:sdtContent>
                      </w:sdt>
                    </w:txbxContent>
                  </v:textbox>
                </v:shape>
                <v:shape id="Text Box 2" o:spid="_x0000_s1029" type="#_x0000_t202" style="position:absolute;top:76104;width:54795;height: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" filled="f" stroked="f">
                  <v:textbox inset="1mm,1mm,1mm,0">
                    <w:txbxContent>
                      <w:p w14:paraId="41DFEFD7" w14:textId="09F04723" w:rsidR="00380F44" w:rsidRDefault="00A52D8E" w:rsidP="001E6F9F">
                        <w:pPr>
                          <w:pStyle w:val="Subtitle"/>
                        </w:pPr>
                        <w:sdt>
                          <w:sdtPr>
                            <w:alias w:val="Subject"/>
                            <w:tag w:val=""/>
                            <w:id w:val="2056665788"/>
                            <w:dataBinding w:prefixMappings="xmlns:ns0='http://purl.org/dc/elements/1.1/' xmlns:ns1='http://schemas.openxmlformats.org/package/2006/metadata/core-properties' " w:xpath="/ns1:coreProperties[1]/ns0:subject[1]" w:storeItemID="{6C3C8BC8-F283-45AE-878A-BAB7291924A1}"/>
                            <w:text/>
                          </w:sdtPr>
                          <w:sdtEndPr/>
                          <w:sdtContent>
                            <w:r w:rsidR="00380F44">
                              <w:t>Automated Transfer System Upgrade Delivery Project</w:t>
                            </w:r>
                          </w:sdtContent>
                        </w:sdt>
                      </w:p>
                      <w:p w14:paraId="4E407969" w14:textId="784E422E" w:rsidR="00380F44" w:rsidRDefault="00380F44"/>
                    </w:txbxContent>
                  </v:textbox>
                </v:shape>
                <v:shape id="Text Box 2" o:spid="_x0000_s1030" type="#_x0000_t202" style="position:absolute;left:38862;top:86772;width:17259;height:18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" filled="f" stroked="f">
                  <v:textbox inset="1mm,1mm,1mm,0">
                    <w:txbxContent>
                      <w:p w14:paraId="6ECEE5F7" w14:textId="35B2C353" w:rsidR="00380F44" w:rsidRDefault="00380F44" w:rsidP="002941D9">
                        <w:pPr>
                          <w:pStyle w:val="Copyright"/>
                        </w:pPr>
                        <w:r w:rsidRPr="00641945">
                          <w:t>Copyright</w:t>
                        </w:r>
                        <w:r w:rsidRPr="003979D4">
                          <w:t xml:space="preserve"> © 202</w:t>
                        </w:r>
                        <w:r>
                          <w:t>5</w:t>
                        </w:r>
                        <w:r w:rsidRPr="003979D4">
                          <w:t xml:space="preserve"> Montran</w:t>
                        </w:r>
                      </w:p>
                    </w:txbxContent>
                  </v:textbox>
                </v:shape>
                <v:shape id="Text Box 2" o:spid="_x0000_s1031" type="#_x0000_t202" style="position:absolute;width:40005;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" filled="f" stroked="f">
                  <v:textbox style="mso-fit-shape-to-text:t" inset="1mm,1mm,1mm,1mm">
                    <w:txbxContent>
                      <w:p w14:paraId="48D3177E" w14:textId="4B0CF993" w:rsidR="00380F44" w:rsidRDefault="00A52D8E" w:rsidP="00897E7A">
                        <w:pPr>
                          <w:pStyle w:val="Subtitle"/>
                        </w:pPr>
                        <w:sdt>
                          <w:sdtPr>
                            <w:alias w:val="Company"/>
                            <w:tag w:val=""/>
                            <w:id w:val="-117143572"/>
                            <w:dataBinding w:prefixMappings="xmlns:ns0='http://schemas.openxmlformats.org/officeDocument/2006/extended-properties' " w:xpath="/ns0:Properties[1]/ns0:Company[1]" w:storeItemID="{6668398D-A668-4E3E-A5EB-62B293D839F1}"/>
                            <w:text/>
                          </w:sdtPr>
                          <w:sdtEndPr/>
                          <w:sdtContent>
                            <w:r w:rsidR="00380F44">
                              <w:t>National Bank of Georgia</w:t>
                            </w:r>
                          </w:sdtContent>
                        </w:sdt>
                      </w:p>
                    </w:txbxContent>
                  </v:textbox>
                </v:shape>
                <v:shape id="Text Box 2" o:spid="_x0000_s1032" type="#_x0000_t202" style="position:absolute;top:84867;width:25146;height:37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" filled="f" stroked="f">
                  <v:textbox inset="0,0,1mm,0">
                    <w:txbxContent>
                      <w:tbl>
                        <w:tblPr>
                          <w:tblW w:w="0" w:type="auto"/>
                          <w:tblLook w:val="0600" w:firstRow="0" w:lastRow="0" w:firstColumn="0" w:lastColumn="0" w:noHBand="1" w:noVBand="1"/>
                        </w:tblPr>
                        <w:tblGrid>
                          <w:gridCol w:w="1011"/>
                          <w:gridCol w:w="2281"/>
                        </w:tblGrid>
                        <w:tr w:rsidR="00380F44" w:rsidRPr="003979D4" w14:paraId="460B20E3" w14:textId="77777777">
                          <w:trPr>
                            <w:trHeight w:val="271"/>
                          </w:trPr>
                          <w:tc>
                            <w:tcPr>
                              <w:tcW w:w="964" w:type="dxa"/>
                              <w:vAlign w:val="bottom"/>
                            </w:tcPr>
                            <w:p w14:paraId="5CE1C5C1" w14:textId="77777777" w:rsidR="00380F44" w:rsidRPr="003979D4" w:rsidRDefault="00380F44" w:rsidP="00715331">
                              <w:pPr>
                                <w:spacing w:before="0" w:after="0" w:line="240" w:lineRule="auto"/>
                              </w:pPr>
                              <w:r w:rsidRPr="003979D4">
                                <w:rPr>
                                  <w:color w:val="5F5F5F"/>
                                </w:rPr>
                                <w:t>Version:</w:t>
                              </w:r>
                            </w:p>
                          </w:tc>
                          <w:sdt>
                            <w:sdtPr>
                              <w:rPr>
                                <w:bCs/>
                                <w:sz w:val="24"/>
                              </w:rPr>
                              <w:alias w:val="Version"/>
                              <w:tag w:val=""/>
                              <w:id w:val="1486126306"/>
                              <w:dataBinding w:prefixMappings="xmlns:ns0='http://purl.org/dc/elements/1.1/' xmlns:ns1='http://schemas.openxmlformats.org/package/2006/metadata/core-properties' " w:xpath="/ns1:coreProperties[1]/ns1:contentStatus[1]" w:storeItemID="{6C3C8BC8-F283-45AE-878A-BAB7291924A1}"/>
                              <w:text/>
                            </w:sdtPr>
                            <w:sdtEndPr/>
                            <w:sdtContent>
                              <w:tc>
                                <w:tcPr>
                                  <w:tcW w:w="2281" w:type="dxa"/>
                                  <w:vAlign w:val="bottom"/>
                                </w:tcPr>
                                <w:p w14:paraId="5C6C6929" w14:textId="15EF1A83" w:rsidR="00380F44" w:rsidRPr="003979D4" w:rsidRDefault="00380F44" w:rsidP="00715331">
                                  <w:pPr>
                                    <w:spacing w:before="0" w:after="0" w:line="240" w:lineRule="auto"/>
                                    <w:rPr>
                                      <w:color w:val="5F5F5F"/>
                                    </w:rPr>
                                  </w:pPr>
                                  <w:r>
                                    <w:rPr>
                                      <w:bCs/>
                                      <w:sz w:val="24"/>
                                    </w:rPr>
                                    <w:t>1.03</w:t>
                                  </w:r>
                                </w:p>
                              </w:tc>
                            </w:sdtContent>
                          </w:sdt>
                        </w:tr>
                        <w:tr w:rsidR="00380F44" w:rsidRPr="003979D4" w14:paraId="2EEFE691" w14:textId="77777777">
                          <w:trPr>
                            <w:trHeight w:val="271"/>
                          </w:trPr>
                          <w:tc>
                            <w:tcPr>
                              <w:tcW w:w="964" w:type="dxa"/>
                              <w:vAlign w:val="bottom"/>
                            </w:tcPr>
                            <w:p w14:paraId="33F979E2" w14:textId="77777777" w:rsidR="00380F44" w:rsidRPr="003979D4" w:rsidRDefault="00380F44" w:rsidP="00715331">
                              <w:pPr>
                                <w:spacing w:before="0" w:after="0" w:line="240" w:lineRule="auto"/>
                              </w:pPr>
                              <w:r w:rsidRPr="003979D4">
                                <w:rPr>
                                  <w:color w:val="5F5F5F"/>
                                </w:rPr>
                                <w:t>Date:</w:t>
                              </w:r>
                            </w:p>
                          </w:tc>
                          <w:tc>
                            <w:tcPr>
                              <w:tcW w:w="2281" w:type="dxa"/>
                              <w:vAlign w:val="bottom"/>
                            </w:tcPr>
                            <w:p w14:paraId="04C5AFA4" w14:textId="7F517071" w:rsidR="00380F44" w:rsidRPr="003979D4" w:rsidRDefault="00A52D8E" w:rsidP="00715331">
                              <w:pPr>
                                <w:spacing w:before="0" w:after="0" w:line="240" w:lineRule="auto"/>
                                <w:rPr>
                                  <w:color w:val="5F5F5F"/>
                                </w:rPr>
                              </w:pPr>
                              <w:sdt>
                                <w:sdtPr>
                                  <w:rPr>
                                    <w:color w:val="5F5F5F"/>
                                  </w:rPr>
                                  <w:alias w:val="Publish Date"/>
                                  <w:tag w:val="Publish Date"/>
                                  <w:id w:val="2057478338"/>
                                </w:sdtPr>
                                <w:sdtEndPr/>
                                <w:sdtContent>
                                  <w:r w:rsidR="00380F44" w:rsidRPr="003979D4">
                                    <w:rPr>
                                      <w:color w:val="5F5F5F"/>
                                    </w:rPr>
                                    <w:t>202</w:t>
                                  </w:r>
                                  <w:r w:rsidR="00380F44">
                                    <w:rPr>
                                      <w:color w:val="5F5F5F"/>
                                    </w:rPr>
                                    <w:t>5</w:t>
                                  </w:r>
                                  <w:r w:rsidR="00380F44" w:rsidRPr="003979D4">
                                    <w:rPr>
                                      <w:color w:val="5F5F5F"/>
                                    </w:rPr>
                                    <w:t>-</w:t>
                                  </w:r>
                                  <w:r w:rsidR="00380F44">
                                    <w:rPr>
                                      <w:color w:val="5F5F5F"/>
                                    </w:rPr>
                                    <w:t>11-11</w:t>
                                  </w:r>
                                </w:sdtContent>
                              </w:sdt>
                            </w:p>
                          </w:tc>
                        </w:tr>
                      </w:tbl>
                      <w:p w14:paraId="4E123CB8" w14:textId="66BF5AC7" w:rsidR="00380F44" w:rsidRDefault="00380F44" w:rsidP="00715331"/>
                    </w:txbxContent>
                  </v:textbox>
                </v:shape>
              </v:group>
            </w:pict>
          </mc:Fallback>
        </mc:AlternateContent>
      </w:r>
      <w:r w:rsidR="005D03B3" w:rsidRPr="005D03B3">
        <w:t xml:space="preserve"> </w:t>
      </w:r>
    </w:p>
    <w:p w14:paraId="5CE36EAA" w14:textId="41A08EAF" w:rsidR="009D314C" w:rsidRPr="00A57692" w:rsidRDefault="009D314C" w:rsidP="002952CF">
      <w:pPr>
        <w:pStyle w:val="Standardtext"/>
        <w:rPr>
          <w:color w:val="FFFFFF" w:themeColor="background1"/>
        </w:rPr>
      </w:pPr>
    </w:p>
    <w:p w14:paraId="21F40937" w14:textId="77777777" w:rsidR="009B700E" w:rsidRPr="00A57692" w:rsidRDefault="009B700E" w:rsidP="002952CF">
      <w:pPr>
        <w:pStyle w:val="Standardtext"/>
        <w:rPr>
          <w:color w:val="FFFFFF" w:themeColor="background1"/>
        </w:rPr>
      </w:pPr>
    </w:p>
    <w:p w14:paraId="7A49F12F" w14:textId="2BDAA208" w:rsidR="3050F3DF" w:rsidRDefault="3050F3DF" w:rsidP="002952CF">
      <w:pPr>
        <w:pStyle w:val="Standardtext"/>
        <w:rPr>
          <w:color w:val="FFFFFF" w:themeColor="background1"/>
        </w:rPr>
      </w:pPr>
    </w:p>
    <w:p w14:paraId="33172951" w14:textId="77777777" w:rsidR="001F3FD8" w:rsidRDefault="001F3FD8" w:rsidP="002952CF">
      <w:pPr>
        <w:pStyle w:val="Standardtext"/>
        <w:rPr>
          <w:color w:val="FFFFFF" w:themeColor="background1"/>
        </w:rPr>
      </w:pPr>
    </w:p>
    <w:p w14:paraId="083DE4C5" w14:textId="77777777" w:rsidR="001F3FD8" w:rsidRPr="00A57692" w:rsidRDefault="001F3FD8" w:rsidP="002952CF">
      <w:pPr>
        <w:pStyle w:val="Standardtext"/>
        <w:rPr>
          <w:color w:val="FFFFFF" w:themeColor="background1"/>
        </w:rPr>
      </w:pPr>
    </w:p>
    <w:p w14:paraId="6C3E38B0" w14:textId="7654F2F5" w:rsidR="00CF75F4" w:rsidRPr="00A57692" w:rsidRDefault="00CF75F4" w:rsidP="002952CF">
      <w:pPr>
        <w:pStyle w:val="Standardtext"/>
        <w:rPr>
          <w:color w:val="FFFFFF" w:themeColor="background1"/>
        </w:rPr>
      </w:pPr>
    </w:p>
    <w:p w14:paraId="12CFF94D" w14:textId="42A81A4F" w:rsidR="00CF75F4" w:rsidRPr="00A57692" w:rsidRDefault="00CF75F4" w:rsidP="002952CF">
      <w:pPr>
        <w:pStyle w:val="Standardtext"/>
        <w:rPr>
          <w:color w:val="FFFFFF" w:themeColor="background1"/>
        </w:rPr>
      </w:pPr>
    </w:p>
    <w:p w14:paraId="5A165AA4" w14:textId="77777777" w:rsidR="00CF75F4" w:rsidRPr="00A57692" w:rsidRDefault="00CF75F4" w:rsidP="002952CF">
      <w:pPr>
        <w:pStyle w:val="Standardtext"/>
        <w:rPr>
          <w:color w:val="FFFFFF" w:themeColor="background1"/>
        </w:rPr>
      </w:pPr>
    </w:p>
    <w:p w14:paraId="1978E4F4" w14:textId="376E0DA9" w:rsidR="00CF75F4" w:rsidRPr="00A57692" w:rsidRDefault="00CF75F4" w:rsidP="002952CF">
      <w:pPr>
        <w:pStyle w:val="Standardtext"/>
        <w:rPr>
          <w:color w:val="FFFFFF" w:themeColor="background1"/>
        </w:rPr>
      </w:pPr>
    </w:p>
    <w:p w14:paraId="2057EA97" w14:textId="68E48F87" w:rsidR="00B52159" w:rsidRPr="00A57692" w:rsidRDefault="00B52159" w:rsidP="002952CF">
      <w:pPr>
        <w:pStyle w:val="Standardtext"/>
        <w:rPr>
          <w:color w:val="FFFFFF" w:themeColor="background1"/>
        </w:rPr>
      </w:pPr>
    </w:p>
    <w:p w14:paraId="610F754A" w14:textId="094C24FB" w:rsidR="00B52159" w:rsidRPr="00A57692" w:rsidRDefault="00B52159" w:rsidP="002952CF">
      <w:pPr>
        <w:pStyle w:val="Standardtext"/>
        <w:rPr>
          <w:color w:val="FFFFFF" w:themeColor="background1"/>
        </w:rPr>
      </w:pPr>
    </w:p>
    <w:p w14:paraId="717353C8" w14:textId="23CEE4CA" w:rsidR="00B52159" w:rsidRPr="00A57692" w:rsidRDefault="00B52159" w:rsidP="002952CF">
      <w:pPr>
        <w:pStyle w:val="Standardtext"/>
        <w:rPr>
          <w:color w:val="FFFFFF" w:themeColor="background1"/>
        </w:rPr>
      </w:pPr>
    </w:p>
    <w:p w14:paraId="1A60A99B" w14:textId="4C76EC02" w:rsidR="00B52159" w:rsidRPr="00A57692" w:rsidRDefault="00B52159" w:rsidP="002952CF">
      <w:pPr>
        <w:pStyle w:val="Standardtext"/>
        <w:rPr>
          <w:color w:val="FFFFFF" w:themeColor="background1"/>
        </w:rPr>
      </w:pPr>
    </w:p>
    <w:p w14:paraId="416384A4" w14:textId="04306CBC" w:rsidR="00B52159" w:rsidRDefault="00B52159" w:rsidP="002952CF">
      <w:pPr>
        <w:pStyle w:val="Standardtext"/>
        <w:rPr>
          <w:color w:val="FFFFFF" w:themeColor="background1"/>
        </w:rPr>
      </w:pPr>
    </w:p>
    <w:p w14:paraId="7BC5177F" w14:textId="574AF8BF" w:rsidR="00E5679C" w:rsidRDefault="00E5679C" w:rsidP="002952CF">
      <w:pPr>
        <w:pStyle w:val="Standardtext"/>
        <w:rPr>
          <w:color w:val="FFFFFF" w:themeColor="background1"/>
        </w:rPr>
      </w:pPr>
    </w:p>
    <w:p w14:paraId="24144407" w14:textId="203DF91B" w:rsidR="00E5679C" w:rsidRDefault="00E5679C" w:rsidP="002952CF">
      <w:pPr>
        <w:pStyle w:val="Standardtext"/>
        <w:rPr>
          <w:color w:val="FFFFFF" w:themeColor="background1"/>
        </w:rPr>
      </w:pPr>
    </w:p>
    <w:p w14:paraId="5729C348" w14:textId="04DE8EF3" w:rsidR="00E5679C" w:rsidRDefault="00E5679C" w:rsidP="002952CF">
      <w:pPr>
        <w:pStyle w:val="Standardtext"/>
        <w:rPr>
          <w:color w:val="FFFFFF" w:themeColor="background1"/>
        </w:rPr>
      </w:pPr>
    </w:p>
    <w:p w14:paraId="1E3D4B14" w14:textId="414FDA57" w:rsidR="00E5679C" w:rsidRDefault="00E5679C" w:rsidP="002952CF">
      <w:pPr>
        <w:pStyle w:val="Standardtext"/>
        <w:rPr>
          <w:color w:val="FFFFFF" w:themeColor="background1"/>
        </w:rPr>
      </w:pPr>
    </w:p>
    <w:p w14:paraId="0B314B9F" w14:textId="3BF78CF7" w:rsidR="00E5679C" w:rsidRPr="00A57692" w:rsidRDefault="00E5679C" w:rsidP="002952CF">
      <w:pPr>
        <w:pStyle w:val="Standardtext"/>
        <w:rPr>
          <w:color w:val="FFFFFF" w:themeColor="background1"/>
        </w:rPr>
      </w:pPr>
    </w:p>
    <w:p w14:paraId="73F33CD2" w14:textId="1712F573" w:rsidR="3BFD628F" w:rsidRDefault="3BFD628F" w:rsidP="3BFD628F">
      <w:pPr>
        <w:pStyle w:val="Standardtext"/>
        <w:rPr>
          <w:color w:val="FFFFFF" w:themeColor="background1"/>
        </w:rPr>
      </w:pPr>
    </w:p>
    <w:p w14:paraId="4F383196" w14:textId="355F3842" w:rsidR="3BFD628F" w:rsidRDefault="3BFD628F" w:rsidP="3BFD628F">
      <w:pPr>
        <w:pStyle w:val="Standardtext"/>
        <w:rPr>
          <w:color w:val="FFFFFF" w:themeColor="background1"/>
        </w:rPr>
      </w:pPr>
    </w:p>
    <w:p w14:paraId="651E8D0E" w14:textId="5887F8B6" w:rsidR="3BFD628F" w:rsidRDefault="3BFD628F" w:rsidP="3BFD628F">
      <w:pPr>
        <w:pStyle w:val="Standardtext"/>
        <w:rPr>
          <w:color w:val="FFFFFF" w:themeColor="background1"/>
        </w:rPr>
      </w:pPr>
    </w:p>
    <w:p w14:paraId="3879371B" w14:textId="7DD51D1A" w:rsidR="3BFD628F" w:rsidRDefault="3BFD628F" w:rsidP="3BFD628F">
      <w:pPr>
        <w:pStyle w:val="Standardtext"/>
        <w:rPr>
          <w:color w:val="FFFFFF" w:themeColor="background1"/>
        </w:rPr>
      </w:pPr>
    </w:p>
    <w:p w14:paraId="48F9585D" w14:textId="647A18B4" w:rsidR="00B52159" w:rsidRPr="00A57692" w:rsidRDefault="00B52159" w:rsidP="002952CF">
      <w:pPr>
        <w:pStyle w:val="Standardtext"/>
        <w:rPr>
          <w:color w:val="FFFFFF" w:themeColor="background1"/>
        </w:rPr>
      </w:pPr>
    </w:p>
    <w:p w14:paraId="180C463A" w14:textId="76984EA0" w:rsidR="00CF75F4" w:rsidRPr="00A57692" w:rsidRDefault="00CF75F4" w:rsidP="002952CF">
      <w:pPr>
        <w:pStyle w:val="Standardtext"/>
        <w:rPr>
          <w:color w:val="FFFFFF" w:themeColor="background1"/>
        </w:rPr>
      </w:pPr>
    </w:p>
    <w:p w14:paraId="0DEBC305" w14:textId="0D4C0E5D" w:rsidR="00B52159" w:rsidRDefault="00B52159" w:rsidP="002952CF">
      <w:pPr>
        <w:pStyle w:val="Standardtext"/>
        <w:rPr>
          <w:color w:val="FFFFFF" w:themeColor="background1"/>
        </w:rPr>
      </w:pPr>
    </w:p>
    <w:p w14:paraId="4D17F899" w14:textId="2BE450AA" w:rsidR="00EC4644" w:rsidRDefault="00EC4644" w:rsidP="002952CF">
      <w:pPr>
        <w:pStyle w:val="Standardtext"/>
        <w:rPr>
          <w:color w:val="FFFFFF" w:themeColor="background1"/>
        </w:rPr>
      </w:pPr>
    </w:p>
    <w:p w14:paraId="499CBDA1" w14:textId="65B045D8" w:rsidR="00EC4644" w:rsidRDefault="00EC4644" w:rsidP="002952CF">
      <w:pPr>
        <w:pStyle w:val="Standardtext"/>
        <w:rPr>
          <w:color w:val="FFFFFF" w:themeColor="background1"/>
        </w:rPr>
      </w:pPr>
    </w:p>
    <w:p w14:paraId="603FBA0F" w14:textId="2A7DA31E" w:rsidR="00EC4644" w:rsidRDefault="00EC4644" w:rsidP="002952CF">
      <w:pPr>
        <w:pStyle w:val="Standardtext"/>
        <w:rPr>
          <w:color w:val="FFFFFF" w:themeColor="background1"/>
        </w:rPr>
      </w:pPr>
    </w:p>
    <w:p w14:paraId="4FBAD99E" w14:textId="7F2ECC7C" w:rsidR="00B52159" w:rsidRPr="00A57692" w:rsidRDefault="00B52159" w:rsidP="002952CF">
      <w:pPr>
        <w:pStyle w:val="Standardtext"/>
        <w:rPr>
          <w:color w:val="FFFFFF" w:themeColor="background1"/>
        </w:rPr>
      </w:pPr>
    </w:p>
    <w:p w14:paraId="39298E5D" w14:textId="46404714" w:rsidR="00E5679C" w:rsidRDefault="00E5679C" w:rsidP="00E5679C">
      <w:pPr>
        <w:pStyle w:val="Standardtext"/>
      </w:pPr>
    </w:p>
    <w:p w14:paraId="13458894" w14:textId="4E18DFF9" w:rsidR="0030713A" w:rsidRDefault="0030713A">
      <w:r>
        <w:br w:type="page"/>
      </w:r>
    </w:p>
    <w:p w14:paraId="5C618E39" w14:textId="77777777" w:rsidR="00CB5CC8" w:rsidRPr="00E5679C" w:rsidRDefault="00CB5CC8" w:rsidP="00E5679C">
      <w:pPr>
        <w:pStyle w:val="Standardtext"/>
      </w:pPr>
    </w:p>
    <w:tbl>
      <w:tblPr>
        <w:tblStyle w:val="Tablehistoricaldata"/>
        <w:tblW w:w="0" w:type="auto"/>
        <w:tblLook w:val="06A0" w:firstRow="1" w:lastRow="0" w:firstColumn="1" w:lastColumn="0" w:noHBand="1" w:noVBand="1"/>
      </w:tblPr>
      <w:tblGrid>
        <w:gridCol w:w="2547"/>
        <w:gridCol w:w="7189"/>
      </w:tblGrid>
      <w:tr w:rsidR="003B69D4" w:rsidRPr="00D05148" w14:paraId="54D1D9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2"/>
          </w:tcPr>
          <w:p w14:paraId="0C5C87C9" w14:textId="566229D3" w:rsidR="001A66D9" w:rsidRPr="00087CF4" w:rsidRDefault="001A66D9">
            <w:pPr>
              <w:pStyle w:val="Tight"/>
              <w:rPr>
                <w:color w:val="FFFFFF" w:themeColor="background1"/>
              </w:rPr>
            </w:pPr>
            <w:r w:rsidRPr="00087CF4">
              <w:rPr>
                <w:color w:val="FFFFFF" w:themeColor="background1"/>
              </w:rPr>
              <w:t>Document Control</w:t>
            </w:r>
          </w:p>
        </w:tc>
      </w:tr>
      <w:tr w:rsidR="003B69D4" w:rsidRPr="00D05148" w14:paraId="37B49B52" w14:textId="77777777">
        <w:tc>
          <w:tcPr>
            <w:cnfStyle w:val="001000000000" w:firstRow="0" w:lastRow="0" w:firstColumn="1" w:lastColumn="0" w:oddVBand="0" w:evenVBand="0" w:oddHBand="0" w:evenHBand="0" w:firstRowFirstColumn="0" w:firstRowLastColumn="0" w:lastRowFirstColumn="0" w:lastRowLastColumn="0"/>
            <w:tcW w:w="2547" w:type="dxa"/>
          </w:tcPr>
          <w:p w14:paraId="11846A50" w14:textId="77777777" w:rsidR="001A66D9" w:rsidRPr="00D05148" w:rsidRDefault="001A66D9">
            <w:pPr>
              <w:pStyle w:val="Tight"/>
            </w:pPr>
            <w:r w:rsidRPr="00D05148">
              <w:t>Title:</w:t>
            </w:r>
          </w:p>
        </w:tc>
        <w:sdt>
          <w:sdtPr>
            <w:alias w:val="Title"/>
            <w:tag w:val=""/>
            <w:id w:val="803511936"/>
            <w:placeholder>
              <w:docPart w:val="2852015447E14449A0C33F88E4944798"/>
            </w:placeholder>
            <w:dataBinding w:prefixMappings="xmlns:ns0='http://purl.org/dc/elements/1.1/' xmlns:ns1='http://schemas.openxmlformats.org/package/2006/metadata/core-properties' " w:xpath="/ns1:coreProperties[1]/ns0:title[1]" w:storeItemID="{6C3C8BC8-F283-45AE-878A-BAB7291924A1}"/>
            <w:text w:multiLine="1"/>
          </w:sdtPr>
          <w:sdtEndPr/>
          <w:sdtContent>
            <w:tc>
              <w:tcPr>
                <w:tcW w:w="7189" w:type="dxa"/>
              </w:tcPr>
              <w:p w14:paraId="1FEF3AEF" w14:textId="39584129" w:rsidR="001A66D9" w:rsidRPr="00D05148" w:rsidRDefault="00C93CB0">
                <w:pPr>
                  <w:pStyle w:val="Tight"/>
                  <w:cnfStyle w:val="000000000000" w:firstRow="0" w:lastRow="0" w:firstColumn="0" w:lastColumn="0" w:oddVBand="0" w:evenVBand="0" w:oddHBand="0" w:evenHBand="0" w:firstRowFirstColumn="0" w:firstRowLastColumn="0" w:lastRowFirstColumn="0" w:lastRowLastColumn="0"/>
                </w:pPr>
                <w:r>
                  <w:t>Annex E – Participant Connectivity</w:t>
                </w:r>
              </w:p>
            </w:tc>
          </w:sdtContent>
        </w:sdt>
      </w:tr>
      <w:tr w:rsidR="003B69D4" w:rsidRPr="00D05148" w14:paraId="5C9050B0" w14:textId="77777777">
        <w:tc>
          <w:tcPr>
            <w:cnfStyle w:val="001000000000" w:firstRow="0" w:lastRow="0" w:firstColumn="1" w:lastColumn="0" w:oddVBand="0" w:evenVBand="0" w:oddHBand="0" w:evenHBand="0" w:firstRowFirstColumn="0" w:firstRowLastColumn="0" w:lastRowFirstColumn="0" w:lastRowLastColumn="0"/>
            <w:tcW w:w="2547" w:type="dxa"/>
          </w:tcPr>
          <w:p w14:paraId="26B770FB" w14:textId="77777777" w:rsidR="001A66D9" w:rsidRPr="00D05148" w:rsidRDefault="001A66D9">
            <w:pPr>
              <w:pStyle w:val="Tight"/>
            </w:pPr>
            <w:r w:rsidRPr="00D05148">
              <w:t>Code:</w:t>
            </w:r>
          </w:p>
        </w:tc>
        <w:tc>
          <w:tcPr>
            <w:tcW w:w="7189" w:type="dxa"/>
          </w:tcPr>
          <w:p w14:paraId="66761F01" w14:textId="5C48530A"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GE_ATS_Upgrade_D</w:t>
            </w:r>
            <w:r w:rsidR="00C93CB0">
              <w:rPr>
                <w:bCs/>
                <w:sz w:val="24"/>
              </w:rPr>
              <w:t>001</w:t>
            </w:r>
            <w:r>
              <w:rPr>
                <w:bCs/>
                <w:sz w:val="24"/>
              </w:rPr>
              <w:t>_Participant</w:t>
            </w:r>
            <w:r w:rsidR="00C93CB0">
              <w:rPr>
                <w:bCs/>
                <w:sz w:val="24"/>
              </w:rPr>
              <w:t>_</w:t>
            </w:r>
            <w:r>
              <w:rPr>
                <w:bCs/>
                <w:sz w:val="24"/>
              </w:rPr>
              <w:t>Connectivity</w:t>
            </w:r>
          </w:p>
        </w:tc>
      </w:tr>
      <w:tr w:rsidR="003B69D4" w:rsidRPr="00D05148" w14:paraId="7F03901C" w14:textId="77777777">
        <w:tc>
          <w:tcPr>
            <w:cnfStyle w:val="001000000000" w:firstRow="0" w:lastRow="0" w:firstColumn="1" w:lastColumn="0" w:oddVBand="0" w:evenVBand="0" w:oddHBand="0" w:evenHBand="0" w:firstRowFirstColumn="0" w:firstRowLastColumn="0" w:lastRowFirstColumn="0" w:lastRowLastColumn="0"/>
            <w:tcW w:w="2547" w:type="dxa"/>
          </w:tcPr>
          <w:p w14:paraId="27745C49" w14:textId="77777777" w:rsidR="001A66D9" w:rsidRPr="00D05148" w:rsidRDefault="001A66D9">
            <w:pPr>
              <w:pStyle w:val="Tight"/>
            </w:pPr>
            <w:r w:rsidRPr="00D05148">
              <w:t>Project:</w:t>
            </w:r>
          </w:p>
        </w:tc>
        <w:tc>
          <w:tcPr>
            <w:tcW w:w="7189" w:type="dxa"/>
          </w:tcPr>
          <w:p w14:paraId="36052906" w14:textId="045E3583"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Georgia Automated Tran</w:t>
            </w:r>
            <w:r w:rsidR="00CC3EB4">
              <w:rPr>
                <w:bCs/>
                <w:sz w:val="24"/>
              </w:rPr>
              <w:t>s</w:t>
            </w:r>
            <w:r>
              <w:rPr>
                <w:bCs/>
                <w:sz w:val="24"/>
              </w:rPr>
              <w:t>fer System Upgrade Delivery Project</w:t>
            </w:r>
          </w:p>
        </w:tc>
      </w:tr>
      <w:tr w:rsidR="003B69D4" w:rsidRPr="00D05148" w14:paraId="5121D3FF" w14:textId="77777777">
        <w:tc>
          <w:tcPr>
            <w:cnfStyle w:val="001000000000" w:firstRow="0" w:lastRow="0" w:firstColumn="1" w:lastColumn="0" w:oddVBand="0" w:evenVBand="0" w:oddHBand="0" w:evenHBand="0" w:firstRowFirstColumn="0" w:firstRowLastColumn="0" w:lastRowFirstColumn="0" w:lastRowLastColumn="0"/>
            <w:tcW w:w="2547" w:type="dxa"/>
          </w:tcPr>
          <w:p w14:paraId="46BC8692" w14:textId="77777777" w:rsidR="001A66D9" w:rsidRPr="00D05148" w:rsidRDefault="001A66D9">
            <w:pPr>
              <w:pStyle w:val="Tight"/>
            </w:pPr>
            <w:r w:rsidRPr="00D05148">
              <w:t>Confidentiality:</w:t>
            </w:r>
          </w:p>
        </w:tc>
        <w:sdt>
          <w:sdtPr>
            <w:rPr>
              <w:rStyle w:val="Confidentiality"/>
            </w:rPr>
            <w:alias w:val="Confidentiality"/>
            <w:tag w:val="Confidentiality"/>
            <w:id w:val="920295885"/>
            <w:placeholder>
              <w:docPart w:val="14C80C25A33D40199A03B80C6C3A1B0A"/>
            </w:placeholder>
            <w:dropDownList>
              <w:listItem w:displayText="STRICTLY CONFIDENTIAL" w:value="STRICTLY CONFIDENTIAL"/>
              <w:listItem w:displayText="CONFIDENTIAL" w:value="CONFIDENTIAL"/>
              <w:listItem w:displayText="BUSINESS USE ONLY" w:value="BUSINESS USE ONLY"/>
              <w:listItem w:displayText="INTERNAL USE ONLY" w:value="INTERNAL USE ONLY"/>
              <w:listItem w:displayText="PUBLIC" w:value="PUBLIC"/>
            </w:dropDownList>
          </w:sdtPr>
          <w:sdtEndPr>
            <w:rPr>
              <w:rStyle w:val="DefaultParagraphFont"/>
              <w:bCs/>
              <w:sz w:val="22"/>
            </w:rPr>
          </w:sdtEndPr>
          <w:sdtContent>
            <w:tc>
              <w:tcPr>
                <w:tcW w:w="7189" w:type="dxa"/>
              </w:tcPr>
              <w:p w14:paraId="49836761" w14:textId="2E6D7C89"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rStyle w:val="Confidentiality"/>
                  </w:rPr>
                  <w:t>BUSINESS USE ONLY</w:t>
                </w:r>
              </w:p>
            </w:tc>
          </w:sdtContent>
        </w:sdt>
      </w:tr>
      <w:tr w:rsidR="003B69D4" w:rsidRPr="00D05148" w14:paraId="23DEA203" w14:textId="77777777">
        <w:tc>
          <w:tcPr>
            <w:cnfStyle w:val="001000000000" w:firstRow="0" w:lastRow="0" w:firstColumn="1" w:lastColumn="0" w:oddVBand="0" w:evenVBand="0" w:oddHBand="0" w:evenHBand="0" w:firstRowFirstColumn="0" w:firstRowLastColumn="0" w:lastRowFirstColumn="0" w:lastRowLastColumn="0"/>
            <w:tcW w:w="2547" w:type="dxa"/>
          </w:tcPr>
          <w:p w14:paraId="19CEBCB9" w14:textId="77777777" w:rsidR="001A66D9" w:rsidRPr="00D05148" w:rsidRDefault="001A66D9">
            <w:pPr>
              <w:pStyle w:val="Tight"/>
            </w:pPr>
            <w:r w:rsidRPr="00D05148">
              <w:t>Integrity:</w:t>
            </w:r>
          </w:p>
        </w:tc>
        <w:sdt>
          <w:sdtPr>
            <w:rPr>
              <w:bCs/>
              <w:sz w:val="24"/>
            </w:rPr>
            <w:alias w:val="Integrity"/>
            <w:tag w:val="Integrity"/>
            <w:id w:val="109631126"/>
            <w:placeholder>
              <w:docPart w:val="B9DB384323DC4B62A53A092CE1A6FB6C"/>
            </w:placeholder>
            <w:dropDownList>
              <w:listItem w:displayText="HIGH" w:value="HIGH"/>
              <w:listItem w:displayText="MEDIUM" w:value="MEDIUM"/>
              <w:listItem w:displayText="LOW" w:value="LOW"/>
            </w:dropDownList>
          </w:sdtPr>
          <w:sdtEndPr/>
          <w:sdtContent>
            <w:tc>
              <w:tcPr>
                <w:tcW w:w="7189" w:type="dxa"/>
              </w:tcPr>
              <w:p w14:paraId="2B2ACBF1" w14:textId="00A35435"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HIGH</w:t>
                </w:r>
              </w:p>
            </w:tc>
          </w:sdtContent>
        </w:sdt>
      </w:tr>
      <w:tr w:rsidR="003B69D4" w:rsidRPr="00D05148" w14:paraId="0B5BB468" w14:textId="77777777">
        <w:tc>
          <w:tcPr>
            <w:cnfStyle w:val="001000000000" w:firstRow="0" w:lastRow="0" w:firstColumn="1" w:lastColumn="0" w:oddVBand="0" w:evenVBand="0" w:oddHBand="0" w:evenHBand="0" w:firstRowFirstColumn="0" w:firstRowLastColumn="0" w:lastRowFirstColumn="0" w:lastRowLastColumn="0"/>
            <w:tcW w:w="2547" w:type="dxa"/>
          </w:tcPr>
          <w:p w14:paraId="2EFA0F2E" w14:textId="77777777" w:rsidR="001A66D9" w:rsidRPr="00D05148" w:rsidRDefault="001A66D9">
            <w:pPr>
              <w:pStyle w:val="Tight"/>
            </w:pPr>
            <w:r w:rsidRPr="00D05148">
              <w:t>Availability:</w:t>
            </w:r>
          </w:p>
        </w:tc>
        <w:sdt>
          <w:sdtPr>
            <w:rPr>
              <w:bCs/>
              <w:sz w:val="24"/>
            </w:rPr>
            <w:alias w:val="Availability"/>
            <w:tag w:val="Availability"/>
            <w:id w:val="588963343"/>
            <w:placeholder>
              <w:docPart w:val="AB55E19023B544CD978173C359C1ED1B"/>
            </w:placeholder>
            <w:dropDownList>
              <w:listItem w:displayText="HIGH" w:value="HIGH"/>
              <w:listItem w:displayText="MEDIUM" w:value="MEDIUM"/>
              <w:listItem w:displayText="LOW" w:value="LOW"/>
            </w:dropDownList>
          </w:sdtPr>
          <w:sdtEndPr/>
          <w:sdtContent>
            <w:tc>
              <w:tcPr>
                <w:tcW w:w="7189" w:type="dxa"/>
              </w:tcPr>
              <w:p w14:paraId="4A251321" w14:textId="78E52438"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MEDIUM</w:t>
                </w:r>
              </w:p>
            </w:tc>
          </w:sdtContent>
        </w:sdt>
      </w:tr>
      <w:tr w:rsidR="003B69D4" w:rsidRPr="00D05148" w14:paraId="4CABEE00" w14:textId="77777777">
        <w:tc>
          <w:tcPr>
            <w:cnfStyle w:val="001000000000" w:firstRow="0" w:lastRow="0" w:firstColumn="1" w:lastColumn="0" w:oddVBand="0" w:evenVBand="0" w:oddHBand="0" w:evenHBand="0" w:firstRowFirstColumn="0" w:firstRowLastColumn="0" w:lastRowFirstColumn="0" w:lastRowLastColumn="0"/>
            <w:tcW w:w="2547" w:type="dxa"/>
          </w:tcPr>
          <w:p w14:paraId="58249DF8" w14:textId="77777777" w:rsidR="001A66D9" w:rsidRPr="00D05148" w:rsidRDefault="001A66D9">
            <w:pPr>
              <w:pStyle w:val="Tight"/>
            </w:pPr>
            <w:r w:rsidRPr="00D05148">
              <w:t>Deliverable:</w:t>
            </w:r>
          </w:p>
        </w:tc>
        <w:tc>
          <w:tcPr>
            <w:tcW w:w="7189" w:type="dxa"/>
          </w:tcPr>
          <w:p w14:paraId="0FCD2909" w14:textId="51118D1A" w:rsidR="001A66D9" w:rsidRPr="00FB07EA" w:rsidRDefault="00AE4B6B">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YES</w:t>
            </w:r>
          </w:p>
        </w:tc>
      </w:tr>
      <w:tr w:rsidR="003B69D4" w:rsidRPr="00D05148" w14:paraId="39EB8245" w14:textId="77777777">
        <w:tc>
          <w:tcPr>
            <w:cnfStyle w:val="001000000000" w:firstRow="0" w:lastRow="0" w:firstColumn="1" w:lastColumn="0" w:oddVBand="0" w:evenVBand="0" w:oddHBand="0" w:evenHBand="0" w:firstRowFirstColumn="0" w:firstRowLastColumn="0" w:lastRowFirstColumn="0" w:lastRowLastColumn="0"/>
            <w:tcW w:w="2547" w:type="dxa"/>
          </w:tcPr>
          <w:p w14:paraId="7AD64486" w14:textId="77777777" w:rsidR="001A66D9" w:rsidRPr="00D05148" w:rsidRDefault="001A66D9">
            <w:pPr>
              <w:pStyle w:val="Tight"/>
            </w:pPr>
            <w:r w:rsidRPr="00D05148">
              <w:t>Version:</w:t>
            </w:r>
          </w:p>
        </w:tc>
        <w:sdt>
          <w:sdtPr>
            <w:rPr>
              <w:bCs/>
              <w:sz w:val="24"/>
            </w:rPr>
            <w:alias w:val="Version"/>
            <w:tag w:val=""/>
            <w:id w:val="-1427338149"/>
            <w:placeholder>
              <w:docPart w:val="34A6A3C68934408A919EFA8C18DCCF73"/>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7189" w:type="dxa"/>
              </w:tcPr>
              <w:p w14:paraId="090FB04F" w14:textId="6833FD8A" w:rsidR="001A66D9" w:rsidRPr="00FB07EA" w:rsidRDefault="00BD6882">
                <w:pPr>
                  <w:pStyle w:val="Tight"/>
                  <w:cnfStyle w:val="000000000000" w:firstRow="0" w:lastRow="0" w:firstColumn="0" w:lastColumn="0" w:oddVBand="0" w:evenVBand="0" w:oddHBand="0" w:evenHBand="0" w:firstRowFirstColumn="0" w:firstRowLastColumn="0" w:lastRowFirstColumn="0" w:lastRowLastColumn="0"/>
                  <w:rPr>
                    <w:bCs/>
                    <w:sz w:val="24"/>
                  </w:rPr>
                </w:pPr>
                <w:r>
                  <w:rPr>
                    <w:bCs/>
                    <w:sz w:val="24"/>
                  </w:rPr>
                  <w:t>1.03</w:t>
                </w:r>
              </w:p>
            </w:tc>
          </w:sdtContent>
        </w:sdt>
      </w:tr>
    </w:tbl>
    <w:p w14:paraId="1AF1540E" w14:textId="77777777" w:rsidR="001A66D9" w:rsidRPr="00D05148" w:rsidRDefault="001A66D9" w:rsidP="007D105F">
      <w:pPr>
        <w:pStyle w:val="Standardtext"/>
      </w:pPr>
      <w:r w:rsidRPr="00D05148">
        <w:tab/>
      </w:r>
    </w:p>
    <w:tbl>
      <w:tblPr>
        <w:tblStyle w:val="Tablehistoricaldata"/>
        <w:tblW w:w="0" w:type="auto"/>
        <w:tblLook w:val="04A0" w:firstRow="1" w:lastRow="0" w:firstColumn="1" w:lastColumn="0" w:noHBand="0" w:noVBand="1"/>
      </w:tblPr>
      <w:tblGrid>
        <w:gridCol w:w="2689"/>
        <w:gridCol w:w="2409"/>
        <w:gridCol w:w="1701"/>
        <w:gridCol w:w="2937"/>
      </w:tblGrid>
      <w:tr w:rsidR="003B69D4" w:rsidRPr="00D05148" w14:paraId="22829C6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36" w:type="dxa"/>
            <w:gridSpan w:val="4"/>
          </w:tcPr>
          <w:p w14:paraId="37325F66" w14:textId="77777777" w:rsidR="001A66D9" w:rsidRPr="00087CF4" w:rsidRDefault="001A66D9">
            <w:pPr>
              <w:pStyle w:val="Tight"/>
              <w:rPr>
                <w:color w:val="FFFFFF" w:themeColor="background1"/>
              </w:rPr>
            </w:pPr>
            <w:r w:rsidRPr="00087CF4">
              <w:rPr>
                <w:color w:val="FFFFFF" w:themeColor="background1"/>
              </w:rPr>
              <w:t>Document Ownership</w:t>
            </w:r>
          </w:p>
        </w:tc>
      </w:tr>
      <w:tr w:rsidR="003B69D4" w:rsidRPr="00D05148" w14:paraId="3E1164C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07B6044B" w14:textId="77777777" w:rsidR="001A66D9" w:rsidRPr="00087CF4" w:rsidRDefault="001A66D9">
            <w:pPr>
              <w:pStyle w:val="Tight"/>
              <w:rPr>
                <w:color w:val="FFFFFF" w:themeColor="background1"/>
              </w:rPr>
            </w:pPr>
            <w:r w:rsidRPr="00087CF4">
              <w:rPr>
                <w:color w:val="FFFFFF" w:themeColor="background1"/>
              </w:rPr>
              <w:t>Nature of involvement</w:t>
            </w:r>
          </w:p>
        </w:tc>
        <w:tc>
          <w:tcPr>
            <w:tcW w:w="2409" w:type="dxa"/>
          </w:tcPr>
          <w:p w14:paraId="6CCF568F"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Name</w:t>
            </w:r>
          </w:p>
        </w:tc>
        <w:tc>
          <w:tcPr>
            <w:tcW w:w="1701" w:type="dxa"/>
          </w:tcPr>
          <w:p w14:paraId="69389752"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Institution</w:t>
            </w:r>
          </w:p>
        </w:tc>
        <w:tc>
          <w:tcPr>
            <w:tcW w:w="2937" w:type="dxa"/>
          </w:tcPr>
          <w:p w14:paraId="3B1209DE" w14:textId="77777777" w:rsidR="001A66D9" w:rsidRPr="00087CF4" w:rsidRDefault="001A66D9">
            <w:pPr>
              <w:pStyle w:val="Tight"/>
              <w:cnfStyle w:val="100000000000" w:firstRow="1" w:lastRow="0" w:firstColumn="0" w:lastColumn="0" w:oddVBand="0" w:evenVBand="0" w:oddHBand="0" w:evenHBand="0" w:firstRowFirstColumn="0" w:firstRowLastColumn="0" w:lastRowFirstColumn="0" w:lastRowLastColumn="0"/>
              <w:rPr>
                <w:b/>
                <w:color w:val="FFFFFF" w:themeColor="background1"/>
              </w:rPr>
            </w:pPr>
            <w:r w:rsidRPr="00087CF4">
              <w:rPr>
                <w:b/>
                <w:color w:val="FFFFFF" w:themeColor="background1"/>
              </w:rPr>
              <w:t>Role</w:t>
            </w:r>
          </w:p>
        </w:tc>
      </w:tr>
      <w:tr w:rsidR="003B69D4" w:rsidRPr="00D05148" w14:paraId="43454D23" w14:textId="77777777">
        <w:tc>
          <w:tcPr>
            <w:cnfStyle w:val="001000000000" w:firstRow="0" w:lastRow="0" w:firstColumn="1" w:lastColumn="0" w:oddVBand="0" w:evenVBand="0" w:oddHBand="0" w:evenHBand="0" w:firstRowFirstColumn="0" w:firstRowLastColumn="0" w:lastRowFirstColumn="0" w:lastRowLastColumn="0"/>
            <w:tcW w:w="2689" w:type="dxa"/>
          </w:tcPr>
          <w:p w14:paraId="3C5361E2" w14:textId="77777777" w:rsidR="001A66D9" w:rsidRPr="00D05148" w:rsidRDefault="001A66D9" w:rsidP="007D105F">
            <w:pPr>
              <w:pStyle w:val="Tight"/>
            </w:pPr>
            <w:r w:rsidRPr="00D05148">
              <w:t>Owned by:</w:t>
            </w:r>
          </w:p>
        </w:tc>
        <w:tc>
          <w:tcPr>
            <w:tcW w:w="2409" w:type="dxa"/>
          </w:tcPr>
          <w:p w14:paraId="65DEFB28" w14:textId="68F7B50C"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Adrian Sover</w:t>
            </w:r>
          </w:p>
        </w:tc>
        <w:tc>
          <w:tcPr>
            <w:tcW w:w="1701" w:type="dxa"/>
          </w:tcPr>
          <w:p w14:paraId="3656287D" w14:textId="7006C0A8"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225C2006" w14:textId="167CC3D7"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Technical Lead</w:t>
            </w:r>
          </w:p>
        </w:tc>
      </w:tr>
      <w:tr w:rsidR="003B69D4" w:rsidRPr="00D05148" w14:paraId="5AD5A949" w14:textId="77777777">
        <w:tc>
          <w:tcPr>
            <w:cnfStyle w:val="001000000000" w:firstRow="0" w:lastRow="0" w:firstColumn="1" w:lastColumn="0" w:oddVBand="0" w:evenVBand="0" w:oddHBand="0" w:evenHBand="0" w:firstRowFirstColumn="0" w:firstRowLastColumn="0" w:lastRowFirstColumn="0" w:lastRowLastColumn="0"/>
            <w:tcW w:w="2689" w:type="dxa"/>
          </w:tcPr>
          <w:p w14:paraId="54AD1214" w14:textId="77777777" w:rsidR="001A66D9" w:rsidRPr="00D05148" w:rsidRDefault="001A66D9" w:rsidP="007D105F">
            <w:pPr>
              <w:pStyle w:val="Tight"/>
            </w:pPr>
            <w:r w:rsidRPr="00D05148">
              <w:t>First Draft by:</w:t>
            </w:r>
          </w:p>
        </w:tc>
        <w:tc>
          <w:tcPr>
            <w:tcW w:w="2409" w:type="dxa"/>
          </w:tcPr>
          <w:p w14:paraId="0E9B655B" w14:textId="149C154B"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Adrian Sover</w:t>
            </w:r>
          </w:p>
        </w:tc>
        <w:tc>
          <w:tcPr>
            <w:tcW w:w="1701" w:type="dxa"/>
          </w:tcPr>
          <w:p w14:paraId="7A8C1099" w14:textId="1CF82032"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6A65B4CA" w14:textId="58EDEC34"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Technical Lead</w:t>
            </w:r>
          </w:p>
        </w:tc>
      </w:tr>
      <w:tr w:rsidR="003B69D4" w:rsidRPr="00D05148" w14:paraId="160F1140" w14:textId="77777777">
        <w:tc>
          <w:tcPr>
            <w:cnfStyle w:val="001000000000" w:firstRow="0" w:lastRow="0" w:firstColumn="1" w:lastColumn="0" w:oddVBand="0" w:evenVBand="0" w:oddHBand="0" w:evenHBand="0" w:firstRowFirstColumn="0" w:firstRowLastColumn="0" w:lastRowFirstColumn="0" w:lastRowLastColumn="0"/>
            <w:tcW w:w="2689" w:type="dxa"/>
          </w:tcPr>
          <w:p w14:paraId="51CC31AE" w14:textId="77777777" w:rsidR="001A66D9" w:rsidRPr="00D05148" w:rsidRDefault="001A66D9" w:rsidP="007D105F">
            <w:pPr>
              <w:pStyle w:val="Tight"/>
            </w:pPr>
            <w:r w:rsidRPr="00D05148">
              <w:t>Last Verified by:</w:t>
            </w:r>
          </w:p>
        </w:tc>
        <w:tc>
          <w:tcPr>
            <w:tcW w:w="2409" w:type="dxa"/>
          </w:tcPr>
          <w:p w14:paraId="219ACA16" w14:textId="4605515D"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Andreea Radu</w:t>
            </w:r>
          </w:p>
        </w:tc>
        <w:tc>
          <w:tcPr>
            <w:tcW w:w="1701" w:type="dxa"/>
          </w:tcPr>
          <w:p w14:paraId="4A477AB8" w14:textId="0FD33C5B"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 xml:space="preserve">Montran </w:t>
            </w:r>
          </w:p>
        </w:tc>
        <w:tc>
          <w:tcPr>
            <w:tcW w:w="2937" w:type="dxa"/>
          </w:tcPr>
          <w:p w14:paraId="333BBEAF" w14:textId="4CB322FC"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Business Analyst</w:t>
            </w:r>
          </w:p>
        </w:tc>
      </w:tr>
      <w:tr w:rsidR="003B69D4" w:rsidRPr="00D05148" w14:paraId="3C81D756" w14:textId="77777777">
        <w:tc>
          <w:tcPr>
            <w:cnfStyle w:val="001000000000" w:firstRow="0" w:lastRow="0" w:firstColumn="1" w:lastColumn="0" w:oddVBand="0" w:evenVBand="0" w:oddHBand="0" w:evenHBand="0" w:firstRowFirstColumn="0" w:firstRowLastColumn="0" w:lastRowFirstColumn="0" w:lastRowLastColumn="0"/>
            <w:tcW w:w="2689" w:type="dxa"/>
          </w:tcPr>
          <w:p w14:paraId="5B157746" w14:textId="77777777" w:rsidR="001A66D9" w:rsidRPr="00D05148" w:rsidRDefault="001A66D9" w:rsidP="007D105F">
            <w:pPr>
              <w:pStyle w:val="Tight"/>
            </w:pPr>
            <w:r w:rsidRPr="00D05148">
              <w:t>Reviewed by:</w:t>
            </w:r>
          </w:p>
        </w:tc>
        <w:tc>
          <w:tcPr>
            <w:tcW w:w="2409" w:type="dxa"/>
          </w:tcPr>
          <w:p w14:paraId="618DAD04" w14:textId="7E71B6A6"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Nucu Dumitrascu</w:t>
            </w:r>
          </w:p>
        </w:tc>
        <w:tc>
          <w:tcPr>
            <w:tcW w:w="1701" w:type="dxa"/>
          </w:tcPr>
          <w:p w14:paraId="13336492" w14:textId="53B459B3"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Montran</w:t>
            </w:r>
          </w:p>
        </w:tc>
        <w:tc>
          <w:tcPr>
            <w:tcW w:w="2937" w:type="dxa"/>
          </w:tcPr>
          <w:p w14:paraId="35A60104" w14:textId="592B4973"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Project Manager</w:t>
            </w:r>
          </w:p>
        </w:tc>
      </w:tr>
      <w:tr w:rsidR="003B69D4" w:rsidRPr="00D05148" w14:paraId="6A076FA4" w14:textId="77777777">
        <w:tc>
          <w:tcPr>
            <w:cnfStyle w:val="001000000000" w:firstRow="0" w:lastRow="0" w:firstColumn="1" w:lastColumn="0" w:oddVBand="0" w:evenVBand="0" w:oddHBand="0" w:evenHBand="0" w:firstRowFirstColumn="0" w:firstRowLastColumn="0" w:lastRowFirstColumn="0" w:lastRowLastColumn="0"/>
            <w:tcW w:w="2689" w:type="dxa"/>
          </w:tcPr>
          <w:p w14:paraId="5C2ED2C3" w14:textId="77777777" w:rsidR="001A66D9" w:rsidRPr="00D05148" w:rsidRDefault="001A66D9" w:rsidP="007D105F">
            <w:pPr>
              <w:pStyle w:val="Tight"/>
            </w:pPr>
            <w:r w:rsidRPr="00D05148">
              <w:t>Approved by:</w:t>
            </w:r>
          </w:p>
        </w:tc>
        <w:tc>
          <w:tcPr>
            <w:tcW w:w="2409" w:type="dxa"/>
          </w:tcPr>
          <w:p w14:paraId="0B58587D" w14:textId="399B4272" w:rsidR="001A66D9" w:rsidRPr="00D05148" w:rsidRDefault="008B6DE8" w:rsidP="00E92E44">
            <w:pPr>
              <w:cnfStyle w:val="000000000000" w:firstRow="0" w:lastRow="0" w:firstColumn="0" w:lastColumn="0" w:oddVBand="0" w:evenVBand="0" w:oddHBand="0" w:evenHBand="0" w:firstRowFirstColumn="0" w:firstRowLastColumn="0" w:lastRowFirstColumn="0" w:lastRowLastColumn="0"/>
            </w:pPr>
            <w:r>
              <w:t>NBG Payments, IT and Security Teams</w:t>
            </w:r>
          </w:p>
        </w:tc>
        <w:tc>
          <w:tcPr>
            <w:tcW w:w="1701" w:type="dxa"/>
          </w:tcPr>
          <w:p w14:paraId="57475820" w14:textId="0FE05B4C" w:rsidR="001A66D9" w:rsidRPr="00D05148" w:rsidRDefault="008B6DE8" w:rsidP="00E92E44">
            <w:pPr>
              <w:cnfStyle w:val="000000000000" w:firstRow="0" w:lastRow="0" w:firstColumn="0" w:lastColumn="0" w:oddVBand="0" w:evenVBand="0" w:oddHBand="0" w:evenHBand="0" w:firstRowFirstColumn="0" w:firstRowLastColumn="0" w:lastRowFirstColumn="0" w:lastRowLastColumn="0"/>
            </w:pPr>
            <w:r>
              <w:t>National Bank of Georgia</w:t>
            </w:r>
          </w:p>
        </w:tc>
        <w:tc>
          <w:tcPr>
            <w:tcW w:w="2937" w:type="dxa"/>
          </w:tcPr>
          <w:p w14:paraId="670C9D9D" w14:textId="5C1CC279" w:rsidR="001A66D9" w:rsidRPr="00D05148" w:rsidRDefault="008B6DE8" w:rsidP="00E92E44">
            <w:pPr>
              <w:cnfStyle w:val="000000000000" w:firstRow="0" w:lastRow="0" w:firstColumn="0" w:lastColumn="0" w:oddVBand="0" w:evenVBand="0" w:oddHBand="0" w:evenHBand="0" w:firstRowFirstColumn="0" w:firstRowLastColumn="0" w:lastRowFirstColumn="0" w:lastRowLastColumn="0"/>
            </w:pPr>
            <w:r>
              <w:t>NBG Payments, IT and Security Teams</w:t>
            </w:r>
          </w:p>
        </w:tc>
      </w:tr>
      <w:tr w:rsidR="003B69D4" w:rsidRPr="00D05148" w14:paraId="14FB992E" w14:textId="77777777">
        <w:tc>
          <w:tcPr>
            <w:cnfStyle w:val="001000000000" w:firstRow="0" w:lastRow="0" w:firstColumn="1" w:lastColumn="0" w:oddVBand="0" w:evenVBand="0" w:oddHBand="0" w:evenHBand="0" w:firstRowFirstColumn="0" w:firstRowLastColumn="0" w:lastRowFirstColumn="0" w:lastRowLastColumn="0"/>
            <w:tcW w:w="2689" w:type="dxa"/>
          </w:tcPr>
          <w:p w14:paraId="3A52DE17" w14:textId="77777777" w:rsidR="001A66D9" w:rsidRPr="00D05148" w:rsidRDefault="001A66D9" w:rsidP="007D105F">
            <w:pPr>
              <w:pStyle w:val="Tight"/>
            </w:pPr>
            <w:r w:rsidRPr="00D05148">
              <w:t>Distributed to:</w:t>
            </w:r>
          </w:p>
        </w:tc>
        <w:tc>
          <w:tcPr>
            <w:tcW w:w="2409" w:type="dxa"/>
          </w:tcPr>
          <w:p w14:paraId="181EE755" w14:textId="3EC6E9A2"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rsidRPr="00C93CB0">
              <w:t>Malkhaz Nikolashvili</w:t>
            </w:r>
          </w:p>
        </w:tc>
        <w:tc>
          <w:tcPr>
            <w:tcW w:w="1701" w:type="dxa"/>
          </w:tcPr>
          <w:p w14:paraId="749D6C96" w14:textId="05DA89E2"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National Bank of Georgia</w:t>
            </w:r>
          </w:p>
        </w:tc>
        <w:tc>
          <w:tcPr>
            <w:tcW w:w="2937" w:type="dxa"/>
          </w:tcPr>
          <w:p w14:paraId="565BA5FC" w14:textId="1C4F7B9F" w:rsidR="001A66D9" w:rsidRPr="00D05148" w:rsidRDefault="00C93CB0" w:rsidP="00E92E44">
            <w:pPr>
              <w:cnfStyle w:val="000000000000" w:firstRow="0" w:lastRow="0" w:firstColumn="0" w:lastColumn="0" w:oddVBand="0" w:evenVBand="0" w:oddHBand="0" w:evenHBand="0" w:firstRowFirstColumn="0" w:firstRowLastColumn="0" w:lastRowFirstColumn="0" w:lastRowLastColumn="0"/>
            </w:pPr>
            <w:r>
              <w:t>Project Manager</w:t>
            </w:r>
          </w:p>
        </w:tc>
      </w:tr>
    </w:tbl>
    <w:p w14:paraId="13302B04" w14:textId="77777777" w:rsidR="001A66D9" w:rsidRPr="00D05148" w:rsidRDefault="001A66D9" w:rsidP="007D105F">
      <w:pPr>
        <w:pStyle w:val="Standardtext"/>
      </w:pPr>
    </w:p>
    <w:tbl>
      <w:tblPr>
        <w:tblStyle w:val="Tablehistoricaldata"/>
        <w:tblW w:w="9741" w:type="dxa"/>
        <w:tblLook w:val="0420" w:firstRow="1" w:lastRow="0" w:firstColumn="0" w:lastColumn="0" w:noHBand="0" w:noVBand="1"/>
      </w:tblPr>
      <w:tblGrid>
        <w:gridCol w:w="1687"/>
        <w:gridCol w:w="1053"/>
        <w:gridCol w:w="1224"/>
        <w:gridCol w:w="5777"/>
      </w:tblGrid>
      <w:tr w:rsidR="003B69D4" w:rsidRPr="00D05148" w14:paraId="20DA78BC" w14:textId="77777777">
        <w:trPr>
          <w:cnfStyle w:val="100000000000" w:firstRow="1" w:lastRow="0" w:firstColumn="0" w:lastColumn="0" w:oddVBand="0" w:evenVBand="0" w:oddHBand="0" w:evenHBand="0" w:firstRowFirstColumn="0" w:firstRowLastColumn="0" w:lastRowFirstColumn="0" w:lastRowLastColumn="0"/>
          <w:tblHeader/>
        </w:trPr>
        <w:tc>
          <w:tcPr>
            <w:tcW w:w="9741" w:type="dxa"/>
            <w:gridSpan w:val="4"/>
          </w:tcPr>
          <w:p w14:paraId="39EEFFDC" w14:textId="77777777" w:rsidR="001A66D9" w:rsidRPr="00087CF4" w:rsidRDefault="001A66D9">
            <w:pPr>
              <w:pStyle w:val="Tight"/>
              <w:rPr>
                <w:b/>
                <w:bCs/>
                <w:color w:val="FFFFFF" w:themeColor="background1"/>
              </w:rPr>
            </w:pPr>
            <w:r w:rsidRPr="00087CF4">
              <w:rPr>
                <w:b/>
                <w:bCs/>
                <w:color w:val="FFFFFF" w:themeColor="background1"/>
              </w:rPr>
              <w:t>Document History</w:t>
            </w:r>
          </w:p>
        </w:tc>
      </w:tr>
      <w:tr w:rsidR="003B69D4" w:rsidRPr="00D05148" w14:paraId="6E9BEF5A" w14:textId="77777777" w:rsidTr="0029247E">
        <w:trPr>
          <w:cnfStyle w:val="100000000000" w:firstRow="1" w:lastRow="0" w:firstColumn="0" w:lastColumn="0" w:oddVBand="0" w:evenVBand="0" w:oddHBand="0" w:evenHBand="0" w:firstRowFirstColumn="0" w:firstRowLastColumn="0" w:lastRowFirstColumn="0" w:lastRowLastColumn="0"/>
          <w:tblHeader/>
        </w:trPr>
        <w:tc>
          <w:tcPr>
            <w:tcW w:w="1687" w:type="dxa"/>
          </w:tcPr>
          <w:p w14:paraId="785687A8" w14:textId="77777777" w:rsidR="001A66D9" w:rsidRPr="00087CF4" w:rsidRDefault="001A66D9">
            <w:pPr>
              <w:pStyle w:val="Tight"/>
              <w:rPr>
                <w:b/>
                <w:bCs/>
                <w:color w:val="FFFFFF" w:themeColor="background1"/>
              </w:rPr>
            </w:pPr>
            <w:r w:rsidRPr="00087CF4">
              <w:rPr>
                <w:b/>
                <w:bCs/>
                <w:color w:val="FFFFFF" w:themeColor="background1"/>
              </w:rPr>
              <w:t>Date</w:t>
            </w:r>
          </w:p>
        </w:tc>
        <w:tc>
          <w:tcPr>
            <w:tcW w:w="1053" w:type="dxa"/>
          </w:tcPr>
          <w:p w14:paraId="2A9F1D30" w14:textId="77777777" w:rsidR="001A66D9" w:rsidRPr="00087CF4" w:rsidRDefault="001A66D9">
            <w:pPr>
              <w:pStyle w:val="Tight"/>
              <w:rPr>
                <w:b/>
                <w:bCs/>
                <w:color w:val="FFFFFF" w:themeColor="background1"/>
              </w:rPr>
            </w:pPr>
            <w:r w:rsidRPr="00087CF4">
              <w:rPr>
                <w:b/>
                <w:bCs/>
                <w:color w:val="FFFFFF" w:themeColor="background1"/>
              </w:rPr>
              <w:t xml:space="preserve">Version </w:t>
            </w:r>
          </w:p>
        </w:tc>
        <w:tc>
          <w:tcPr>
            <w:tcW w:w="1224" w:type="dxa"/>
          </w:tcPr>
          <w:p w14:paraId="352F764E" w14:textId="77777777" w:rsidR="001A66D9" w:rsidRPr="00087CF4" w:rsidRDefault="001A66D9">
            <w:pPr>
              <w:pStyle w:val="Tight"/>
              <w:rPr>
                <w:b/>
                <w:bCs/>
                <w:color w:val="FFFFFF" w:themeColor="background1"/>
              </w:rPr>
            </w:pPr>
            <w:r w:rsidRPr="00087CF4">
              <w:rPr>
                <w:b/>
                <w:bCs/>
                <w:color w:val="FFFFFF" w:themeColor="background1"/>
              </w:rPr>
              <w:t>Status</w:t>
            </w:r>
          </w:p>
        </w:tc>
        <w:tc>
          <w:tcPr>
            <w:tcW w:w="5777" w:type="dxa"/>
          </w:tcPr>
          <w:p w14:paraId="78DA6D31" w14:textId="77777777" w:rsidR="001A66D9" w:rsidRPr="00087CF4" w:rsidRDefault="001A66D9">
            <w:pPr>
              <w:pStyle w:val="Tight"/>
              <w:rPr>
                <w:b/>
                <w:bCs/>
                <w:color w:val="FFFFFF" w:themeColor="background1"/>
              </w:rPr>
            </w:pPr>
            <w:r w:rsidRPr="00087CF4">
              <w:rPr>
                <w:b/>
                <w:bCs/>
                <w:color w:val="FFFFFF" w:themeColor="background1"/>
              </w:rPr>
              <w:t>Changes</w:t>
            </w:r>
          </w:p>
        </w:tc>
      </w:tr>
      <w:tr w:rsidR="00FA3C96" w:rsidRPr="00D05148" w14:paraId="17CEA074" w14:textId="77777777" w:rsidTr="0029247E">
        <w:tc>
          <w:tcPr>
            <w:tcW w:w="1687" w:type="dxa"/>
            <w:tcBorders>
              <w:right w:val="single" w:sz="4" w:space="0" w:color="009681" w:themeColor="text2"/>
            </w:tcBorders>
          </w:tcPr>
          <w:p w14:paraId="6F3A47F4" w14:textId="4B13CF03" w:rsidR="00FA3C96" w:rsidRPr="008B6DE8" w:rsidRDefault="00F31199" w:rsidP="00FA3C96">
            <w:pPr>
              <w:pStyle w:val="Tight"/>
              <w:rPr>
                <w:b/>
              </w:rPr>
            </w:pPr>
            <w:r w:rsidRPr="008B6DE8">
              <w:rPr>
                <w:b/>
              </w:rPr>
              <w:t>2025-02-12</w:t>
            </w:r>
          </w:p>
        </w:tc>
        <w:tc>
          <w:tcPr>
            <w:tcW w:w="1053" w:type="dxa"/>
            <w:tcBorders>
              <w:left w:val="single" w:sz="4" w:space="0" w:color="009681" w:themeColor="text2"/>
            </w:tcBorders>
          </w:tcPr>
          <w:p w14:paraId="29E74A03" w14:textId="34631575" w:rsidR="00FA3C96" w:rsidRPr="00D05148" w:rsidRDefault="00F31199" w:rsidP="00FA3C96">
            <w:pPr>
              <w:pStyle w:val="Tight"/>
            </w:pPr>
            <w:r>
              <w:t>0.01</w:t>
            </w:r>
          </w:p>
        </w:tc>
        <w:tc>
          <w:tcPr>
            <w:tcW w:w="1224" w:type="dxa"/>
          </w:tcPr>
          <w:p w14:paraId="290F1DFF" w14:textId="11E0F18E" w:rsidR="00FA3C96" w:rsidRPr="00D05148" w:rsidRDefault="00F31199" w:rsidP="00FA3C96">
            <w:pPr>
              <w:pStyle w:val="Tight"/>
            </w:pPr>
            <w:r>
              <w:t>DRAFT</w:t>
            </w:r>
          </w:p>
        </w:tc>
        <w:tc>
          <w:tcPr>
            <w:tcW w:w="5777" w:type="dxa"/>
          </w:tcPr>
          <w:p w14:paraId="43FE8F5C" w14:textId="31D33D4B" w:rsidR="00FA3C96" w:rsidRPr="00D05148" w:rsidRDefault="00F31199" w:rsidP="00FA3C96">
            <w:pPr>
              <w:pStyle w:val="Tight"/>
            </w:pPr>
            <w:r>
              <w:t>First draft</w:t>
            </w:r>
            <w:r w:rsidR="00C93CB0">
              <w:t xml:space="preserve"> sent to National Bank of Georgia</w:t>
            </w:r>
          </w:p>
        </w:tc>
      </w:tr>
      <w:tr w:rsidR="00FA3C96" w:rsidRPr="00D05148" w14:paraId="271A3A33" w14:textId="77777777" w:rsidTr="0029247E">
        <w:tc>
          <w:tcPr>
            <w:tcW w:w="1687" w:type="dxa"/>
            <w:tcBorders>
              <w:right w:val="single" w:sz="4" w:space="0" w:color="009681" w:themeColor="text2"/>
            </w:tcBorders>
          </w:tcPr>
          <w:p w14:paraId="6CEE486C" w14:textId="495DE352" w:rsidR="00FA3C96" w:rsidRPr="008B6DE8" w:rsidRDefault="00CC3EB4" w:rsidP="00FA3C96">
            <w:pPr>
              <w:pStyle w:val="Tight"/>
              <w:rPr>
                <w:b/>
                <w:bCs/>
              </w:rPr>
            </w:pPr>
            <w:r w:rsidRPr="008B6DE8">
              <w:rPr>
                <w:b/>
                <w:bCs/>
              </w:rPr>
              <w:t>2025-03-27</w:t>
            </w:r>
          </w:p>
        </w:tc>
        <w:tc>
          <w:tcPr>
            <w:tcW w:w="1053" w:type="dxa"/>
            <w:tcBorders>
              <w:left w:val="single" w:sz="4" w:space="0" w:color="009681" w:themeColor="text2"/>
            </w:tcBorders>
          </w:tcPr>
          <w:p w14:paraId="0C5D3F9D" w14:textId="337E8674" w:rsidR="00FA3C96" w:rsidRPr="00D05148" w:rsidRDefault="00CC3EB4" w:rsidP="00FA3C96">
            <w:pPr>
              <w:pStyle w:val="Tight"/>
            </w:pPr>
            <w:r>
              <w:t>0.02</w:t>
            </w:r>
          </w:p>
        </w:tc>
        <w:tc>
          <w:tcPr>
            <w:tcW w:w="1224" w:type="dxa"/>
          </w:tcPr>
          <w:p w14:paraId="705E1E8F" w14:textId="568C98FB" w:rsidR="00FA3C96" w:rsidRPr="00D05148" w:rsidRDefault="00CC3EB4" w:rsidP="00FA3C96">
            <w:pPr>
              <w:pStyle w:val="Tight"/>
            </w:pPr>
            <w:r>
              <w:t>DRAFT</w:t>
            </w:r>
          </w:p>
        </w:tc>
        <w:tc>
          <w:tcPr>
            <w:tcW w:w="5777" w:type="dxa"/>
          </w:tcPr>
          <w:p w14:paraId="65C73A73" w14:textId="61BF6AD0" w:rsidR="00FA3C96" w:rsidRPr="00D05148" w:rsidRDefault="00CC3EB4" w:rsidP="00FA3C96">
            <w:pPr>
              <w:pStyle w:val="Tight"/>
            </w:pPr>
            <w:r w:rsidRPr="00CC3EB4">
              <w:t>Applied changes to the document according to the NBGs comments and Montran responses. Closed all comments where responses were offered. Version sent to NBG for review and clarifications.</w:t>
            </w:r>
          </w:p>
        </w:tc>
      </w:tr>
      <w:tr w:rsidR="00FA3C96" w:rsidRPr="00D05148" w14:paraId="741F7B13" w14:textId="77777777" w:rsidTr="0029247E">
        <w:tc>
          <w:tcPr>
            <w:tcW w:w="1687" w:type="dxa"/>
            <w:tcBorders>
              <w:right w:val="single" w:sz="4" w:space="0" w:color="009681" w:themeColor="text2"/>
            </w:tcBorders>
          </w:tcPr>
          <w:p w14:paraId="34378A00" w14:textId="75FDBE6B" w:rsidR="00FA3C96" w:rsidRPr="00D05148" w:rsidRDefault="008B6DE8" w:rsidP="00FA3C96">
            <w:pPr>
              <w:pStyle w:val="Tight"/>
              <w:rPr>
                <w:b/>
                <w:bCs/>
              </w:rPr>
            </w:pPr>
            <w:r>
              <w:rPr>
                <w:b/>
                <w:bCs/>
              </w:rPr>
              <w:t>2025-06-17</w:t>
            </w:r>
          </w:p>
        </w:tc>
        <w:tc>
          <w:tcPr>
            <w:tcW w:w="1053" w:type="dxa"/>
            <w:tcBorders>
              <w:left w:val="single" w:sz="4" w:space="0" w:color="009681" w:themeColor="text2"/>
            </w:tcBorders>
          </w:tcPr>
          <w:p w14:paraId="51B5E2D0" w14:textId="506EC420" w:rsidR="00FA3C96" w:rsidRPr="00D05148" w:rsidRDefault="008B6DE8" w:rsidP="00FA3C96">
            <w:pPr>
              <w:pStyle w:val="Tight"/>
            </w:pPr>
            <w:r>
              <w:t>1.00</w:t>
            </w:r>
          </w:p>
        </w:tc>
        <w:tc>
          <w:tcPr>
            <w:tcW w:w="1224" w:type="dxa"/>
          </w:tcPr>
          <w:p w14:paraId="49CB23F9" w14:textId="281D2F52" w:rsidR="00FA3C96" w:rsidRPr="00D05148" w:rsidRDefault="008B6DE8" w:rsidP="00FA3C96">
            <w:pPr>
              <w:pStyle w:val="Tight"/>
            </w:pPr>
            <w:r>
              <w:t>FINAL</w:t>
            </w:r>
          </w:p>
        </w:tc>
        <w:tc>
          <w:tcPr>
            <w:tcW w:w="5777" w:type="dxa"/>
          </w:tcPr>
          <w:p w14:paraId="112FDC34" w14:textId="6ACFA245" w:rsidR="00FA3C96" w:rsidRPr="00D05148" w:rsidRDefault="008B6DE8" w:rsidP="00FA3C96">
            <w:pPr>
              <w:pStyle w:val="Tight"/>
            </w:pPr>
            <w:r>
              <w:t>Final version approved by NBG. Version sent for sign-off.</w:t>
            </w:r>
          </w:p>
        </w:tc>
      </w:tr>
      <w:tr w:rsidR="00FA3C96" w:rsidRPr="00D05148" w14:paraId="1D1C5822" w14:textId="77777777" w:rsidTr="0029247E">
        <w:tc>
          <w:tcPr>
            <w:tcW w:w="1687" w:type="dxa"/>
            <w:tcBorders>
              <w:right w:val="single" w:sz="4" w:space="0" w:color="009681" w:themeColor="text2"/>
            </w:tcBorders>
          </w:tcPr>
          <w:p w14:paraId="76C16CFA" w14:textId="2E3B445D" w:rsidR="00FA3C96" w:rsidRPr="00D05148" w:rsidRDefault="00A143C9" w:rsidP="00FA3C96">
            <w:pPr>
              <w:pStyle w:val="Tight"/>
              <w:rPr>
                <w:b/>
                <w:bCs/>
              </w:rPr>
            </w:pPr>
            <w:r>
              <w:rPr>
                <w:b/>
                <w:bCs/>
              </w:rPr>
              <w:t>2025-10-13</w:t>
            </w:r>
          </w:p>
        </w:tc>
        <w:tc>
          <w:tcPr>
            <w:tcW w:w="1053" w:type="dxa"/>
            <w:tcBorders>
              <w:left w:val="single" w:sz="4" w:space="0" w:color="009681" w:themeColor="text2"/>
            </w:tcBorders>
          </w:tcPr>
          <w:p w14:paraId="757EB45E" w14:textId="57673EDE" w:rsidR="00FA3C96" w:rsidRPr="00D05148" w:rsidRDefault="00AD29B6" w:rsidP="00FA3C96">
            <w:pPr>
              <w:pStyle w:val="Tight"/>
            </w:pPr>
            <w:r>
              <w:t>1.01</w:t>
            </w:r>
          </w:p>
        </w:tc>
        <w:tc>
          <w:tcPr>
            <w:tcW w:w="1224" w:type="dxa"/>
          </w:tcPr>
          <w:p w14:paraId="18DA7C9A" w14:textId="3D8E555E" w:rsidR="00FA3C96" w:rsidRPr="00D05148" w:rsidRDefault="00FA3C96" w:rsidP="00FA3C96">
            <w:pPr>
              <w:pStyle w:val="Tight"/>
            </w:pPr>
          </w:p>
        </w:tc>
        <w:tc>
          <w:tcPr>
            <w:tcW w:w="5777" w:type="dxa"/>
          </w:tcPr>
          <w:p w14:paraId="10EADC91" w14:textId="3BCB54CB" w:rsidR="00FA3C96" w:rsidRPr="00D05148" w:rsidRDefault="00A143C9" w:rsidP="00FA3C96">
            <w:pPr>
              <w:pStyle w:val="Tight"/>
            </w:pPr>
            <w:r>
              <w:t xml:space="preserve">Changed digital signature approach and </w:t>
            </w:r>
            <w:r w:rsidR="007F48A7">
              <w:t xml:space="preserve">fixed </w:t>
            </w:r>
            <w:r w:rsidR="007A6508">
              <w:t>typos</w:t>
            </w:r>
            <w:r w:rsidR="00D0403C">
              <w:t>.</w:t>
            </w:r>
          </w:p>
        </w:tc>
      </w:tr>
      <w:tr w:rsidR="00D0403C" w:rsidRPr="00D05148" w14:paraId="0ABF172B" w14:textId="77777777" w:rsidTr="0029247E">
        <w:tc>
          <w:tcPr>
            <w:tcW w:w="1687" w:type="dxa"/>
            <w:tcBorders>
              <w:right w:val="single" w:sz="4" w:space="0" w:color="009681" w:themeColor="text2"/>
            </w:tcBorders>
          </w:tcPr>
          <w:p w14:paraId="132FB167" w14:textId="60D31334" w:rsidR="00D0403C" w:rsidRDefault="00D0403C" w:rsidP="00FA3C96">
            <w:pPr>
              <w:pStyle w:val="Tight"/>
              <w:rPr>
                <w:b/>
                <w:bCs/>
              </w:rPr>
            </w:pPr>
            <w:r>
              <w:rPr>
                <w:b/>
                <w:bCs/>
              </w:rPr>
              <w:t>2025-11-</w:t>
            </w:r>
            <w:r w:rsidR="00BD6882">
              <w:rPr>
                <w:b/>
                <w:bCs/>
              </w:rPr>
              <w:t>03</w:t>
            </w:r>
          </w:p>
        </w:tc>
        <w:tc>
          <w:tcPr>
            <w:tcW w:w="1053" w:type="dxa"/>
            <w:tcBorders>
              <w:left w:val="single" w:sz="4" w:space="0" w:color="009681" w:themeColor="text2"/>
            </w:tcBorders>
          </w:tcPr>
          <w:p w14:paraId="27B5658E" w14:textId="25A9DEA7" w:rsidR="00D0403C" w:rsidRDefault="00D0403C" w:rsidP="00FA3C96">
            <w:pPr>
              <w:pStyle w:val="Tight"/>
            </w:pPr>
            <w:r>
              <w:t>1.02</w:t>
            </w:r>
          </w:p>
        </w:tc>
        <w:tc>
          <w:tcPr>
            <w:tcW w:w="1224" w:type="dxa"/>
          </w:tcPr>
          <w:p w14:paraId="7505C7B5" w14:textId="77777777" w:rsidR="00D0403C" w:rsidRPr="00D05148" w:rsidRDefault="00D0403C" w:rsidP="00FA3C96">
            <w:pPr>
              <w:pStyle w:val="Tight"/>
            </w:pPr>
          </w:p>
        </w:tc>
        <w:tc>
          <w:tcPr>
            <w:tcW w:w="5777" w:type="dxa"/>
          </w:tcPr>
          <w:p w14:paraId="79CB63C3" w14:textId="5C862220" w:rsidR="00D0403C" w:rsidRDefault="00D0403C" w:rsidP="00FA3C96">
            <w:pPr>
              <w:pStyle w:val="Tight"/>
            </w:pPr>
          </w:p>
        </w:tc>
      </w:tr>
      <w:tr w:rsidR="00BD6882" w:rsidRPr="00D05148" w14:paraId="7BB8C0DE" w14:textId="77777777" w:rsidTr="0029247E">
        <w:tc>
          <w:tcPr>
            <w:tcW w:w="1687" w:type="dxa"/>
            <w:tcBorders>
              <w:right w:val="single" w:sz="4" w:space="0" w:color="009681" w:themeColor="text2"/>
            </w:tcBorders>
          </w:tcPr>
          <w:p w14:paraId="2349260B" w14:textId="0B3364EA" w:rsidR="00BD6882" w:rsidRDefault="00BD6882" w:rsidP="00BD6882">
            <w:pPr>
              <w:pStyle w:val="Tight"/>
              <w:rPr>
                <w:b/>
                <w:bCs/>
              </w:rPr>
            </w:pPr>
            <w:r>
              <w:rPr>
                <w:b/>
                <w:bCs/>
              </w:rPr>
              <w:t>2025-11-11</w:t>
            </w:r>
          </w:p>
        </w:tc>
        <w:tc>
          <w:tcPr>
            <w:tcW w:w="1053" w:type="dxa"/>
            <w:tcBorders>
              <w:left w:val="single" w:sz="4" w:space="0" w:color="009681" w:themeColor="text2"/>
            </w:tcBorders>
          </w:tcPr>
          <w:p w14:paraId="48452A65" w14:textId="1889AA79" w:rsidR="00BD6882" w:rsidRDefault="00BD6882" w:rsidP="00BD6882">
            <w:pPr>
              <w:pStyle w:val="Tight"/>
            </w:pPr>
            <w:r>
              <w:t>1.03</w:t>
            </w:r>
          </w:p>
        </w:tc>
        <w:tc>
          <w:tcPr>
            <w:tcW w:w="1224" w:type="dxa"/>
          </w:tcPr>
          <w:p w14:paraId="20783996" w14:textId="77777777" w:rsidR="00BD6882" w:rsidRPr="00D05148" w:rsidRDefault="00BD6882" w:rsidP="00BD6882">
            <w:pPr>
              <w:pStyle w:val="Tight"/>
            </w:pPr>
          </w:p>
        </w:tc>
        <w:tc>
          <w:tcPr>
            <w:tcW w:w="5777" w:type="dxa"/>
          </w:tcPr>
          <w:p w14:paraId="3F46019D" w14:textId="6C124F75" w:rsidR="00BD6882" w:rsidRDefault="00BD6882" w:rsidP="00BD6882">
            <w:pPr>
              <w:pStyle w:val="Tight"/>
            </w:pPr>
            <w:r>
              <w:t>Digital signature update.</w:t>
            </w:r>
          </w:p>
        </w:tc>
      </w:tr>
    </w:tbl>
    <w:p w14:paraId="636DBF54" w14:textId="77777777" w:rsidR="001A66D9" w:rsidRPr="00D05148" w:rsidRDefault="001A66D9" w:rsidP="007D105F">
      <w:pPr>
        <w:pStyle w:val="Standardtext"/>
      </w:pPr>
    </w:p>
    <w:p w14:paraId="6E977C7D" w14:textId="77777777" w:rsidR="00733A2E" w:rsidRPr="00D05148" w:rsidRDefault="00733A2E" w:rsidP="007D105F">
      <w:pPr>
        <w:pStyle w:val="Standardtext"/>
      </w:pPr>
    </w:p>
    <w:p w14:paraId="0451F573" w14:textId="03CC4FF0" w:rsidR="001A66D9" w:rsidRPr="00D05148" w:rsidRDefault="001A66D9" w:rsidP="007D105F">
      <w:pPr>
        <w:pStyle w:val="Standardtext"/>
      </w:pPr>
      <w:r w:rsidRPr="00D05148">
        <w:br w:type="page"/>
      </w:r>
    </w:p>
    <w:p w14:paraId="230C6EB8" w14:textId="77777777" w:rsidR="00EC2E29" w:rsidRPr="00D05148" w:rsidRDefault="00EC2E29" w:rsidP="007D105F">
      <w:pPr>
        <w:pStyle w:val="Standardtext"/>
      </w:pPr>
    </w:p>
    <w:p w14:paraId="7FE16143" w14:textId="77777777" w:rsidR="00EC2E29" w:rsidRPr="00D05148" w:rsidRDefault="00EC2E29" w:rsidP="007D105F">
      <w:pPr>
        <w:pStyle w:val="Standardtext"/>
      </w:pPr>
    </w:p>
    <w:p w14:paraId="08A59BCC" w14:textId="77777777" w:rsidR="00EC2E29" w:rsidRPr="00D05148" w:rsidRDefault="00EC2E29" w:rsidP="007D105F">
      <w:pPr>
        <w:pStyle w:val="Standardtext"/>
      </w:pPr>
    </w:p>
    <w:p w14:paraId="71126F42" w14:textId="77777777" w:rsidR="00EC2E29" w:rsidRPr="00D05148" w:rsidRDefault="00EC2E29" w:rsidP="007D105F">
      <w:pPr>
        <w:pStyle w:val="Standardtext"/>
      </w:pPr>
    </w:p>
    <w:p w14:paraId="0841E428" w14:textId="77777777" w:rsidR="00EC2E29" w:rsidRPr="00D05148" w:rsidRDefault="00EC2E29" w:rsidP="007D105F">
      <w:pPr>
        <w:pStyle w:val="Standardtext"/>
      </w:pPr>
    </w:p>
    <w:p w14:paraId="75F1B9C6" w14:textId="77777777" w:rsidR="00EC2E29" w:rsidRPr="00D05148" w:rsidRDefault="00EC2E29" w:rsidP="007D105F">
      <w:pPr>
        <w:pStyle w:val="Standardtext"/>
      </w:pPr>
    </w:p>
    <w:p w14:paraId="63B686E9" w14:textId="77777777" w:rsidR="00EC2E29" w:rsidRPr="00D05148" w:rsidRDefault="00EC2E29" w:rsidP="007D105F">
      <w:pPr>
        <w:pStyle w:val="Standardtext"/>
      </w:pPr>
    </w:p>
    <w:p w14:paraId="1B3B8947" w14:textId="77777777" w:rsidR="00EC2E29" w:rsidRPr="00D05148" w:rsidRDefault="00EC2E29" w:rsidP="007D105F">
      <w:pPr>
        <w:pStyle w:val="Standardtext"/>
      </w:pPr>
    </w:p>
    <w:p w14:paraId="77ACC5BC" w14:textId="77777777" w:rsidR="00EC2E29" w:rsidRPr="00D05148" w:rsidRDefault="00EC2E29" w:rsidP="007D105F">
      <w:pPr>
        <w:pStyle w:val="Standardtext"/>
      </w:pPr>
    </w:p>
    <w:p w14:paraId="11FD088C" w14:textId="77777777" w:rsidR="00EC2E29" w:rsidRPr="00D05148" w:rsidRDefault="00EC2E29" w:rsidP="007D105F">
      <w:pPr>
        <w:pStyle w:val="Standardtext"/>
      </w:pPr>
    </w:p>
    <w:p w14:paraId="18DCACAD" w14:textId="6FBC59E0" w:rsidR="00EC2E29" w:rsidRPr="00D05148" w:rsidRDefault="00EC2E29" w:rsidP="007D105F">
      <w:pPr>
        <w:pStyle w:val="Standardtext"/>
      </w:pPr>
      <w:r w:rsidRPr="00D05148">
        <w:rPr>
          <w:noProof/>
        </w:rPr>
        <mc:AlternateContent>
          <mc:Choice Requires="wps">
            <w:drawing>
              <wp:anchor distT="0" distB="0" distL="114300" distR="114300" simplePos="0" relativeHeight="251658240" behindDoc="0" locked="1" layoutInCell="1" allowOverlap="1" wp14:anchorId="49B3B940" wp14:editId="3E7ABDCC">
                <wp:simplePos x="693683" y="8008883"/>
                <wp:positionH relativeFrom="margin">
                  <wp:align>center</wp:align>
                </wp:positionH>
                <wp:positionV relativeFrom="margin">
                  <wp:align>bottom</wp:align>
                </wp:positionV>
                <wp:extent cx="6188710" cy="1167765"/>
                <wp:effectExtent l="0" t="0" r="21590" b="13335"/>
                <wp:wrapNone/>
                <wp:docPr id="870201333" name="Text Box 870201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8710" cy="1167765"/>
                        </a:xfrm>
                        <a:prstGeom prst="rect">
                          <a:avLst/>
                        </a:prstGeom>
                        <a:noFill/>
                        <a:ln w="12700">
                          <a:solidFill>
                            <a:schemeClr val="tx2"/>
                          </a:solidFill>
                          <a:miter lim="800000"/>
                          <a:headEnd/>
                          <a:tailEnd/>
                        </a:ln>
                        <a:effectLst/>
                      </wps:spPr>
                      <wps:txbx>
                        <w:txbxContent>
                          <w:p w14:paraId="0C95919B" w14:textId="77777777" w:rsidR="00380F44" w:rsidRPr="00434D8E" w:rsidRDefault="00380F44" w:rsidP="00EC2E29">
                            <w:pPr>
                              <w:rPr>
                                <w14:textOutline w14:w="9525" w14:cap="rnd" w14:cmpd="sng" w14:algn="ctr">
                                  <w14:solidFill>
                                    <w14:srgbClr w14:val="000000"/>
                                  </w14:solidFill>
                                  <w14:prstDash w14:val="solid"/>
                                  <w14:bevel/>
                                </w14:textOutline>
                              </w:rPr>
                            </w:pPr>
                            <w:r>
                              <w:t>U</w:t>
                            </w:r>
                            <w:r w:rsidRPr="00434D8E">
                              <w:t>se of this document, in conjunction with the PRODUCT is subject to the written agreement(s) between Montran and its customer. Use not contemplated by the written agreement(s) is expressly not permitted. This document may not be copied, redistributed, or used in any manner outside that which is permitted in the written agreement(s), except with written consent of Montran. Ownership in and copyright to this document remains with Montran at all times.</w:t>
                            </w:r>
                          </w:p>
                        </w:txbxContent>
                      </wps:txbx>
                      <wps:bodyPr rot="0" vert="horz" wrap="square" lIns="72000" tIns="72000" rIns="72000" bIns="72000" anchor="b" anchorCtr="0">
                        <a:spAutoFit/>
                      </wps:bodyPr>
                    </wps:wsp>
                  </a:graphicData>
                </a:graphic>
                <wp14:sizeRelH relativeFrom="margin">
                  <wp14:pctWidth>100000</wp14:pctWidth>
                </wp14:sizeRelH>
                <wp14:sizeRelV relativeFrom="margin">
                  <wp14:pctHeight>20000</wp14:pctHeight>
                </wp14:sizeRelV>
              </wp:anchor>
            </w:drawing>
          </mc:Choice>
          <mc:Fallback>
            <w:pict>
              <v:shape w14:anchorId="49B3B940" id="Text Box 870201333" o:spid="_x0000_s1033" type="#_x0000_t202" style="position:absolute;margin-left:0;margin-top:0;width:487.3pt;height:91.95pt;z-index:251658240;visibility:visible;mso-wrap-style:square;mso-width-percent:1000;mso-height-percent:200;mso-wrap-distance-left:9pt;mso-wrap-distance-top:0;mso-wrap-distance-right:9pt;mso-wrap-distance-bottom:0;mso-position-horizontal:center;mso-position-horizontal-relative:margin;mso-position-vertical:bottom;mso-position-vertical-relative:margin;mso-width-percent:100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" filled="f" strokecolor="#009681 [3215]" strokeweight="1pt">
                <v:textbox style="mso-fit-shape-to-text:t" inset="2mm,2mm,2mm,2mm">
                  <w:txbxContent>
                    <w:p w14:paraId="0C95919B" w14:textId="77777777" w:rsidR="00380F44" w:rsidRPr="00434D8E" w:rsidRDefault="00380F44" w:rsidP="00EC2E29">
                      <w:pPr>
                        <w:rPr>
                          <w14:textOutline w14:w="9525" w14:cap="rnd" w14:cmpd="sng" w14:algn="ctr">
                            <w14:solidFill>
                              <w14:srgbClr w14:val="000000"/>
                            </w14:solidFill>
                            <w14:prstDash w14:val="solid"/>
                            <w14:bevel/>
                          </w14:textOutline>
                        </w:rPr>
                      </w:pPr>
                      <w:r>
                        <w:t>U</w:t>
                      </w:r>
                      <w:r w:rsidRPr="00434D8E">
                        <w:t>se of this document, in conjunction with the PRODUCT is subject to the written agreement(s) between Montran and its customer. Use not contemplated by the written agreement(s) is expressly not permitted. This document may not be copied, redistributed, or used in any manner outside that which is permitted in the written agreement(s), except with written consent of Montran. Ownership in and copyright to this document remains with Montran at all times.</w:t>
                      </w:r>
                    </w:p>
                  </w:txbxContent>
                </v:textbox>
                <w10:wrap anchorx="margin" anchory="margin"/>
                <w10:anchorlock/>
              </v:shape>
            </w:pict>
          </mc:Fallback>
        </mc:AlternateContent>
      </w:r>
    </w:p>
    <w:p w14:paraId="39334F26" w14:textId="5456969B" w:rsidR="00EC2E29" w:rsidRPr="00D05148" w:rsidRDefault="00EC2E29" w:rsidP="007D105F">
      <w:pPr>
        <w:pStyle w:val="Standardtext"/>
      </w:pPr>
      <w:r w:rsidRPr="00D05148">
        <w:br w:type="page"/>
      </w:r>
    </w:p>
    <w:bookmarkStart w:id="1" w:name="_Toc213768828" w:displacedByCustomXml="next"/>
    <w:sdt>
      <w:sdtPr>
        <w:rPr>
          <w:rFonts w:asciiTheme="minorHAnsi" w:eastAsiaTheme="minorEastAsia" w:hAnsiTheme="minorHAnsi" w:cstheme="minorBidi"/>
          <w:spacing w:val="0"/>
          <w:kern w:val="2"/>
          <w:sz w:val="22"/>
          <w:szCs w:val="22"/>
        </w:rPr>
        <w:id w:val="-1038584324"/>
        <w:docPartObj>
          <w:docPartGallery w:val="Table of Contents"/>
          <w:docPartUnique/>
        </w:docPartObj>
      </w:sdtPr>
      <w:sdtEndPr>
        <w:rPr>
          <w:b/>
          <w:bCs/>
          <w:noProof/>
        </w:rPr>
      </w:sdtEndPr>
      <w:sdtContent>
        <w:p w14:paraId="65CBDC7D" w14:textId="00FC105E" w:rsidR="00CA210E" w:rsidRDefault="00CA210E" w:rsidP="00305638">
          <w:pPr>
            <w:pStyle w:val="Heading1"/>
            <w:numPr>
              <w:ilvl w:val="0"/>
              <w:numId w:val="0"/>
            </w:numPr>
            <w:ind w:left="113"/>
          </w:pPr>
          <w:r>
            <w:t>Table of Contents</w:t>
          </w:r>
          <w:bookmarkEnd w:id="1"/>
        </w:p>
        <w:p w14:paraId="4F175290" w14:textId="7C3CA1BB" w:rsidR="00B44557" w:rsidRDefault="00CA210E">
          <w:pPr>
            <w:pStyle w:val="TOC1"/>
            <w:tabs>
              <w:tab w:val="right" w:leader="dot" w:pos="9737"/>
            </w:tabs>
            <w:rPr>
              <w:rFonts w:eastAsiaTheme="minorEastAsia"/>
              <w:noProof/>
              <w:sz w:val="24"/>
              <w:szCs w:val="24"/>
            </w:rPr>
          </w:pPr>
          <w:r>
            <w:fldChar w:fldCharType="begin"/>
          </w:r>
          <w:r>
            <w:instrText xml:space="preserve"> TOC \o "1-3" \h \z \u </w:instrText>
          </w:r>
          <w:r>
            <w:fldChar w:fldCharType="separate"/>
          </w:r>
          <w:hyperlink w:anchor="_Toc213768828" w:history="1">
            <w:r w:rsidR="00B44557" w:rsidRPr="00CB4A13">
              <w:rPr>
                <w:rStyle w:val="Hyperlink"/>
                <w:noProof/>
              </w:rPr>
              <w:t>Table of Contents</w:t>
            </w:r>
            <w:r w:rsidR="00B44557">
              <w:rPr>
                <w:noProof/>
                <w:webHidden/>
              </w:rPr>
              <w:tab/>
            </w:r>
            <w:r w:rsidR="00B44557">
              <w:rPr>
                <w:noProof/>
                <w:webHidden/>
              </w:rPr>
              <w:fldChar w:fldCharType="begin"/>
            </w:r>
            <w:r w:rsidR="00B44557">
              <w:rPr>
                <w:noProof/>
                <w:webHidden/>
              </w:rPr>
              <w:instrText xml:space="preserve"> PAGEREF _Toc213768828 \h </w:instrText>
            </w:r>
            <w:r w:rsidR="00B44557">
              <w:rPr>
                <w:noProof/>
                <w:webHidden/>
              </w:rPr>
            </w:r>
            <w:r w:rsidR="00B44557">
              <w:rPr>
                <w:noProof/>
                <w:webHidden/>
              </w:rPr>
              <w:fldChar w:fldCharType="separate"/>
            </w:r>
            <w:r w:rsidR="00B44557">
              <w:rPr>
                <w:noProof/>
                <w:webHidden/>
              </w:rPr>
              <w:t>4</w:t>
            </w:r>
            <w:r w:rsidR="00B44557">
              <w:rPr>
                <w:noProof/>
                <w:webHidden/>
              </w:rPr>
              <w:fldChar w:fldCharType="end"/>
            </w:r>
          </w:hyperlink>
        </w:p>
        <w:p w14:paraId="4CC733A8" w14:textId="7ECD3697" w:rsidR="00B44557" w:rsidRDefault="00B44557">
          <w:pPr>
            <w:pStyle w:val="TOC1"/>
            <w:tabs>
              <w:tab w:val="right" w:leader="dot" w:pos="9737"/>
            </w:tabs>
            <w:rPr>
              <w:rFonts w:eastAsiaTheme="minorEastAsia"/>
              <w:noProof/>
              <w:sz w:val="24"/>
              <w:szCs w:val="24"/>
            </w:rPr>
          </w:pPr>
          <w:hyperlink w:anchor="_Toc213768829" w:history="1">
            <w:r w:rsidRPr="00CB4A13">
              <w:rPr>
                <w:rStyle w:val="Hyperlink"/>
                <w:noProof/>
              </w:rPr>
              <w:t>1. Introduction</w:t>
            </w:r>
            <w:r>
              <w:rPr>
                <w:noProof/>
                <w:webHidden/>
              </w:rPr>
              <w:tab/>
            </w:r>
            <w:r>
              <w:rPr>
                <w:noProof/>
                <w:webHidden/>
              </w:rPr>
              <w:fldChar w:fldCharType="begin"/>
            </w:r>
            <w:r>
              <w:rPr>
                <w:noProof/>
                <w:webHidden/>
              </w:rPr>
              <w:instrText xml:space="preserve"> PAGEREF _Toc213768829 \h </w:instrText>
            </w:r>
            <w:r>
              <w:rPr>
                <w:noProof/>
                <w:webHidden/>
              </w:rPr>
            </w:r>
            <w:r>
              <w:rPr>
                <w:noProof/>
                <w:webHidden/>
              </w:rPr>
              <w:fldChar w:fldCharType="separate"/>
            </w:r>
            <w:r>
              <w:rPr>
                <w:noProof/>
                <w:webHidden/>
              </w:rPr>
              <w:t>6</w:t>
            </w:r>
            <w:r>
              <w:rPr>
                <w:noProof/>
                <w:webHidden/>
              </w:rPr>
              <w:fldChar w:fldCharType="end"/>
            </w:r>
          </w:hyperlink>
        </w:p>
        <w:p w14:paraId="1115899A" w14:textId="1C7F01C8" w:rsidR="00B44557" w:rsidRDefault="00B44557">
          <w:pPr>
            <w:pStyle w:val="TOC2"/>
            <w:tabs>
              <w:tab w:val="right" w:leader="dot" w:pos="9737"/>
            </w:tabs>
            <w:rPr>
              <w:rFonts w:eastAsiaTheme="minorEastAsia"/>
              <w:noProof/>
              <w:sz w:val="24"/>
              <w:szCs w:val="24"/>
            </w:rPr>
          </w:pPr>
          <w:hyperlink w:anchor="_Toc213768830" w:history="1">
            <w:r w:rsidRPr="00CB4A13">
              <w:rPr>
                <w:rStyle w:val="Hyperlink"/>
                <w:noProof/>
              </w:rPr>
              <w:t>Overview</w:t>
            </w:r>
            <w:r>
              <w:rPr>
                <w:noProof/>
                <w:webHidden/>
              </w:rPr>
              <w:tab/>
            </w:r>
            <w:r>
              <w:rPr>
                <w:noProof/>
                <w:webHidden/>
              </w:rPr>
              <w:fldChar w:fldCharType="begin"/>
            </w:r>
            <w:r>
              <w:rPr>
                <w:noProof/>
                <w:webHidden/>
              </w:rPr>
              <w:instrText xml:space="preserve"> PAGEREF _Toc213768830 \h </w:instrText>
            </w:r>
            <w:r>
              <w:rPr>
                <w:noProof/>
                <w:webHidden/>
              </w:rPr>
            </w:r>
            <w:r>
              <w:rPr>
                <w:noProof/>
                <w:webHidden/>
              </w:rPr>
              <w:fldChar w:fldCharType="separate"/>
            </w:r>
            <w:r>
              <w:rPr>
                <w:noProof/>
                <w:webHidden/>
              </w:rPr>
              <w:t>6</w:t>
            </w:r>
            <w:r>
              <w:rPr>
                <w:noProof/>
                <w:webHidden/>
              </w:rPr>
              <w:fldChar w:fldCharType="end"/>
            </w:r>
          </w:hyperlink>
        </w:p>
        <w:p w14:paraId="024C9D0F" w14:textId="3180CFAC" w:rsidR="00B44557" w:rsidRDefault="00B44557">
          <w:pPr>
            <w:pStyle w:val="TOC1"/>
            <w:tabs>
              <w:tab w:val="right" w:leader="dot" w:pos="9737"/>
            </w:tabs>
            <w:rPr>
              <w:rFonts w:eastAsiaTheme="minorEastAsia"/>
              <w:noProof/>
              <w:sz w:val="24"/>
              <w:szCs w:val="24"/>
            </w:rPr>
          </w:pPr>
          <w:hyperlink w:anchor="_Toc213768831" w:history="1">
            <w:r w:rsidRPr="00CB4A13">
              <w:rPr>
                <w:rStyle w:val="Hyperlink"/>
                <w:noProof/>
              </w:rPr>
              <w:t>2. Overview of the System Interface</w:t>
            </w:r>
            <w:r>
              <w:rPr>
                <w:noProof/>
                <w:webHidden/>
              </w:rPr>
              <w:tab/>
            </w:r>
            <w:r>
              <w:rPr>
                <w:noProof/>
                <w:webHidden/>
              </w:rPr>
              <w:fldChar w:fldCharType="begin"/>
            </w:r>
            <w:r>
              <w:rPr>
                <w:noProof/>
                <w:webHidden/>
              </w:rPr>
              <w:instrText xml:space="preserve"> PAGEREF _Toc213768831 \h </w:instrText>
            </w:r>
            <w:r>
              <w:rPr>
                <w:noProof/>
                <w:webHidden/>
              </w:rPr>
            </w:r>
            <w:r>
              <w:rPr>
                <w:noProof/>
                <w:webHidden/>
              </w:rPr>
              <w:fldChar w:fldCharType="separate"/>
            </w:r>
            <w:r>
              <w:rPr>
                <w:noProof/>
                <w:webHidden/>
              </w:rPr>
              <w:t>7</w:t>
            </w:r>
            <w:r>
              <w:rPr>
                <w:noProof/>
                <w:webHidden/>
              </w:rPr>
              <w:fldChar w:fldCharType="end"/>
            </w:r>
          </w:hyperlink>
        </w:p>
        <w:p w14:paraId="50320032" w14:textId="191C6841" w:rsidR="00B44557" w:rsidRDefault="00B44557">
          <w:pPr>
            <w:pStyle w:val="TOC2"/>
            <w:tabs>
              <w:tab w:val="right" w:leader="dot" w:pos="9737"/>
            </w:tabs>
            <w:rPr>
              <w:rFonts w:eastAsiaTheme="minorEastAsia"/>
              <w:noProof/>
              <w:sz w:val="24"/>
              <w:szCs w:val="24"/>
            </w:rPr>
          </w:pPr>
          <w:hyperlink w:anchor="_Toc213768832" w:history="1">
            <w:r w:rsidRPr="00CB4A13">
              <w:rPr>
                <w:rStyle w:val="Hyperlink"/>
                <w:noProof/>
              </w:rPr>
              <w:t>2.1. Prerequisites for participants</w:t>
            </w:r>
            <w:r>
              <w:rPr>
                <w:noProof/>
                <w:webHidden/>
              </w:rPr>
              <w:tab/>
            </w:r>
            <w:r>
              <w:rPr>
                <w:noProof/>
                <w:webHidden/>
              </w:rPr>
              <w:fldChar w:fldCharType="begin"/>
            </w:r>
            <w:r>
              <w:rPr>
                <w:noProof/>
                <w:webHidden/>
              </w:rPr>
              <w:instrText xml:space="preserve"> PAGEREF _Toc213768832 \h </w:instrText>
            </w:r>
            <w:r>
              <w:rPr>
                <w:noProof/>
                <w:webHidden/>
              </w:rPr>
            </w:r>
            <w:r>
              <w:rPr>
                <w:noProof/>
                <w:webHidden/>
              </w:rPr>
              <w:fldChar w:fldCharType="separate"/>
            </w:r>
            <w:r>
              <w:rPr>
                <w:noProof/>
                <w:webHidden/>
              </w:rPr>
              <w:t>7</w:t>
            </w:r>
            <w:r>
              <w:rPr>
                <w:noProof/>
                <w:webHidden/>
              </w:rPr>
              <w:fldChar w:fldCharType="end"/>
            </w:r>
          </w:hyperlink>
        </w:p>
        <w:p w14:paraId="293E5D67" w14:textId="0F9A12F4" w:rsidR="00B44557" w:rsidRDefault="00B44557">
          <w:pPr>
            <w:pStyle w:val="TOC2"/>
            <w:tabs>
              <w:tab w:val="right" w:leader="dot" w:pos="9737"/>
            </w:tabs>
            <w:rPr>
              <w:rFonts w:eastAsiaTheme="minorEastAsia"/>
              <w:noProof/>
              <w:sz w:val="24"/>
              <w:szCs w:val="24"/>
            </w:rPr>
          </w:pPr>
          <w:hyperlink w:anchor="_Toc213768833" w:history="1">
            <w:r w:rsidRPr="00CB4A13">
              <w:rPr>
                <w:rStyle w:val="Hyperlink"/>
                <w:noProof/>
              </w:rPr>
              <w:t>2.2. Running the Gateway Application</w:t>
            </w:r>
            <w:r>
              <w:rPr>
                <w:noProof/>
                <w:webHidden/>
              </w:rPr>
              <w:tab/>
            </w:r>
            <w:r>
              <w:rPr>
                <w:noProof/>
                <w:webHidden/>
              </w:rPr>
              <w:fldChar w:fldCharType="begin"/>
            </w:r>
            <w:r>
              <w:rPr>
                <w:noProof/>
                <w:webHidden/>
              </w:rPr>
              <w:instrText xml:space="preserve"> PAGEREF _Toc213768833 \h </w:instrText>
            </w:r>
            <w:r>
              <w:rPr>
                <w:noProof/>
                <w:webHidden/>
              </w:rPr>
            </w:r>
            <w:r>
              <w:rPr>
                <w:noProof/>
                <w:webHidden/>
              </w:rPr>
              <w:fldChar w:fldCharType="separate"/>
            </w:r>
            <w:r>
              <w:rPr>
                <w:noProof/>
                <w:webHidden/>
              </w:rPr>
              <w:t>8</w:t>
            </w:r>
            <w:r>
              <w:rPr>
                <w:noProof/>
                <w:webHidden/>
              </w:rPr>
              <w:fldChar w:fldCharType="end"/>
            </w:r>
          </w:hyperlink>
        </w:p>
        <w:p w14:paraId="5891FDBA" w14:textId="38FAEA73" w:rsidR="00B44557" w:rsidRDefault="00B44557">
          <w:pPr>
            <w:pStyle w:val="TOC2"/>
            <w:tabs>
              <w:tab w:val="right" w:leader="dot" w:pos="9737"/>
            </w:tabs>
            <w:rPr>
              <w:rFonts w:eastAsiaTheme="minorEastAsia"/>
              <w:noProof/>
              <w:sz w:val="24"/>
              <w:szCs w:val="24"/>
            </w:rPr>
          </w:pPr>
          <w:hyperlink w:anchor="_Toc213768834" w:history="1">
            <w:r w:rsidRPr="00CB4A13">
              <w:rPr>
                <w:rStyle w:val="Hyperlink"/>
                <w:noProof/>
              </w:rPr>
              <w:t>2.3. Gateway Configuration</w:t>
            </w:r>
            <w:r>
              <w:rPr>
                <w:noProof/>
                <w:webHidden/>
              </w:rPr>
              <w:tab/>
            </w:r>
            <w:r>
              <w:rPr>
                <w:noProof/>
                <w:webHidden/>
              </w:rPr>
              <w:fldChar w:fldCharType="begin"/>
            </w:r>
            <w:r>
              <w:rPr>
                <w:noProof/>
                <w:webHidden/>
              </w:rPr>
              <w:instrText xml:space="preserve"> PAGEREF _Toc213768834 \h </w:instrText>
            </w:r>
            <w:r>
              <w:rPr>
                <w:noProof/>
                <w:webHidden/>
              </w:rPr>
            </w:r>
            <w:r>
              <w:rPr>
                <w:noProof/>
                <w:webHidden/>
              </w:rPr>
              <w:fldChar w:fldCharType="separate"/>
            </w:r>
            <w:r>
              <w:rPr>
                <w:noProof/>
                <w:webHidden/>
              </w:rPr>
              <w:t>9</w:t>
            </w:r>
            <w:r>
              <w:rPr>
                <w:noProof/>
                <w:webHidden/>
              </w:rPr>
              <w:fldChar w:fldCharType="end"/>
            </w:r>
          </w:hyperlink>
        </w:p>
        <w:p w14:paraId="73BFA315" w14:textId="7F2A4C19" w:rsidR="00B44557" w:rsidRDefault="00B44557">
          <w:pPr>
            <w:pStyle w:val="TOC2"/>
            <w:tabs>
              <w:tab w:val="right" w:leader="dot" w:pos="9737"/>
            </w:tabs>
            <w:rPr>
              <w:rFonts w:eastAsiaTheme="minorEastAsia"/>
              <w:noProof/>
              <w:sz w:val="24"/>
              <w:szCs w:val="24"/>
            </w:rPr>
          </w:pPr>
          <w:hyperlink w:anchor="_Toc213768835" w:history="1">
            <w:r w:rsidRPr="00CB4A13">
              <w:rPr>
                <w:rStyle w:val="Hyperlink"/>
                <w:noProof/>
              </w:rPr>
              <w:t>2.4. Gateway Monitor</w:t>
            </w:r>
            <w:r>
              <w:rPr>
                <w:noProof/>
                <w:webHidden/>
              </w:rPr>
              <w:tab/>
            </w:r>
            <w:r>
              <w:rPr>
                <w:noProof/>
                <w:webHidden/>
              </w:rPr>
              <w:fldChar w:fldCharType="begin"/>
            </w:r>
            <w:r>
              <w:rPr>
                <w:noProof/>
                <w:webHidden/>
              </w:rPr>
              <w:instrText xml:space="preserve"> PAGEREF _Toc213768835 \h </w:instrText>
            </w:r>
            <w:r>
              <w:rPr>
                <w:noProof/>
                <w:webHidden/>
              </w:rPr>
            </w:r>
            <w:r>
              <w:rPr>
                <w:noProof/>
                <w:webHidden/>
              </w:rPr>
              <w:fldChar w:fldCharType="separate"/>
            </w:r>
            <w:r>
              <w:rPr>
                <w:noProof/>
                <w:webHidden/>
              </w:rPr>
              <w:t>11</w:t>
            </w:r>
            <w:r>
              <w:rPr>
                <w:noProof/>
                <w:webHidden/>
              </w:rPr>
              <w:fldChar w:fldCharType="end"/>
            </w:r>
          </w:hyperlink>
        </w:p>
        <w:p w14:paraId="19E046A8" w14:textId="3511F7A9" w:rsidR="00B44557" w:rsidRDefault="00B44557">
          <w:pPr>
            <w:pStyle w:val="TOC1"/>
            <w:tabs>
              <w:tab w:val="right" w:leader="dot" w:pos="9737"/>
            </w:tabs>
            <w:rPr>
              <w:rFonts w:eastAsiaTheme="minorEastAsia"/>
              <w:noProof/>
              <w:sz w:val="24"/>
              <w:szCs w:val="24"/>
            </w:rPr>
          </w:pPr>
          <w:hyperlink w:anchor="_Toc213768836" w:history="1">
            <w:r w:rsidRPr="00CB4A13">
              <w:rPr>
                <w:rStyle w:val="Hyperlink"/>
                <w:noProof/>
              </w:rPr>
              <w:t>3. Technical information</w:t>
            </w:r>
            <w:r>
              <w:rPr>
                <w:noProof/>
                <w:webHidden/>
              </w:rPr>
              <w:tab/>
            </w:r>
            <w:r>
              <w:rPr>
                <w:noProof/>
                <w:webHidden/>
              </w:rPr>
              <w:fldChar w:fldCharType="begin"/>
            </w:r>
            <w:r>
              <w:rPr>
                <w:noProof/>
                <w:webHidden/>
              </w:rPr>
              <w:instrText xml:space="preserve"> PAGEREF _Toc213768836 \h </w:instrText>
            </w:r>
            <w:r>
              <w:rPr>
                <w:noProof/>
                <w:webHidden/>
              </w:rPr>
            </w:r>
            <w:r>
              <w:rPr>
                <w:noProof/>
                <w:webHidden/>
              </w:rPr>
              <w:fldChar w:fldCharType="separate"/>
            </w:r>
            <w:r>
              <w:rPr>
                <w:noProof/>
                <w:webHidden/>
              </w:rPr>
              <w:t>12</w:t>
            </w:r>
            <w:r>
              <w:rPr>
                <w:noProof/>
                <w:webHidden/>
              </w:rPr>
              <w:fldChar w:fldCharType="end"/>
            </w:r>
          </w:hyperlink>
        </w:p>
        <w:p w14:paraId="4C034F68" w14:textId="59857E10" w:rsidR="00B44557" w:rsidRDefault="00B44557">
          <w:pPr>
            <w:pStyle w:val="TOC2"/>
            <w:tabs>
              <w:tab w:val="right" w:leader="dot" w:pos="9737"/>
            </w:tabs>
            <w:rPr>
              <w:rFonts w:eastAsiaTheme="minorEastAsia"/>
              <w:noProof/>
              <w:sz w:val="24"/>
              <w:szCs w:val="24"/>
            </w:rPr>
          </w:pPr>
          <w:hyperlink w:anchor="_Toc213768837" w:history="1">
            <w:r w:rsidRPr="00CB4A13">
              <w:rPr>
                <w:rStyle w:val="Hyperlink"/>
                <w:noProof/>
              </w:rPr>
              <w:t>3.1. Gateway files and structure</w:t>
            </w:r>
            <w:r>
              <w:rPr>
                <w:noProof/>
                <w:webHidden/>
              </w:rPr>
              <w:tab/>
            </w:r>
            <w:r>
              <w:rPr>
                <w:noProof/>
                <w:webHidden/>
              </w:rPr>
              <w:fldChar w:fldCharType="begin"/>
            </w:r>
            <w:r>
              <w:rPr>
                <w:noProof/>
                <w:webHidden/>
              </w:rPr>
              <w:instrText xml:space="preserve"> PAGEREF _Toc213768837 \h </w:instrText>
            </w:r>
            <w:r>
              <w:rPr>
                <w:noProof/>
                <w:webHidden/>
              </w:rPr>
            </w:r>
            <w:r>
              <w:rPr>
                <w:noProof/>
                <w:webHidden/>
              </w:rPr>
              <w:fldChar w:fldCharType="separate"/>
            </w:r>
            <w:r>
              <w:rPr>
                <w:noProof/>
                <w:webHidden/>
              </w:rPr>
              <w:t>12</w:t>
            </w:r>
            <w:r>
              <w:rPr>
                <w:noProof/>
                <w:webHidden/>
              </w:rPr>
              <w:fldChar w:fldCharType="end"/>
            </w:r>
          </w:hyperlink>
        </w:p>
        <w:p w14:paraId="360A2159" w14:textId="0F8EAA6F" w:rsidR="00B44557" w:rsidRDefault="00B44557">
          <w:pPr>
            <w:pStyle w:val="TOC2"/>
            <w:tabs>
              <w:tab w:val="right" w:leader="dot" w:pos="9737"/>
            </w:tabs>
            <w:rPr>
              <w:rFonts w:eastAsiaTheme="minorEastAsia"/>
              <w:noProof/>
              <w:sz w:val="24"/>
              <w:szCs w:val="24"/>
            </w:rPr>
          </w:pPr>
          <w:hyperlink w:anchor="_Toc213768838" w:history="1">
            <w:r w:rsidRPr="00CB4A13">
              <w:rPr>
                <w:rStyle w:val="Hyperlink"/>
                <w:noProof/>
              </w:rPr>
              <w:t>3.2. Interface between Participant Core Banking and Montran Gateway</w:t>
            </w:r>
            <w:r>
              <w:rPr>
                <w:noProof/>
                <w:webHidden/>
              </w:rPr>
              <w:tab/>
            </w:r>
            <w:r>
              <w:rPr>
                <w:noProof/>
                <w:webHidden/>
              </w:rPr>
              <w:fldChar w:fldCharType="begin"/>
            </w:r>
            <w:r>
              <w:rPr>
                <w:noProof/>
                <w:webHidden/>
              </w:rPr>
              <w:instrText xml:space="preserve"> PAGEREF _Toc213768838 \h </w:instrText>
            </w:r>
            <w:r>
              <w:rPr>
                <w:noProof/>
                <w:webHidden/>
              </w:rPr>
            </w:r>
            <w:r>
              <w:rPr>
                <w:noProof/>
                <w:webHidden/>
              </w:rPr>
              <w:fldChar w:fldCharType="separate"/>
            </w:r>
            <w:r>
              <w:rPr>
                <w:noProof/>
                <w:webHidden/>
              </w:rPr>
              <w:t>13</w:t>
            </w:r>
            <w:r>
              <w:rPr>
                <w:noProof/>
                <w:webHidden/>
              </w:rPr>
              <w:fldChar w:fldCharType="end"/>
            </w:r>
          </w:hyperlink>
        </w:p>
        <w:p w14:paraId="3DAE21A2" w14:textId="31C89032" w:rsidR="00B44557" w:rsidRDefault="00B44557">
          <w:pPr>
            <w:pStyle w:val="TOC3"/>
            <w:tabs>
              <w:tab w:val="right" w:leader="dot" w:pos="9737"/>
            </w:tabs>
            <w:rPr>
              <w:rFonts w:eastAsiaTheme="minorEastAsia"/>
              <w:noProof/>
              <w:sz w:val="24"/>
              <w:szCs w:val="24"/>
            </w:rPr>
          </w:pPr>
          <w:hyperlink w:anchor="_Toc213768839" w:history="1">
            <w:r w:rsidRPr="00CB4A13">
              <w:rPr>
                <w:rStyle w:val="Hyperlink"/>
                <w:noProof/>
              </w:rPr>
              <w:t>3.2.1. JMS API Based Interface</w:t>
            </w:r>
            <w:r>
              <w:rPr>
                <w:noProof/>
                <w:webHidden/>
              </w:rPr>
              <w:tab/>
            </w:r>
            <w:r>
              <w:rPr>
                <w:noProof/>
                <w:webHidden/>
              </w:rPr>
              <w:fldChar w:fldCharType="begin"/>
            </w:r>
            <w:r>
              <w:rPr>
                <w:noProof/>
                <w:webHidden/>
              </w:rPr>
              <w:instrText xml:space="preserve"> PAGEREF _Toc213768839 \h </w:instrText>
            </w:r>
            <w:r>
              <w:rPr>
                <w:noProof/>
                <w:webHidden/>
              </w:rPr>
            </w:r>
            <w:r>
              <w:rPr>
                <w:noProof/>
                <w:webHidden/>
              </w:rPr>
              <w:fldChar w:fldCharType="separate"/>
            </w:r>
            <w:r>
              <w:rPr>
                <w:noProof/>
                <w:webHidden/>
              </w:rPr>
              <w:t>13</w:t>
            </w:r>
            <w:r>
              <w:rPr>
                <w:noProof/>
                <w:webHidden/>
              </w:rPr>
              <w:fldChar w:fldCharType="end"/>
            </w:r>
          </w:hyperlink>
        </w:p>
        <w:p w14:paraId="5C4D1692" w14:textId="0CE89B75" w:rsidR="00B44557" w:rsidRDefault="00B44557">
          <w:pPr>
            <w:pStyle w:val="TOC3"/>
            <w:tabs>
              <w:tab w:val="right" w:leader="dot" w:pos="9737"/>
            </w:tabs>
            <w:rPr>
              <w:rFonts w:eastAsiaTheme="minorEastAsia"/>
              <w:noProof/>
              <w:sz w:val="24"/>
              <w:szCs w:val="24"/>
            </w:rPr>
          </w:pPr>
          <w:hyperlink w:anchor="_Toc213768840" w:history="1">
            <w:r w:rsidRPr="00CB4A13">
              <w:rPr>
                <w:rStyle w:val="Hyperlink"/>
                <w:noProof/>
              </w:rPr>
              <w:t>3.2.2. File-based Interface</w:t>
            </w:r>
            <w:r>
              <w:rPr>
                <w:noProof/>
                <w:webHidden/>
              </w:rPr>
              <w:tab/>
            </w:r>
            <w:r>
              <w:rPr>
                <w:noProof/>
                <w:webHidden/>
              </w:rPr>
              <w:fldChar w:fldCharType="begin"/>
            </w:r>
            <w:r>
              <w:rPr>
                <w:noProof/>
                <w:webHidden/>
              </w:rPr>
              <w:instrText xml:space="preserve"> PAGEREF _Toc213768840 \h </w:instrText>
            </w:r>
            <w:r>
              <w:rPr>
                <w:noProof/>
                <w:webHidden/>
              </w:rPr>
            </w:r>
            <w:r>
              <w:rPr>
                <w:noProof/>
                <w:webHidden/>
              </w:rPr>
              <w:fldChar w:fldCharType="separate"/>
            </w:r>
            <w:r>
              <w:rPr>
                <w:noProof/>
                <w:webHidden/>
              </w:rPr>
              <w:t>14</w:t>
            </w:r>
            <w:r>
              <w:rPr>
                <w:noProof/>
                <w:webHidden/>
              </w:rPr>
              <w:fldChar w:fldCharType="end"/>
            </w:r>
          </w:hyperlink>
        </w:p>
        <w:p w14:paraId="1467CD43" w14:textId="72A7A05F" w:rsidR="00B44557" w:rsidRDefault="00B44557">
          <w:pPr>
            <w:pStyle w:val="TOC2"/>
            <w:tabs>
              <w:tab w:val="right" w:leader="dot" w:pos="9737"/>
            </w:tabs>
            <w:rPr>
              <w:rFonts w:eastAsiaTheme="minorEastAsia"/>
              <w:noProof/>
              <w:sz w:val="24"/>
              <w:szCs w:val="24"/>
            </w:rPr>
          </w:pPr>
          <w:hyperlink w:anchor="_Toc213768841" w:history="1">
            <w:r w:rsidRPr="00CB4A13">
              <w:rPr>
                <w:rStyle w:val="Hyperlink"/>
                <w:noProof/>
              </w:rPr>
              <w:t>3.3. Message Formats</w:t>
            </w:r>
            <w:r>
              <w:rPr>
                <w:noProof/>
                <w:webHidden/>
              </w:rPr>
              <w:tab/>
            </w:r>
            <w:r>
              <w:rPr>
                <w:noProof/>
                <w:webHidden/>
              </w:rPr>
              <w:fldChar w:fldCharType="begin"/>
            </w:r>
            <w:r>
              <w:rPr>
                <w:noProof/>
                <w:webHidden/>
              </w:rPr>
              <w:instrText xml:space="preserve"> PAGEREF _Toc213768841 \h </w:instrText>
            </w:r>
            <w:r>
              <w:rPr>
                <w:noProof/>
                <w:webHidden/>
              </w:rPr>
            </w:r>
            <w:r>
              <w:rPr>
                <w:noProof/>
                <w:webHidden/>
              </w:rPr>
              <w:fldChar w:fldCharType="separate"/>
            </w:r>
            <w:r>
              <w:rPr>
                <w:noProof/>
                <w:webHidden/>
              </w:rPr>
              <w:t>15</w:t>
            </w:r>
            <w:r>
              <w:rPr>
                <w:noProof/>
                <w:webHidden/>
              </w:rPr>
              <w:fldChar w:fldCharType="end"/>
            </w:r>
          </w:hyperlink>
        </w:p>
        <w:p w14:paraId="6D3A3E3B" w14:textId="24FF723F" w:rsidR="00B44557" w:rsidRDefault="00B44557">
          <w:pPr>
            <w:pStyle w:val="TOC2"/>
            <w:tabs>
              <w:tab w:val="right" w:leader="dot" w:pos="9737"/>
            </w:tabs>
            <w:rPr>
              <w:rFonts w:eastAsiaTheme="minorEastAsia"/>
              <w:noProof/>
              <w:sz w:val="24"/>
              <w:szCs w:val="24"/>
            </w:rPr>
          </w:pPr>
          <w:hyperlink w:anchor="_Toc213768842" w:history="1">
            <w:r w:rsidRPr="00CB4A13">
              <w:rPr>
                <w:rStyle w:val="Hyperlink"/>
                <w:noProof/>
              </w:rPr>
              <w:t>3.4. Message signing technical requirements</w:t>
            </w:r>
            <w:r>
              <w:rPr>
                <w:noProof/>
                <w:webHidden/>
              </w:rPr>
              <w:tab/>
            </w:r>
            <w:r>
              <w:rPr>
                <w:noProof/>
                <w:webHidden/>
              </w:rPr>
              <w:fldChar w:fldCharType="begin"/>
            </w:r>
            <w:r>
              <w:rPr>
                <w:noProof/>
                <w:webHidden/>
              </w:rPr>
              <w:instrText xml:space="preserve"> PAGEREF _Toc213768842 \h </w:instrText>
            </w:r>
            <w:r>
              <w:rPr>
                <w:noProof/>
                <w:webHidden/>
              </w:rPr>
            </w:r>
            <w:r>
              <w:rPr>
                <w:noProof/>
                <w:webHidden/>
              </w:rPr>
              <w:fldChar w:fldCharType="separate"/>
            </w:r>
            <w:r>
              <w:rPr>
                <w:noProof/>
                <w:webHidden/>
              </w:rPr>
              <w:t>15</w:t>
            </w:r>
            <w:r>
              <w:rPr>
                <w:noProof/>
                <w:webHidden/>
              </w:rPr>
              <w:fldChar w:fldCharType="end"/>
            </w:r>
          </w:hyperlink>
        </w:p>
        <w:p w14:paraId="6E7254CB" w14:textId="71FE007E" w:rsidR="00B44557" w:rsidRDefault="00B44557">
          <w:pPr>
            <w:pStyle w:val="TOC3"/>
            <w:tabs>
              <w:tab w:val="right" w:leader="dot" w:pos="9737"/>
            </w:tabs>
            <w:rPr>
              <w:rFonts w:eastAsiaTheme="minorEastAsia"/>
              <w:noProof/>
              <w:sz w:val="24"/>
              <w:szCs w:val="24"/>
            </w:rPr>
          </w:pPr>
          <w:hyperlink w:anchor="_Toc213768843" w:history="1">
            <w:r w:rsidRPr="00CB4A13">
              <w:rPr>
                <w:rStyle w:val="Hyperlink"/>
                <w:noProof/>
              </w:rPr>
              <w:t>3.4.1. Overview</w:t>
            </w:r>
            <w:r>
              <w:rPr>
                <w:noProof/>
                <w:webHidden/>
              </w:rPr>
              <w:tab/>
            </w:r>
            <w:r>
              <w:rPr>
                <w:noProof/>
                <w:webHidden/>
              </w:rPr>
              <w:fldChar w:fldCharType="begin"/>
            </w:r>
            <w:r>
              <w:rPr>
                <w:noProof/>
                <w:webHidden/>
              </w:rPr>
              <w:instrText xml:space="preserve"> PAGEREF _Toc213768843 \h </w:instrText>
            </w:r>
            <w:r>
              <w:rPr>
                <w:noProof/>
                <w:webHidden/>
              </w:rPr>
            </w:r>
            <w:r>
              <w:rPr>
                <w:noProof/>
                <w:webHidden/>
              </w:rPr>
              <w:fldChar w:fldCharType="separate"/>
            </w:r>
            <w:r>
              <w:rPr>
                <w:noProof/>
                <w:webHidden/>
              </w:rPr>
              <w:t>15</w:t>
            </w:r>
            <w:r>
              <w:rPr>
                <w:noProof/>
                <w:webHidden/>
              </w:rPr>
              <w:fldChar w:fldCharType="end"/>
            </w:r>
          </w:hyperlink>
        </w:p>
        <w:p w14:paraId="332BD739" w14:textId="33C9B18A" w:rsidR="00B44557" w:rsidRDefault="00B44557">
          <w:pPr>
            <w:pStyle w:val="TOC3"/>
            <w:tabs>
              <w:tab w:val="right" w:leader="dot" w:pos="9737"/>
            </w:tabs>
            <w:rPr>
              <w:rFonts w:eastAsiaTheme="minorEastAsia"/>
              <w:noProof/>
              <w:sz w:val="24"/>
              <w:szCs w:val="24"/>
            </w:rPr>
          </w:pPr>
          <w:hyperlink w:anchor="_Toc213768845" w:history="1">
            <w:r w:rsidRPr="00CB4A13">
              <w:rPr>
                <w:rStyle w:val="Hyperlink"/>
                <w:noProof/>
              </w:rPr>
              <w:t>3.4.2. Digital signature format</w:t>
            </w:r>
            <w:r>
              <w:rPr>
                <w:noProof/>
                <w:webHidden/>
              </w:rPr>
              <w:tab/>
            </w:r>
            <w:r>
              <w:rPr>
                <w:noProof/>
                <w:webHidden/>
              </w:rPr>
              <w:fldChar w:fldCharType="begin"/>
            </w:r>
            <w:r>
              <w:rPr>
                <w:noProof/>
                <w:webHidden/>
              </w:rPr>
              <w:instrText xml:space="preserve"> PAGEREF _Toc213768845 \h </w:instrText>
            </w:r>
            <w:r>
              <w:rPr>
                <w:noProof/>
                <w:webHidden/>
              </w:rPr>
            </w:r>
            <w:r>
              <w:rPr>
                <w:noProof/>
                <w:webHidden/>
              </w:rPr>
              <w:fldChar w:fldCharType="separate"/>
            </w:r>
            <w:r>
              <w:rPr>
                <w:noProof/>
                <w:webHidden/>
              </w:rPr>
              <w:t>15</w:t>
            </w:r>
            <w:r>
              <w:rPr>
                <w:noProof/>
                <w:webHidden/>
              </w:rPr>
              <w:fldChar w:fldCharType="end"/>
            </w:r>
          </w:hyperlink>
        </w:p>
        <w:p w14:paraId="33EC79B4" w14:textId="0EAFDA70" w:rsidR="00B44557" w:rsidRDefault="00B44557">
          <w:pPr>
            <w:pStyle w:val="TOC2"/>
            <w:tabs>
              <w:tab w:val="right" w:leader="dot" w:pos="9737"/>
            </w:tabs>
            <w:rPr>
              <w:rFonts w:eastAsiaTheme="minorEastAsia"/>
              <w:noProof/>
              <w:sz w:val="24"/>
              <w:szCs w:val="24"/>
            </w:rPr>
          </w:pPr>
          <w:hyperlink w:anchor="_Toc213768846" w:history="1">
            <w:r w:rsidRPr="00CB4A13">
              <w:rPr>
                <w:rStyle w:val="Hyperlink"/>
                <w:noProof/>
              </w:rPr>
              <w:t>3.5. Direct API access</w:t>
            </w:r>
            <w:r>
              <w:rPr>
                <w:noProof/>
                <w:webHidden/>
              </w:rPr>
              <w:tab/>
            </w:r>
            <w:r>
              <w:rPr>
                <w:noProof/>
                <w:webHidden/>
              </w:rPr>
              <w:fldChar w:fldCharType="begin"/>
            </w:r>
            <w:r>
              <w:rPr>
                <w:noProof/>
                <w:webHidden/>
              </w:rPr>
              <w:instrText xml:space="preserve"> PAGEREF _Toc213768846 \h </w:instrText>
            </w:r>
            <w:r>
              <w:rPr>
                <w:noProof/>
                <w:webHidden/>
              </w:rPr>
            </w:r>
            <w:r>
              <w:rPr>
                <w:noProof/>
                <w:webHidden/>
              </w:rPr>
              <w:fldChar w:fldCharType="separate"/>
            </w:r>
            <w:r>
              <w:rPr>
                <w:noProof/>
                <w:webHidden/>
              </w:rPr>
              <w:t>24</w:t>
            </w:r>
            <w:r>
              <w:rPr>
                <w:noProof/>
                <w:webHidden/>
              </w:rPr>
              <w:fldChar w:fldCharType="end"/>
            </w:r>
          </w:hyperlink>
        </w:p>
        <w:p w14:paraId="1205B99F" w14:textId="565DBCA1" w:rsidR="00B44557" w:rsidRDefault="00B44557">
          <w:pPr>
            <w:pStyle w:val="TOC3"/>
            <w:tabs>
              <w:tab w:val="right" w:leader="dot" w:pos="9737"/>
            </w:tabs>
            <w:rPr>
              <w:rFonts w:eastAsiaTheme="minorEastAsia"/>
              <w:noProof/>
              <w:sz w:val="24"/>
              <w:szCs w:val="24"/>
            </w:rPr>
          </w:pPr>
          <w:hyperlink w:anchor="_Toc213768847" w:history="1">
            <w:r w:rsidRPr="00CB4A13">
              <w:rPr>
                <w:rStyle w:val="Hyperlink"/>
                <w:noProof/>
              </w:rPr>
              <w:t>3.5.1. Technical details</w:t>
            </w:r>
            <w:r>
              <w:rPr>
                <w:noProof/>
                <w:webHidden/>
              </w:rPr>
              <w:tab/>
            </w:r>
            <w:r>
              <w:rPr>
                <w:noProof/>
                <w:webHidden/>
              </w:rPr>
              <w:fldChar w:fldCharType="begin"/>
            </w:r>
            <w:r>
              <w:rPr>
                <w:noProof/>
                <w:webHidden/>
              </w:rPr>
              <w:instrText xml:space="preserve"> PAGEREF _Toc213768847 \h </w:instrText>
            </w:r>
            <w:r>
              <w:rPr>
                <w:noProof/>
                <w:webHidden/>
              </w:rPr>
            </w:r>
            <w:r>
              <w:rPr>
                <w:noProof/>
                <w:webHidden/>
              </w:rPr>
              <w:fldChar w:fldCharType="separate"/>
            </w:r>
            <w:r>
              <w:rPr>
                <w:noProof/>
                <w:webHidden/>
              </w:rPr>
              <w:t>25</w:t>
            </w:r>
            <w:r>
              <w:rPr>
                <w:noProof/>
                <w:webHidden/>
              </w:rPr>
              <w:fldChar w:fldCharType="end"/>
            </w:r>
          </w:hyperlink>
        </w:p>
        <w:p w14:paraId="00AECA54" w14:textId="3C4AF337" w:rsidR="00B44557" w:rsidRDefault="00B44557">
          <w:pPr>
            <w:pStyle w:val="TOC3"/>
            <w:tabs>
              <w:tab w:val="right" w:leader="dot" w:pos="9737"/>
            </w:tabs>
            <w:rPr>
              <w:rFonts w:eastAsiaTheme="minorEastAsia"/>
              <w:noProof/>
              <w:sz w:val="24"/>
              <w:szCs w:val="24"/>
            </w:rPr>
          </w:pPr>
          <w:hyperlink w:anchor="_Toc213768848" w:history="1">
            <w:r w:rsidRPr="00CB4A13">
              <w:rPr>
                <w:rStyle w:val="Hyperlink"/>
                <w:noProof/>
              </w:rPr>
              <w:t>3.5.2. Supported Transport Message Types</w:t>
            </w:r>
            <w:r>
              <w:rPr>
                <w:noProof/>
                <w:webHidden/>
              </w:rPr>
              <w:tab/>
            </w:r>
            <w:r>
              <w:rPr>
                <w:noProof/>
                <w:webHidden/>
              </w:rPr>
              <w:fldChar w:fldCharType="begin"/>
            </w:r>
            <w:r>
              <w:rPr>
                <w:noProof/>
                <w:webHidden/>
              </w:rPr>
              <w:instrText xml:space="preserve"> PAGEREF _Toc213768848 \h </w:instrText>
            </w:r>
            <w:r>
              <w:rPr>
                <w:noProof/>
                <w:webHidden/>
              </w:rPr>
            </w:r>
            <w:r>
              <w:rPr>
                <w:noProof/>
                <w:webHidden/>
              </w:rPr>
              <w:fldChar w:fldCharType="separate"/>
            </w:r>
            <w:r>
              <w:rPr>
                <w:noProof/>
                <w:webHidden/>
              </w:rPr>
              <w:t>26</w:t>
            </w:r>
            <w:r>
              <w:rPr>
                <w:noProof/>
                <w:webHidden/>
              </w:rPr>
              <w:fldChar w:fldCharType="end"/>
            </w:r>
          </w:hyperlink>
        </w:p>
        <w:p w14:paraId="4C94A985" w14:textId="09B96FE8" w:rsidR="00B44557" w:rsidRDefault="00B44557">
          <w:pPr>
            <w:pStyle w:val="TOC3"/>
            <w:tabs>
              <w:tab w:val="right" w:leader="dot" w:pos="9737"/>
            </w:tabs>
            <w:rPr>
              <w:rFonts w:eastAsiaTheme="minorEastAsia"/>
              <w:noProof/>
              <w:sz w:val="24"/>
              <w:szCs w:val="24"/>
            </w:rPr>
          </w:pPr>
          <w:hyperlink w:anchor="_Toc213768849" w:history="1">
            <w:r w:rsidRPr="00CB4A13">
              <w:rPr>
                <w:rStyle w:val="Hyperlink"/>
                <w:noProof/>
              </w:rPr>
              <w:t>3.5.3. JMS Message Header Properties</w:t>
            </w:r>
            <w:r>
              <w:rPr>
                <w:noProof/>
                <w:webHidden/>
              </w:rPr>
              <w:tab/>
            </w:r>
            <w:r>
              <w:rPr>
                <w:noProof/>
                <w:webHidden/>
              </w:rPr>
              <w:fldChar w:fldCharType="begin"/>
            </w:r>
            <w:r>
              <w:rPr>
                <w:noProof/>
                <w:webHidden/>
              </w:rPr>
              <w:instrText xml:space="preserve"> PAGEREF _Toc213768849 \h </w:instrText>
            </w:r>
            <w:r>
              <w:rPr>
                <w:noProof/>
                <w:webHidden/>
              </w:rPr>
            </w:r>
            <w:r>
              <w:rPr>
                <w:noProof/>
                <w:webHidden/>
              </w:rPr>
              <w:fldChar w:fldCharType="separate"/>
            </w:r>
            <w:r>
              <w:rPr>
                <w:noProof/>
                <w:webHidden/>
              </w:rPr>
              <w:t>26</w:t>
            </w:r>
            <w:r>
              <w:rPr>
                <w:noProof/>
                <w:webHidden/>
              </w:rPr>
              <w:fldChar w:fldCharType="end"/>
            </w:r>
          </w:hyperlink>
        </w:p>
        <w:p w14:paraId="7E382536" w14:textId="649CC39E" w:rsidR="00B44557" w:rsidRDefault="00B44557">
          <w:pPr>
            <w:pStyle w:val="TOC3"/>
            <w:tabs>
              <w:tab w:val="right" w:leader="dot" w:pos="9737"/>
            </w:tabs>
            <w:rPr>
              <w:rFonts w:eastAsiaTheme="minorEastAsia"/>
              <w:noProof/>
              <w:sz w:val="24"/>
              <w:szCs w:val="24"/>
            </w:rPr>
          </w:pPr>
          <w:hyperlink w:anchor="_Toc213768850" w:history="1">
            <w:r w:rsidRPr="00CB4A13">
              <w:rPr>
                <w:rStyle w:val="Hyperlink"/>
                <w:noProof/>
              </w:rPr>
              <w:t>3.5.4. Confirmation Protocol</w:t>
            </w:r>
            <w:r>
              <w:rPr>
                <w:noProof/>
                <w:webHidden/>
              </w:rPr>
              <w:tab/>
            </w:r>
            <w:r>
              <w:rPr>
                <w:noProof/>
                <w:webHidden/>
              </w:rPr>
              <w:fldChar w:fldCharType="begin"/>
            </w:r>
            <w:r>
              <w:rPr>
                <w:noProof/>
                <w:webHidden/>
              </w:rPr>
              <w:instrText xml:space="preserve"> PAGEREF _Toc213768850 \h </w:instrText>
            </w:r>
            <w:r>
              <w:rPr>
                <w:noProof/>
                <w:webHidden/>
              </w:rPr>
            </w:r>
            <w:r>
              <w:rPr>
                <w:noProof/>
                <w:webHidden/>
              </w:rPr>
              <w:fldChar w:fldCharType="separate"/>
            </w:r>
            <w:r>
              <w:rPr>
                <w:noProof/>
                <w:webHidden/>
              </w:rPr>
              <w:t>27</w:t>
            </w:r>
            <w:r>
              <w:rPr>
                <w:noProof/>
                <w:webHidden/>
              </w:rPr>
              <w:fldChar w:fldCharType="end"/>
            </w:r>
          </w:hyperlink>
        </w:p>
        <w:p w14:paraId="58D69C26" w14:textId="5227CBE1" w:rsidR="00CA210E" w:rsidRDefault="00CA210E">
          <w:r>
            <w:rPr>
              <w:b/>
              <w:bCs/>
              <w:noProof/>
            </w:rPr>
            <w:fldChar w:fldCharType="end"/>
          </w:r>
        </w:p>
      </w:sdtContent>
    </w:sdt>
    <w:p w14:paraId="686E53DA" w14:textId="77777777" w:rsidR="00CA210E" w:rsidRDefault="00CA210E">
      <w:pPr>
        <w:rPr>
          <w:rFonts w:asciiTheme="majorHAnsi" w:eastAsiaTheme="majorEastAsia" w:hAnsiTheme="majorHAnsi" w:cstheme="majorBidi"/>
          <w:color w:val="004B40" w:themeColor="text2" w:themeShade="80"/>
          <w:spacing w:val="4"/>
          <w:kern w:val="28"/>
          <w:sz w:val="44"/>
          <w:szCs w:val="32"/>
        </w:rPr>
      </w:pPr>
      <w:r>
        <w:br w:type="page"/>
      </w:r>
    </w:p>
    <w:p w14:paraId="1EC816F7" w14:textId="3CC47E34" w:rsidR="00A73289" w:rsidRPr="00D05148" w:rsidRDefault="00755D8B" w:rsidP="00D613CE">
      <w:pPr>
        <w:pStyle w:val="Heading1"/>
      </w:pPr>
      <w:bookmarkStart w:id="2" w:name="_Toc213768829"/>
      <w:r>
        <w:lastRenderedPageBreak/>
        <w:t>Introduction</w:t>
      </w:r>
      <w:bookmarkEnd w:id="2"/>
    </w:p>
    <w:p w14:paraId="5853CD80" w14:textId="3C8E7EFA" w:rsidR="00755D8B" w:rsidRDefault="00755D8B" w:rsidP="00755D8B">
      <w:pPr>
        <w:pStyle w:val="Heading2"/>
        <w:numPr>
          <w:ilvl w:val="0"/>
          <w:numId w:val="0"/>
        </w:numPr>
        <w:ind w:left="113"/>
      </w:pPr>
      <w:bookmarkStart w:id="3" w:name="_Toc213768830"/>
      <w:r>
        <w:t>Overview</w:t>
      </w:r>
      <w:bookmarkEnd w:id="3"/>
    </w:p>
    <w:p w14:paraId="46FD8965" w14:textId="2D34A968" w:rsidR="00755D8B" w:rsidRDefault="00755D8B" w:rsidP="00755D8B">
      <w:pPr>
        <w:pStyle w:val="Standardtext"/>
      </w:pPr>
      <w:r>
        <w:t>Montran Gateway is a complete solution to integrate ATS System with Participant bank’s back-office and client services. It links the bank’s existing internal systems with the ATS via JMS API over Virtual Private Network (VPN) for Straight-Through Processing (STP) of all payment and message traffic.</w:t>
      </w:r>
    </w:p>
    <w:p w14:paraId="722FAA80" w14:textId="33E50E45" w:rsidR="00A73289" w:rsidRPr="00D05148" w:rsidRDefault="00755D8B" w:rsidP="00755D8B">
      <w:pPr>
        <w:pStyle w:val="Standardtext"/>
      </w:pPr>
      <w:r>
        <w:t xml:space="preserve">Montran Gateway communicates with the Back-Office Applications through a file-based connection or through JMS API </w:t>
      </w:r>
      <w:r w:rsidR="00C93CB0">
        <w:t>message-oriented</w:t>
      </w:r>
      <w:r>
        <w:t xml:space="preserve"> middleware (referred to as MQ below). These two connection types are explained in the following sections.</w:t>
      </w:r>
    </w:p>
    <w:p w14:paraId="061E51EF" w14:textId="77777777" w:rsidR="00755D8B" w:rsidRDefault="00755D8B" w:rsidP="00755D8B">
      <w:pPr>
        <w:pStyle w:val="Standardtext"/>
        <w:rPr>
          <w:rStyle w:val="SectionChar"/>
          <w:noProof w:val="0"/>
          <w:spacing w:val="0"/>
          <w:kern w:val="2"/>
          <w:sz w:val="22"/>
        </w:rPr>
      </w:pPr>
    </w:p>
    <w:p w14:paraId="35F95258" w14:textId="36BEA2D6" w:rsidR="00755D8B" w:rsidRDefault="00755D8B" w:rsidP="00755D8B">
      <w:pPr>
        <w:pStyle w:val="Heading1"/>
        <w:rPr>
          <w:rStyle w:val="SectionChar"/>
          <w:noProof w:val="0"/>
          <w:spacing w:val="0"/>
          <w:kern w:val="2"/>
          <w:sz w:val="44"/>
          <w:szCs w:val="44"/>
        </w:rPr>
      </w:pPr>
      <w:bookmarkStart w:id="4" w:name="_Toc213768831"/>
      <w:r w:rsidRPr="00755D8B">
        <w:rPr>
          <w:rStyle w:val="SectionChar"/>
          <w:noProof w:val="0"/>
          <w:spacing w:val="0"/>
          <w:kern w:val="2"/>
          <w:sz w:val="44"/>
          <w:szCs w:val="44"/>
        </w:rPr>
        <w:lastRenderedPageBreak/>
        <w:t>Overview of the System Interface</w:t>
      </w:r>
      <w:bookmarkEnd w:id="4"/>
    </w:p>
    <w:p w14:paraId="7CA709AC" w14:textId="774E00F9" w:rsidR="00755D8B" w:rsidRDefault="00755D8B" w:rsidP="00755D8B">
      <w:pPr>
        <w:pStyle w:val="Heading2"/>
      </w:pPr>
      <w:bookmarkStart w:id="5" w:name="_Toc213768832"/>
      <w:r>
        <w:t>Prerequisites for participants</w:t>
      </w:r>
      <w:bookmarkEnd w:id="5"/>
    </w:p>
    <w:p w14:paraId="2E2DF08D" w14:textId="2D5C679B" w:rsidR="00755D8B" w:rsidRDefault="00755D8B" w:rsidP="00755D8B">
      <w:pPr>
        <w:pStyle w:val="Standardtext"/>
      </w:pPr>
      <w:r>
        <w:t xml:space="preserve">To run </w:t>
      </w:r>
      <w:r w:rsidR="0061022E">
        <w:t xml:space="preserve">Montran </w:t>
      </w:r>
      <w:r>
        <w:t xml:space="preserve">Gateway </w:t>
      </w:r>
      <w:r w:rsidR="009D7D5C">
        <w:t xml:space="preserve">application </w:t>
      </w:r>
      <w:r>
        <w:t xml:space="preserve">on the workstation, a set of steps should be followed. Please note that this </w:t>
      </w:r>
      <w:r w:rsidR="00FA739B">
        <w:t xml:space="preserve">configuration </w:t>
      </w:r>
      <w:r>
        <w:t xml:space="preserve">should be done for each workstation that needs to run the Gateway </w:t>
      </w:r>
      <w:r w:rsidR="00FD376D">
        <w:t>application</w:t>
      </w:r>
      <w:r>
        <w:t>.</w:t>
      </w:r>
    </w:p>
    <w:p w14:paraId="33721F4D" w14:textId="10B00D1C" w:rsidR="00755D8B" w:rsidRDefault="00755D8B" w:rsidP="00755D8B">
      <w:pPr>
        <w:pStyle w:val="Standardtext"/>
      </w:pPr>
      <w:r>
        <w:t xml:space="preserve">The following steps are needed for the Gateway </w:t>
      </w:r>
      <w:r w:rsidR="0061022E">
        <w:t>environment</w:t>
      </w:r>
      <w:r>
        <w:t>:</w:t>
      </w:r>
    </w:p>
    <w:p w14:paraId="3C278ACA" w14:textId="2BFCCF0F" w:rsidR="00755D8B" w:rsidRDefault="00755D8B" w:rsidP="00755D8B">
      <w:pPr>
        <w:pStyle w:val="Standardtext"/>
        <w:numPr>
          <w:ilvl w:val="0"/>
          <w:numId w:val="19"/>
        </w:numPr>
      </w:pPr>
      <w:r>
        <w:t>Java installation. Oracle Java can be used if a usage license is acquired from Oracle. As an alternative an open-source JAVA version can be used. We recommend Azul implementation of IcedTea-Web and Zulu OpenJDK build version 8.</w:t>
      </w:r>
    </w:p>
    <w:p w14:paraId="54043B9A" w14:textId="5688C9FC" w:rsidR="00755D8B" w:rsidRDefault="00755D8B" w:rsidP="00755D8B">
      <w:pPr>
        <w:pStyle w:val="Standardtext"/>
        <w:numPr>
          <w:ilvl w:val="0"/>
          <w:numId w:val="19"/>
        </w:numPr>
      </w:pPr>
      <w:r>
        <w:t xml:space="preserve">Download Zulu OpenJDK version 8 as zip and extract it. The following link </w:t>
      </w:r>
      <w:hyperlink r:id="rId13" w:history="1">
        <w:r w:rsidRPr="00821778">
          <w:rPr>
            <w:rStyle w:val="Hyperlink"/>
          </w:rPr>
          <w:t>https://www.azul.com/downloads/?version=java-8-lts&amp;package=jdk</w:t>
        </w:r>
      </w:hyperlink>
      <w:r>
        <w:t xml:space="preserve"> can be used. The extracted result can be placed anywhere on disk. Remember the path location. E.g.: c:\Java\jdk8.0.312-zulu8.58.0.13.</w:t>
      </w:r>
    </w:p>
    <w:p w14:paraId="416F6314" w14:textId="29FEEA9E" w:rsidR="00755D8B" w:rsidRDefault="00755D8B" w:rsidP="00755D8B">
      <w:pPr>
        <w:pStyle w:val="Standardtext"/>
        <w:numPr>
          <w:ilvl w:val="0"/>
          <w:numId w:val="19"/>
        </w:numPr>
      </w:pPr>
      <w:r>
        <w:t xml:space="preserve">Set the JAVA_HOME and PATH variables to the location where the JDK was extracted. In Windows using Command Prompt (cmd), run the following two commands: </w:t>
      </w:r>
    </w:p>
    <w:p w14:paraId="6938D1D3" w14:textId="77777777" w:rsidR="00755D8B" w:rsidRDefault="00755D8B" w:rsidP="00755D8B">
      <w:pPr>
        <w:pStyle w:val="Standardtext"/>
        <w:ind w:left="1440"/>
      </w:pPr>
      <w:r>
        <w:t>setx JAVA_HOME "C:\Java\&lt;jdk8_location&gt;"</w:t>
      </w:r>
    </w:p>
    <w:p w14:paraId="43D68A82" w14:textId="77777777" w:rsidR="00755D8B" w:rsidRDefault="00755D8B" w:rsidP="00755D8B">
      <w:pPr>
        <w:pStyle w:val="Standardtext"/>
        <w:ind w:left="1440"/>
      </w:pPr>
      <w:r>
        <w:t>setx PATH "%PATH%;%JAVA_HOME%\bin"</w:t>
      </w:r>
    </w:p>
    <w:p w14:paraId="188C6490" w14:textId="77777777" w:rsidR="00755D8B" w:rsidRDefault="00755D8B" w:rsidP="00755D8B">
      <w:pPr>
        <w:pStyle w:val="Standardtext"/>
        <w:ind w:left="720"/>
      </w:pPr>
      <w:r>
        <w:t>Where &lt;jdk8_location&gt; is the location of the extracted JDK as described at point 2. E.g.: c:\Java\jdk8.0.312-zulu8.58.0.13.</w:t>
      </w:r>
    </w:p>
    <w:p w14:paraId="5CFA98CA" w14:textId="77777777" w:rsidR="00755D8B" w:rsidRDefault="00755D8B" w:rsidP="00755D8B">
      <w:pPr>
        <w:pStyle w:val="Standardtext"/>
        <w:ind w:left="720"/>
      </w:pPr>
      <w:r>
        <w:t>After the above commands are executed, open a new command prompt and run the command:</w:t>
      </w:r>
    </w:p>
    <w:p w14:paraId="14C46B3B" w14:textId="77777777" w:rsidR="00755D8B" w:rsidRDefault="00755D8B" w:rsidP="00755D8B">
      <w:pPr>
        <w:pStyle w:val="Standardtext"/>
        <w:ind w:left="1440"/>
      </w:pPr>
      <w:r>
        <w:t>java -version</w:t>
      </w:r>
    </w:p>
    <w:p w14:paraId="4E5274D9" w14:textId="77777777" w:rsidR="00755D8B" w:rsidRDefault="00755D8B" w:rsidP="00755D8B">
      <w:pPr>
        <w:pStyle w:val="Standardtext"/>
        <w:ind w:left="720"/>
      </w:pPr>
      <w:r>
        <w:t>The following output (or similar) should be displayed:</w:t>
      </w:r>
    </w:p>
    <w:p w14:paraId="4C598E6F" w14:textId="77777777" w:rsidR="00755D8B" w:rsidRDefault="00755D8B" w:rsidP="00755D8B">
      <w:pPr>
        <w:pStyle w:val="Standardtext"/>
        <w:ind w:left="1440"/>
      </w:pPr>
      <w:r>
        <w:t>openjdk version "1.8.0_312"</w:t>
      </w:r>
    </w:p>
    <w:p w14:paraId="22BA1DDB" w14:textId="77777777" w:rsidR="00755D8B" w:rsidRDefault="00755D8B" w:rsidP="00755D8B">
      <w:pPr>
        <w:pStyle w:val="Standardtext"/>
        <w:ind w:left="1440"/>
      </w:pPr>
      <w:r>
        <w:t>OpenJDK Runtime Environment (Zulu 8.58.0.13-CA-win64) (build 1.8.0_312-b07)</w:t>
      </w:r>
    </w:p>
    <w:p w14:paraId="591812C1" w14:textId="77777777" w:rsidR="00755D8B" w:rsidRDefault="00755D8B" w:rsidP="00755D8B">
      <w:pPr>
        <w:pStyle w:val="Standardtext"/>
        <w:ind w:left="1440"/>
      </w:pPr>
      <w:r>
        <w:t>OpenJDK 64-Bit Server VM (Zulu 8.58.0.13-CA-win64) (build 25.312-b07, mixed mode)</w:t>
      </w:r>
    </w:p>
    <w:p w14:paraId="551F460D" w14:textId="0B74E623" w:rsidR="00755D8B" w:rsidRDefault="00755D8B" w:rsidP="00755D8B">
      <w:pPr>
        <w:pStyle w:val="Standardtext"/>
        <w:numPr>
          <w:ilvl w:val="0"/>
          <w:numId w:val="19"/>
        </w:numPr>
      </w:pPr>
      <w:r>
        <w:t xml:space="preserve">Download Java Webstart. This software does not come with the JDK package anymore and needs to be installed manually. The product is also open-source and is called IcedTea-Web. Please follow the instructions provided here </w:t>
      </w:r>
      <w:hyperlink r:id="rId14" w:history="1">
        <w:r w:rsidRPr="00821778">
          <w:rPr>
            <w:rStyle w:val="Hyperlink"/>
          </w:rPr>
          <w:t>https://docs.azul.com/core/icedteaweb/installation</w:t>
        </w:r>
      </w:hyperlink>
      <w:r>
        <w:t xml:space="preserve"> to install IcedTea-Web.</w:t>
      </w:r>
    </w:p>
    <w:p w14:paraId="2BCF468D" w14:textId="77777777" w:rsidR="00755D8B" w:rsidRDefault="00755D8B" w:rsidP="00755D8B">
      <w:pPr>
        <w:pStyle w:val="Standardtext"/>
        <w:ind w:left="720"/>
      </w:pPr>
      <w:r>
        <w:t>There will be two important applications inside it:</w:t>
      </w:r>
    </w:p>
    <w:p w14:paraId="49D2634B" w14:textId="6365584D" w:rsidR="00755D8B" w:rsidRDefault="00755D8B" w:rsidP="00755D8B">
      <w:pPr>
        <w:pStyle w:val="Standardtext"/>
        <w:numPr>
          <w:ilvl w:val="0"/>
          <w:numId w:val="21"/>
        </w:numPr>
      </w:pPr>
      <w:r>
        <w:t xml:space="preserve">itweb-settings.exe </w:t>
      </w:r>
    </w:p>
    <w:p w14:paraId="27380672" w14:textId="7A930C3B" w:rsidR="00755D8B" w:rsidRDefault="00755D8B" w:rsidP="00755D8B">
      <w:pPr>
        <w:pStyle w:val="Standardtext"/>
        <w:numPr>
          <w:ilvl w:val="0"/>
          <w:numId w:val="21"/>
        </w:numPr>
      </w:pPr>
      <w:r>
        <w:t>javaws.exe</w:t>
      </w:r>
    </w:p>
    <w:p w14:paraId="0399A94E" w14:textId="54EE7997" w:rsidR="00755D8B" w:rsidRDefault="00755D8B" w:rsidP="00755D8B">
      <w:pPr>
        <w:pStyle w:val="Standardtext"/>
        <w:numPr>
          <w:ilvl w:val="0"/>
          <w:numId w:val="19"/>
        </w:numPr>
      </w:pPr>
      <w:r>
        <w:t>IcedTea-Web has to be configured to use the Java JDK as follows: Open its settings by running itweb-settings.exe.</w:t>
      </w:r>
    </w:p>
    <w:p w14:paraId="3900BD59" w14:textId="77777777" w:rsidR="00755D8B" w:rsidRDefault="00755D8B" w:rsidP="00755D8B">
      <w:pPr>
        <w:pStyle w:val="Standardtext"/>
        <w:ind w:left="720"/>
      </w:pPr>
      <w:r>
        <w:lastRenderedPageBreak/>
        <w:t>From the configuration, go to “JVM Settings” and on the second text box labeled “Set JVM for IcedTea-Web” set the path to your JAVA. E.g: C:\Java\jdk8.0.312-zulu8.58.0.13\jre.</w:t>
      </w:r>
    </w:p>
    <w:p w14:paraId="5ADC56FF" w14:textId="36E661A7" w:rsidR="00755D8B" w:rsidRDefault="00755D8B" w:rsidP="00755D8B">
      <w:pPr>
        <w:pStyle w:val="Standardtext"/>
        <w:jc w:val="center"/>
      </w:pPr>
      <w:r>
        <w:rPr>
          <w:noProof/>
        </w:rPr>
        <w:drawing>
          <wp:inline distT="0" distB="0" distL="0" distR="0" wp14:anchorId="007D7B11" wp14:editId="4ECA031D">
            <wp:extent cx="4925695" cy="2322830"/>
            <wp:effectExtent l="0" t="0" r="8255" b="1270"/>
            <wp:docPr id="4488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5695" cy="2322830"/>
                    </a:xfrm>
                    <a:prstGeom prst="rect">
                      <a:avLst/>
                    </a:prstGeom>
                    <a:noFill/>
                  </pic:spPr>
                </pic:pic>
              </a:graphicData>
            </a:graphic>
          </wp:inline>
        </w:drawing>
      </w:r>
    </w:p>
    <w:p w14:paraId="26CE7EEB" w14:textId="77777777" w:rsidR="00755D8B" w:rsidRDefault="00755D8B" w:rsidP="00755D8B">
      <w:pPr>
        <w:pStyle w:val="Standardtext"/>
        <w:ind w:left="720"/>
      </w:pPr>
      <w:r>
        <w:t>Check that it passed the auto validation, then save the settings.</w:t>
      </w:r>
    </w:p>
    <w:p w14:paraId="5AE7B8A3" w14:textId="74670F6D" w:rsidR="00755D8B" w:rsidRDefault="00755D8B" w:rsidP="00755D8B">
      <w:pPr>
        <w:pStyle w:val="Standardtext"/>
        <w:numPr>
          <w:ilvl w:val="0"/>
          <w:numId w:val="19"/>
        </w:numPr>
      </w:pPr>
      <w:r>
        <w:t>Next, enable Java Console logging. This helps when debugging is required.</w:t>
      </w:r>
    </w:p>
    <w:p w14:paraId="06A3390F" w14:textId="47213B40" w:rsidR="00755D8B" w:rsidRDefault="00755D8B" w:rsidP="00755D8B">
      <w:pPr>
        <w:pStyle w:val="Standardtext"/>
        <w:ind w:left="720"/>
      </w:pPr>
      <w:r>
        <w:t xml:space="preserve">Go to </w:t>
      </w:r>
      <w:r w:rsidR="00F71261">
        <w:t>“</w:t>
      </w:r>
      <w:r>
        <w:t>Debugging</w:t>
      </w:r>
      <w:r w:rsidR="00F71261">
        <w:t>”</w:t>
      </w:r>
      <w:r>
        <w:t>.</w:t>
      </w:r>
    </w:p>
    <w:p w14:paraId="33A2BAEA" w14:textId="6EE22D88" w:rsidR="00755D8B" w:rsidRDefault="00755D8B" w:rsidP="00755D8B">
      <w:pPr>
        <w:pStyle w:val="Standardtext"/>
        <w:jc w:val="center"/>
      </w:pPr>
      <w:r>
        <w:rPr>
          <w:noProof/>
        </w:rPr>
        <w:drawing>
          <wp:inline distT="0" distB="0" distL="0" distR="0" wp14:anchorId="1ACA3B4F" wp14:editId="35112C6D">
            <wp:extent cx="5724525" cy="2712720"/>
            <wp:effectExtent l="0" t="0" r="9525" b="0"/>
            <wp:docPr id="209176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712720"/>
                    </a:xfrm>
                    <a:prstGeom prst="rect">
                      <a:avLst/>
                    </a:prstGeom>
                    <a:noFill/>
                  </pic:spPr>
                </pic:pic>
              </a:graphicData>
            </a:graphic>
          </wp:inline>
        </w:drawing>
      </w:r>
    </w:p>
    <w:p w14:paraId="5E9089D0" w14:textId="4F4C7390" w:rsidR="00755D8B" w:rsidRDefault="00755D8B" w:rsidP="00755D8B">
      <w:pPr>
        <w:pStyle w:val="Heading2"/>
      </w:pPr>
      <w:bookmarkStart w:id="6" w:name="_Toc213768833"/>
      <w:r>
        <w:t xml:space="preserve">Running the Gateway </w:t>
      </w:r>
      <w:r w:rsidR="004C5DE8">
        <w:t>Application</w:t>
      </w:r>
      <w:bookmarkEnd w:id="6"/>
    </w:p>
    <w:p w14:paraId="13D089AB" w14:textId="77777777" w:rsidR="00755D8B" w:rsidRDefault="00755D8B" w:rsidP="00755D8B">
      <w:pPr>
        <w:pStyle w:val="Standardtext"/>
      </w:pPr>
      <w:r>
        <w:t>Montran Gateway application uses JAVA Web Start technology to facilitate application delivery via HTTPS.</w:t>
      </w:r>
    </w:p>
    <w:p w14:paraId="423E2A6E" w14:textId="20782027" w:rsidR="00755D8B" w:rsidRDefault="00755D8B" w:rsidP="00755D8B">
      <w:pPr>
        <w:pStyle w:val="Standardtext"/>
      </w:pPr>
      <w:r>
        <w:t xml:space="preserve">To start </w:t>
      </w:r>
      <w:r w:rsidR="0061022E">
        <w:t xml:space="preserve">Montran </w:t>
      </w:r>
      <w:r>
        <w:t xml:space="preserve">Gateway, participants must use the ATS menu entry: </w:t>
      </w:r>
      <w:r w:rsidRPr="00755D8B">
        <w:rPr>
          <w:b/>
          <w:bCs/>
        </w:rPr>
        <w:t>Routing -&gt; Gateway.</w:t>
      </w:r>
    </w:p>
    <w:p w14:paraId="65EE9879" w14:textId="77777777" w:rsidR="00755D8B" w:rsidRDefault="00755D8B" w:rsidP="00755D8B">
      <w:pPr>
        <w:pStyle w:val="Standardtext"/>
      </w:pPr>
      <w:r>
        <w:t xml:space="preserve">Click </w:t>
      </w:r>
      <w:r w:rsidRPr="00755D8B">
        <w:rPr>
          <w:b/>
          <w:bCs/>
        </w:rPr>
        <w:t>Start</w:t>
      </w:r>
      <w:r w:rsidRPr="00755D8B">
        <w:t>.</w:t>
      </w:r>
    </w:p>
    <w:p w14:paraId="180F192E" w14:textId="0D5C43FC" w:rsidR="00755D8B" w:rsidRPr="00755D8B" w:rsidRDefault="00755D8B" w:rsidP="00755D8B">
      <w:pPr>
        <w:pStyle w:val="Standardtext"/>
      </w:pPr>
      <w:r>
        <w:t>The Gateway is downloaded to the workstation (file name “Gateway(x)”, extension “. jnlp”).</w:t>
      </w:r>
    </w:p>
    <w:p w14:paraId="2B003A3C" w14:textId="66B55F7C" w:rsidR="00755D8B" w:rsidRDefault="00755D8B" w:rsidP="00755D8B">
      <w:pPr>
        <w:pStyle w:val="Note"/>
      </w:pPr>
      <w:r w:rsidRPr="00755D8B">
        <w:t xml:space="preserve">Please note that is not necessary to click Start each time Gateway requires starting. </w:t>
      </w:r>
      <w:r>
        <w:t xml:space="preserve">  </w:t>
      </w:r>
      <w:r w:rsidRPr="00755D8B">
        <w:t xml:space="preserve">When a new session is started, after the selected Gateway configuration was complete </w:t>
      </w:r>
      <w:r w:rsidRPr="00755D8B">
        <w:lastRenderedPageBreak/>
        <w:t>and saved on disk (details in sub-chapter “Gateway Configuration”), open the previous saved jnlp file, click OK and follow the steps described in the second paragraph below.</w:t>
      </w:r>
    </w:p>
    <w:p w14:paraId="62132FA9" w14:textId="77777777" w:rsidR="00755D8B" w:rsidRDefault="00755D8B" w:rsidP="00755D8B">
      <w:pPr>
        <w:pStyle w:val="Standardtext"/>
      </w:pPr>
      <w:r>
        <w:t xml:space="preserve">Open the jnlp file. </w:t>
      </w:r>
    </w:p>
    <w:p w14:paraId="1518579D" w14:textId="20679FBD" w:rsidR="00755D8B" w:rsidRDefault="00755D8B" w:rsidP="00755D8B">
      <w:pPr>
        <w:pStyle w:val="Standardtext"/>
        <w:numPr>
          <w:ilvl w:val="0"/>
          <w:numId w:val="22"/>
        </w:numPr>
      </w:pPr>
      <w:r>
        <w:t>If Gateway is accessed for the first time:</w:t>
      </w:r>
    </w:p>
    <w:p w14:paraId="61E5E71E" w14:textId="77777777" w:rsidR="00755D8B" w:rsidRDefault="00755D8B" w:rsidP="00755D8B">
      <w:pPr>
        <w:pStyle w:val="Standardtext"/>
      </w:pPr>
      <w:r>
        <w:t>A screen with Gateway configuration options is displayed (details in sub-chapter “Gateway Configuration”). This allows the user to specify the operation mode and the transport queues.</w:t>
      </w:r>
    </w:p>
    <w:p w14:paraId="4BE055DF" w14:textId="028BDC5F" w:rsidR="00755D8B" w:rsidRDefault="00755D8B" w:rsidP="00755D8B">
      <w:pPr>
        <w:pStyle w:val="Standardtext"/>
        <w:numPr>
          <w:ilvl w:val="0"/>
          <w:numId w:val="22"/>
        </w:numPr>
      </w:pPr>
      <w:r>
        <w:t>If Gateway is accessed after the initial configuration:</w:t>
      </w:r>
    </w:p>
    <w:p w14:paraId="784B1C08" w14:textId="77777777" w:rsidR="00755D8B" w:rsidRDefault="00755D8B" w:rsidP="00755D8B">
      <w:pPr>
        <w:pStyle w:val="Standardtext"/>
      </w:pPr>
      <w:r>
        <w:t xml:space="preserve">A screen with Gateway reconfiguration options is displayed. If the initial configuration persisted on the disk is ok, click </w:t>
      </w:r>
      <w:r w:rsidRPr="00755D8B">
        <w:rPr>
          <w:b/>
          <w:bCs/>
        </w:rPr>
        <w:t>No</w:t>
      </w:r>
      <w:r>
        <w:t>.</w:t>
      </w:r>
    </w:p>
    <w:p w14:paraId="5565076F" w14:textId="77777777" w:rsidR="00755D8B" w:rsidRDefault="00755D8B" w:rsidP="00755D8B">
      <w:pPr>
        <w:pStyle w:val="Standardtext"/>
      </w:pPr>
      <w:r>
        <w:t xml:space="preserve">Click </w:t>
      </w:r>
      <w:r w:rsidRPr="00755D8B">
        <w:rPr>
          <w:b/>
          <w:bCs/>
        </w:rPr>
        <w:t>OK</w:t>
      </w:r>
      <w:r>
        <w:t>.</w:t>
      </w:r>
    </w:p>
    <w:p w14:paraId="0D853B12" w14:textId="1FDB1E3E" w:rsidR="00755D8B" w:rsidRDefault="00755D8B" w:rsidP="00755D8B">
      <w:pPr>
        <w:pStyle w:val="Standardtext"/>
      </w:pPr>
      <w:r>
        <w:t>Now the Gateway session is open and the Monitoring Screen of the Gateway opens (details in the section “Gateway Monitor”).</w:t>
      </w:r>
    </w:p>
    <w:p w14:paraId="322C02F9" w14:textId="0A1F6D3A" w:rsidR="00755D8B" w:rsidRDefault="00755D8B" w:rsidP="00755D8B">
      <w:pPr>
        <w:pStyle w:val="Heading2"/>
      </w:pPr>
      <w:bookmarkStart w:id="7" w:name="_Toc213768834"/>
      <w:r>
        <w:t>Gateway Configuration</w:t>
      </w:r>
      <w:bookmarkEnd w:id="7"/>
    </w:p>
    <w:p w14:paraId="13198B32" w14:textId="77777777" w:rsidR="00755D8B" w:rsidRDefault="00755D8B" w:rsidP="00755D8B">
      <w:pPr>
        <w:pStyle w:val="Standardtext"/>
      </w:pPr>
      <w:r>
        <w:t>Gateway configuration allows the user to specify the operation mode and the MQ message queues or directories on Participant’s Core Banking used in the STP process.</w:t>
      </w:r>
    </w:p>
    <w:p w14:paraId="26F0BCF2" w14:textId="55FDBF40" w:rsidR="00755D8B" w:rsidRDefault="00755D8B" w:rsidP="00755D8B">
      <w:pPr>
        <w:pStyle w:val="Standardtext"/>
      </w:pPr>
      <w:r>
        <w:t>Two connectivity modes between the Gateway and the Participant Core Banking System are available.</w:t>
      </w:r>
    </w:p>
    <w:p w14:paraId="0820B832" w14:textId="07538C31" w:rsidR="00755D8B" w:rsidRPr="00755D8B" w:rsidRDefault="00755D8B" w:rsidP="00755D8B">
      <w:pPr>
        <w:pStyle w:val="Standardtext"/>
        <w:numPr>
          <w:ilvl w:val="0"/>
          <w:numId w:val="23"/>
        </w:numPr>
        <w:rPr>
          <w:b/>
          <w:bCs/>
        </w:rPr>
      </w:pPr>
      <w:r w:rsidRPr="00755D8B">
        <w:rPr>
          <w:b/>
          <w:bCs/>
        </w:rPr>
        <w:t>File connection</w:t>
      </w:r>
    </w:p>
    <w:p w14:paraId="7DA96DB5" w14:textId="77777777" w:rsidR="00755D8B" w:rsidRDefault="00755D8B" w:rsidP="00755D8B">
      <w:pPr>
        <w:pStyle w:val="Standardtext"/>
      </w:pPr>
      <w:r>
        <w:t>In this mode communication is done through a shared set of input and output directories through which payment files are exchanged between Gateway and the Participant core banking.</w:t>
      </w:r>
    </w:p>
    <w:p w14:paraId="1F704DBD" w14:textId="67E2C22C" w:rsidR="00755D8B" w:rsidRDefault="00755D8B" w:rsidP="00755D8B">
      <w:pPr>
        <w:pStyle w:val="Standardtext"/>
      </w:pPr>
      <w:r>
        <w:t>Select the File Settings tab, and fill in the Input/Output Folder fields, using the browse button (...).</w:t>
      </w:r>
    </w:p>
    <w:p w14:paraId="75396B0D" w14:textId="78FEB8E9" w:rsidR="00755D8B" w:rsidRDefault="00755D8B" w:rsidP="00755D8B">
      <w:pPr>
        <w:pStyle w:val="Standardtext"/>
        <w:jc w:val="center"/>
      </w:pPr>
      <w:r>
        <w:rPr>
          <w:noProof/>
        </w:rPr>
        <w:drawing>
          <wp:inline distT="0" distB="0" distL="0" distR="0" wp14:anchorId="54210D5A" wp14:editId="1D203E32">
            <wp:extent cx="2810510" cy="2536190"/>
            <wp:effectExtent l="0" t="0" r="8890" b="0"/>
            <wp:docPr id="935876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0510" cy="2536190"/>
                    </a:xfrm>
                    <a:prstGeom prst="rect">
                      <a:avLst/>
                    </a:prstGeom>
                    <a:noFill/>
                  </pic:spPr>
                </pic:pic>
              </a:graphicData>
            </a:graphic>
          </wp:inline>
        </w:drawing>
      </w:r>
    </w:p>
    <w:p w14:paraId="5BF1A71B" w14:textId="7E85E131" w:rsidR="00755D8B" w:rsidRDefault="00582E5B" w:rsidP="00755D8B">
      <w:pPr>
        <w:pStyle w:val="Note"/>
      </w:pPr>
      <w:r w:rsidRPr="00755D8B">
        <w:t>Neither</w:t>
      </w:r>
      <w:r w:rsidR="00755D8B" w:rsidRPr="00755D8B">
        <w:t xml:space="preserve"> the input nor</w:t>
      </w:r>
      <w:r w:rsidR="00755D8B">
        <w:t xml:space="preserve"> </w:t>
      </w:r>
      <w:r w:rsidR="00755D8B" w:rsidRPr="00755D8B">
        <w:t>the output folder cannot be the root of a drive or located in a directory where Gateway has no access rights.</w:t>
      </w:r>
    </w:p>
    <w:p w14:paraId="2E7EAC9F" w14:textId="77777777" w:rsidR="00755D8B" w:rsidRDefault="00755D8B" w:rsidP="00755D8B">
      <w:pPr>
        <w:pStyle w:val="Standardtext"/>
      </w:pPr>
      <w:r>
        <w:t xml:space="preserve">If the mode of operation is </w:t>
      </w:r>
      <w:r w:rsidRPr="00755D8B">
        <w:rPr>
          <w:b/>
          <w:bCs/>
        </w:rPr>
        <w:t>Automated</w:t>
      </w:r>
      <w:r>
        <w:t>, the files will be automatically collected by the Gateway and will be sent to the ATS.</w:t>
      </w:r>
    </w:p>
    <w:p w14:paraId="4CB12A80" w14:textId="77777777" w:rsidR="00755D8B" w:rsidRDefault="00755D8B" w:rsidP="00755D8B">
      <w:pPr>
        <w:pStyle w:val="Standardtext"/>
      </w:pPr>
      <w:r>
        <w:lastRenderedPageBreak/>
        <w:t xml:space="preserve">If the mode is </w:t>
      </w:r>
      <w:r w:rsidRPr="00755D8B">
        <w:rPr>
          <w:b/>
          <w:bCs/>
        </w:rPr>
        <w:t>Manual</w:t>
      </w:r>
      <w:r>
        <w:t>, no files will be automatically collected and sent by the Gateway to the ATS. In this case, the user must select the message required to be sent, by right clicking each file and choosing the option "Send".</w:t>
      </w:r>
    </w:p>
    <w:p w14:paraId="6BE09719" w14:textId="43B84911" w:rsidR="00755D8B" w:rsidRDefault="00755D8B" w:rsidP="00755D8B">
      <w:pPr>
        <w:pStyle w:val="Standardtext"/>
      </w:pPr>
      <w:r>
        <w:t xml:space="preserve">Then click </w:t>
      </w:r>
      <w:r w:rsidRPr="00755D8B">
        <w:rPr>
          <w:b/>
          <w:bCs/>
        </w:rPr>
        <w:t>OK</w:t>
      </w:r>
      <w:r>
        <w:t>.</w:t>
      </w:r>
    </w:p>
    <w:p w14:paraId="5C9C377C" w14:textId="41E2BDE6" w:rsidR="00755D8B" w:rsidRPr="00755D8B" w:rsidRDefault="00755D8B" w:rsidP="00755D8B">
      <w:pPr>
        <w:pStyle w:val="Standardtext"/>
        <w:numPr>
          <w:ilvl w:val="0"/>
          <w:numId w:val="23"/>
        </w:numPr>
        <w:rPr>
          <w:b/>
          <w:bCs/>
        </w:rPr>
      </w:pPr>
      <w:r w:rsidRPr="00755D8B">
        <w:rPr>
          <w:b/>
          <w:bCs/>
        </w:rPr>
        <w:t>MQ connection</w:t>
      </w:r>
    </w:p>
    <w:p w14:paraId="6E3C7D79" w14:textId="3A157B3A" w:rsidR="00755D8B" w:rsidRDefault="00755D8B" w:rsidP="00755D8B">
      <w:pPr>
        <w:pStyle w:val="Standardtext"/>
      </w:pPr>
      <w:r w:rsidRPr="00755D8B">
        <w:t>Select the MQ Settings tab and fill in</w:t>
      </w:r>
    </w:p>
    <w:p w14:paraId="61F044C1" w14:textId="2E080B74" w:rsidR="00755D8B" w:rsidRDefault="00755D8B" w:rsidP="00755D8B">
      <w:pPr>
        <w:pStyle w:val="Standardtext"/>
        <w:numPr>
          <w:ilvl w:val="1"/>
          <w:numId w:val="22"/>
        </w:numPr>
      </w:pPr>
      <w:r w:rsidRPr="00755D8B">
        <w:t>the Inbound/Outbound Queue and Factory text fields</w:t>
      </w:r>
    </w:p>
    <w:p w14:paraId="045E2E0A" w14:textId="238D8F87" w:rsidR="00755D8B" w:rsidRDefault="00755D8B" w:rsidP="00755D8B">
      <w:pPr>
        <w:pStyle w:val="Standardtext"/>
        <w:numPr>
          <w:ilvl w:val="1"/>
          <w:numId w:val="22"/>
        </w:numPr>
      </w:pPr>
      <w:r w:rsidRPr="00755D8B">
        <w:t>context type that can be either</w:t>
      </w:r>
    </w:p>
    <w:p w14:paraId="690F9171" w14:textId="6DB52D93" w:rsidR="00755D8B" w:rsidRDefault="00755D8B" w:rsidP="00755D8B">
      <w:pPr>
        <w:pStyle w:val="Standardtext"/>
        <w:numPr>
          <w:ilvl w:val="2"/>
          <w:numId w:val="22"/>
        </w:numPr>
      </w:pPr>
      <w:r>
        <w:t>generic JMS API (FsContext) and it is using a .bindings path field</w:t>
      </w:r>
    </w:p>
    <w:p w14:paraId="122EA838" w14:textId="279028A3" w:rsidR="00755D8B" w:rsidRDefault="00755D8B" w:rsidP="00755D8B">
      <w:pPr>
        <w:pStyle w:val="Standardtext"/>
        <w:numPr>
          <w:ilvl w:val="2"/>
          <w:numId w:val="22"/>
        </w:numPr>
      </w:pPr>
      <w:r>
        <w:t>specific MQ provider such as WEBSPHERE SIB.</w:t>
      </w:r>
    </w:p>
    <w:p w14:paraId="2CE9B1D3" w14:textId="0AA08AD9" w:rsidR="00755D8B" w:rsidRDefault="00755D8B" w:rsidP="00755D8B">
      <w:pPr>
        <w:pStyle w:val="Standardtext"/>
        <w:jc w:val="center"/>
      </w:pPr>
      <w:r>
        <w:rPr>
          <w:noProof/>
        </w:rPr>
        <w:drawing>
          <wp:inline distT="0" distB="0" distL="0" distR="0" wp14:anchorId="114C38CE" wp14:editId="099740E0">
            <wp:extent cx="2908300" cy="2676525"/>
            <wp:effectExtent l="0" t="0" r="6350" b="9525"/>
            <wp:docPr id="1511452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8300" cy="2676525"/>
                    </a:xfrm>
                    <a:prstGeom prst="rect">
                      <a:avLst/>
                    </a:prstGeom>
                    <a:noFill/>
                  </pic:spPr>
                </pic:pic>
              </a:graphicData>
            </a:graphic>
          </wp:inline>
        </w:drawing>
      </w:r>
    </w:p>
    <w:p w14:paraId="7CF01492" w14:textId="77777777" w:rsidR="00755D8B" w:rsidRDefault="00755D8B" w:rsidP="00755D8B">
      <w:pPr>
        <w:pStyle w:val="Standardtext"/>
      </w:pPr>
      <w:r>
        <w:t xml:space="preserve">Then click </w:t>
      </w:r>
      <w:r w:rsidRPr="00755D8B">
        <w:rPr>
          <w:b/>
          <w:bCs/>
        </w:rPr>
        <w:t>OK</w:t>
      </w:r>
      <w:r>
        <w:t>.</w:t>
      </w:r>
    </w:p>
    <w:p w14:paraId="597DCB2C" w14:textId="0CBCFB69" w:rsidR="00755D8B" w:rsidRPr="00755D8B" w:rsidRDefault="00755D8B" w:rsidP="00755D8B">
      <w:pPr>
        <w:pStyle w:val="Standardtext"/>
      </w:pPr>
      <w:r>
        <w:t xml:space="preserve">The selected configuration is </w:t>
      </w:r>
      <w:r w:rsidR="00CE6EA0">
        <w:t>stored</w:t>
      </w:r>
      <w:r>
        <w:t xml:space="preserve"> on disk, the next time Gateway is started the same settings will be used.</w:t>
      </w:r>
    </w:p>
    <w:p w14:paraId="0DEE88A7" w14:textId="2B692178" w:rsidR="00755D8B" w:rsidRDefault="002B4C80" w:rsidP="00755D8B">
      <w:pPr>
        <w:pStyle w:val="Standardtext"/>
      </w:pPr>
      <w:r>
        <w:t>Log Level</w:t>
      </w:r>
    </w:p>
    <w:p w14:paraId="2BEA7ACF" w14:textId="5630BB7C" w:rsidR="00755D8B" w:rsidRDefault="00755D8B" w:rsidP="00755D8B">
      <w:pPr>
        <w:pStyle w:val="Heading2"/>
      </w:pPr>
      <w:bookmarkStart w:id="8" w:name="_Toc213768835"/>
      <w:r>
        <w:lastRenderedPageBreak/>
        <w:t>Gateway Monitor</w:t>
      </w:r>
      <w:bookmarkEnd w:id="8"/>
    </w:p>
    <w:p w14:paraId="2B9F287F" w14:textId="300DDF2C" w:rsidR="00755D8B" w:rsidRDefault="00755D8B" w:rsidP="00755D8B">
      <w:pPr>
        <w:pStyle w:val="Standardtext"/>
        <w:jc w:val="center"/>
      </w:pPr>
      <w:r>
        <w:rPr>
          <w:noProof/>
        </w:rPr>
        <w:drawing>
          <wp:inline distT="0" distB="0" distL="0" distR="0" wp14:anchorId="5B456C4C" wp14:editId="391D31D7">
            <wp:extent cx="5724525" cy="4017645"/>
            <wp:effectExtent l="0" t="0" r="9525" b="1905"/>
            <wp:docPr id="516879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017645"/>
                    </a:xfrm>
                    <a:prstGeom prst="rect">
                      <a:avLst/>
                    </a:prstGeom>
                    <a:noFill/>
                  </pic:spPr>
                </pic:pic>
              </a:graphicData>
            </a:graphic>
          </wp:inline>
        </w:drawing>
      </w:r>
    </w:p>
    <w:p w14:paraId="3126C68C" w14:textId="77777777" w:rsidR="00961745" w:rsidRDefault="00961745" w:rsidP="00961745">
      <w:pPr>
        <w:pStyle w:val="Standardtext"/>
      </w:pPr>
      <w:r>
        <w:t>Gateway Monitor shows statistics for input and output in both cases:</w:t>
      </w:r>
    </w:p>
    <w:p w14:paraId="379BBEF4" w14:textId="38797524" w:rsidR="00961745" w:rsidRDefault="00961745" w:rsidP="00961745">
      <w:pPr>
        <w:pStyle w:val="Standardtext"/>
        <w:numPr>
          <w:ilvl w:val="0"/>
          <w:numId w:val="22"/>
        </w:numPr>
      </w:pPr>
      <w:r>
        <w:t>Msg in – messages received;</w:t>
      </w:r>
    </w:p>
    <w:p w14:paraId="6CF9652A" w14:textId="5D05BB36" w:rsidR="00961745" w:rsidRDefault="00961745" w:rsidP="00961745">
      <w:pPr>
        <w:pStyle w:val="Standardtext"/>
        <w:numPr>
          <w:ilvl w:val="0"/>
          <w:numId w:val="22"/>
        </w:numPr>
      </w:pPr>
      <w:r>
        <w:t>Msg out – messages sent;</w:t>
      </w:r>
    </w:p>
    <w:p w14:paraId="36AAE3E2" w14:textId="73D0330C" w:rsidR="00961745" w:rsidRDefault="00961745" w:rsidP="00961745">
      <w:pPr>
        <w:pStyle w:val="Standardtext"/>
        <w:numPr>
          <w:ilvl w:val="0"/>
          <w:numId w:val="22"/>
        </w:numPr>
      </w:pPr>
      <w:r>
        <w:t>In/Out Retry count – number of retries to perform the receive/send operation in case of communication failure.</w:t>
      </w:r>
    </w:p>
    <w:p w14:paraId="54F53708" w14:textId="55C687C3" w:rsidR="00961745" w:rsidRDefault="00961745" w:rsidP="00961745">
      <w:pPr>
        <w:pStyle w:val="Standardtext"/>
      </w:pPr>
      <w:r>
        <w:t xml:space="preserve">Use the </w:t>
      </w:r>
      <w:r w:rsidRPr="00961745">
        <w:rPr>
          <w:b/>
          <w:bCs/>
        </w:rPr>
        <w:t>Stop</w:t>
      </w:r>
      <w:r>
        <w:t xml:space="preserve"> buttons to stop the file transmission.</w:t>
      </w:r>
    </w:p>
    <w:p w14:paraId="40099FDB" w14:textId="5E4D1741" w:rsidR="00755D8B" w:rsidRDefault="00961745" w:rsidP="00961745">
      <w:pPr>
        <w:pStyle w:val="Standardtext"/>
      </w:pPr>
      <w:r>
        <w:t>To close the application, use the Close Window button.</w:t>
      </w:r>
    </w:p>
    <w:p w14:paraId="370BD127" w14:textId="77777777" w:rsidR="00961745" w:rsidRDefault="00961745" w:rsidP="00961745">
      <w:pPr>
        <w:pStyle w:val="Standardtext"/>
      </w:pPr>
    </w:p>
    <w:p w14:paraId="1D1567BE" w14:textId="72BE9DCA" w:rsidR="00961745" w:rsidRDefault="00961745" w:rsidP="00961745">
      <w:pPr>
        <w:pStyle w:val="Heading1"/>
      </w:pPr>
      <w:bookmarkStart w:id="9" w:name="_Toc213768836"/>
      <w:r>
        <w:lastRenderedPageBreak/>
        <w:t>Technical information</w:t>
      </w:r>
      <w:bookmarkEnd w:id="9"/>
    </w:p>
    <w:p w14:paraId="6920CD15" w14:textId="239562AB" w:rsidR="00961745" w:rsidRDefault="004B6A45" w:rsidP="004B6A45">
      <w:pPr>
        <w:pStyle w:val="Heading2"/>
      </w:pPr>
      <w:bookmarkStart w:id="10" w:name="_Toc213768837"/>
      <w:r>
        <w:t>Gateway files and structure</w:t>
      </w:r>
      <w:bookmarkEnd w:id="10"/>
    </w:p>
    <w:p w14:paraId="0B529230" w14:textId="77777777" w:rsidR="004B6A45" w:rsidRDefault="004B6A45" w:rsidP="004B6A45">
      <w:pPr>
        <w:pStyle w:val="Standardtext"/>
      </w:pPr>
      <w:r>
        <w:t xml:space="preserve">The gateway configuration is stored in the &lt;USERPROFILE&gt;\gateway folder. The filename is gatewayConfiguration.xml. </w:t>
      </w:r>
    </w:p>
    <w:p w14:paraId="79BEE59E" w14:textId="77777777" w:rsidR="004B6A45" w:rsidRDefault="004B6A45" w:rsidP="004B6A45">
      <w:pPr>
        <w:pStyle w:val="Standardtext"/>
      </w:pPr>
      <w:r>
        <w:t>The gateway logs are stored in the &lt;USERPROFILE&gt;\gateway\log folder. The filename is either gateway.log (for the latest log) or gateway.log.&lt;YYYY-MM-DD&gt; (for the archived logs).</w:t>
      </w:r>
    </w:p>
    <w:p w14:paraId="3CF78497" w14:textId="2B7BE8B8" w:rsidR="004B6A45" w:rsidRDefault="004B6A45" w:rsidP="004B6A45">
      <w:pPr>
        <w:pStyle w:val="Standardtext"/>
      </w:pPr>
      <w:r>
        <w:t>If JAVA console is enabled for the Java WebStart then at each Gateway run the console log will show up and list debugging information.</w:t>
      </w:r>
    </w:p>
    <w:p w14:paraId="12166ACC" w14:textId="4C6B75CF" w:rsidR="004B6A45" w:rsidRDefault="004B6A45" w:rsidP="004B6A45">
      <w:pPr>
        <w:pStyle w:val="Standardtext"/>
      </w:pPr>
      <w:r>
        <w:rPr>
          <w:noProof/>
        </w:rPr>
        <w:drawing>
          <wp:inline distT="0" distB="0" distL="0" distR="0" wp14:anchorId="7D9D20B3" wp14:editId="51FDC590">
            <wp:extent cx="6134100" cy="5246440"/>
            <wp:effectExtent l="0" t="0" r="0" b="0"/>
            <wp:docPr id="656051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34100" cy="5246440"/>
                    </a:xfrm>
                    <a:prstGeom prst="rect">
                      <a:avLst/>
                    </a:prstGeom>
                    <a:noFill/>
                  </pic:spPr>
                </pic:pic>
              </a:graphicData>
            </a:graphic>
          </wp:inline>
        </w:drawing>
      </w:r>
    </w:p>
    <w:p w14:paraId="214B33FB" w14:textId="77777777" w:rsidR="004B6A45" w:rsidRDefault="004B6A45" w:rsidP="004B6A45">
      <w:pPr>
        <w:pStyle w:val="Standardtext"/>
      </w:pPr>
    </w:p>
    <w:p w14:paraId="6AF6A38D" w14:textId="587C06DB" w:rsidR="004B6A45" w:rsidRDefault="004B6A45" w:rsidP="004B6A45">
      <w:pPr>
        <w:pStyle w:val="Heading2"/>
      </w:pPr>
      <w:bookmarkStart w:id="11" w:name="_Toc213768838"/>
      <w:r>
        <w:lastRenderedPageBreak/>
        <w:t>Interface between Participant Core Banking and Montran Gateway</w:t>
      </w:r>
      <w:bookmarkEnd w:id="11"/>
    </w:p>
    <w:p w14:paraId="488265B5" w14:textId="7BA0B4FE" w:rsidR="004B6A45" w:rsidRDefault="004B6A45" w:rsidP="004B6A45">
      <w:pPr>
        <w:pStyle w:val="Heading3"/>
      </w:pPr>
      <w:bookmarkStart w:id="12" w:name="_Toc213768839"/>
      <w:r>
        <w:t>JMS API Based Interface</w:t>
      </w:r>
      <w:bookmarkEnd w:id="12"/>
    </w:p>
    <w:p w14:paraId="2F865D4C" w14:textId="77777777" w:rsidR="004B6A45" w:rsidRDefault="004B6A45" w:rsidP="004B6A45">
      <w:pPr>
        <w:pStyle w:val="Standardtext"/>
      </w:pPr>
      <w:r>
        <w:t>This interface provides communication through a pair of input and output queues, that reside on an MQ Server through which payment messages are exchanged between Gateway and the Participant Core Banking</w:t>
      </w:r>
    </w:p>
    <w:p w14:paraId="50B601A7" w14:textId="77777777" w:rsidR="004B6A45" w:rsidRDefault="004B6A45" w:rsidP="004B6A45">
      <w:pPr>
        <w:pStyle w:val="Standardtext"/>
      </w:pPr>
      <w:r>
        <w:t xml:space="preserve">Two queues need to be created in Participant’s MQ: </w:t>
      </w:r>
    </w:p>
    <w:p w14:paraId="716A43B9" w14:textId="445D16D7" w:rsidR="004B6A45" w:rsidRDefault="004B6A45" w:rsidP="004B6A45">
      <w:pPr>
        <w:pStyle w:val="Standardtext"/>
        <w:numPr>
          <w:ilvl w:val="0"/>
          <w:numId w:val="24"/>
        </w:numPr>
      </w:pPr>
      <w:r>
        <w:t xml:space="preserve">One for the messages from the back-office application to the Montran gateway (IN) and </w:t>
      </w:r>
    </w:p>
    <w:p w14:paraId="14B50B2B" w14:textId="1551F4B6" w:rsidR="004B6A45" w:rsidRDefault="004B6A45" w:rsidP="004B6A45">
      <w:pPr>
        <w:pStyle w:val="Standardtext"/>
        <w:numPr>
          <w:ilvl w:val="0"/>
          <w:numId w:val="24"/>
        </w:numPr>
      </w:pPr>
      <w:r>
        <w:t xml:space="preserve">One for the messages from the Montran gateway to the back-office application (OUT). </w:t>
      </w:r>
    </w:p>
    <w:p w14:paraId="007A26F3" w14:textId="77777777" w:rsidR="004B6A45" w:rsidRDefault="004B6A45" w:rsidP="004B6A45">
      <w:pPr>
        <w:pStyle w:val="Standardtext"/>
        <w:numPr>
          <w:ilvl w:val="0"/>
          <w:numId w:val="25"/>
        </w:numPr>
      </w:pPr>
      <w:r>
        <w:t>Queue names and JMS API connectivity details (e.g. JNDI descriptor) are defined when the Gateway is first started. Any JMS compliant server can be used, such as IBM MQ, IMQ, ActiveMQ, etc.</w:t>
      </w:r>
    </w:p>
    <w:p w14:paraId="6591B62D" w14:textId="6934DFD6" w:rsidR="004B6A45" w:rsidRDefault="004B6A45" w:rsidP="004B6A45">
      <w:pPr>
        <w:pStyle w:val="Standardtext"/>
      </w:pPr>
      <w:r>
        <w:t xml:space="preserve">If plain JMS API mode is used then Gateway requires the existence of a </w:t>
      </w:r>
      <w:r w:rsidRPr="004B6A45">
        <w:rPr>
          <w:b/>
          <w:bCs/>
        </w:rPr>
        <w:t>.bindings</w:t>
      </w:r>
      <w:r>
        <w:t xml:space="preserve"> file whose location has to be specified in Gateway configuration screen as previously shown.</w:t>
      </w:r>
    </w:p>
    <w:p w14:paraId="36E6F2C5" w14:textId="2FE6DE48" w:rsidR="004B6A45" w:rsidRPr="004B6A45" w:rsidRDefault="004B6A45" w:rsidP="004B6A45">
      <w:pPr>
        <w:pStyle w:val="Heading4"/>
        <w:numPr>
          <w:ilvl w:val="0"/>
          <w:numId w:val="0"/>
        </w:numPr>
        <w:ind w:left="567"/>
        <w:rPr>
          <w:b/>
          <w:bCs/>
        </w:rPr>
      </w:pPr>
      <w:r w:rsidRPr="004B6A45">
        <w:rPr>
          <w:b/>
          <w:bCs/>
        </w:rPr>
        <w:t>Bindings file:</w:t>
      </w:r>
    </w:p>
    <w:p w14:paraId="6244E530" w14:textId="77777777" w:rsidR="004B6A45" w:rsidRDefault="004B6A45" w:rsidP="004B6A45">
      <w:pPr>
        <w:pStyle w:val="Standardtext"/>
      </w:pPr>
      <w:r>
        <w:t xml:space="preserve">The </w:t>
      </w:r>
      <w:r w:rsidRPr="004B6A45">
        <w:rPr>
          <w:b/>
          <w:bCs/>
        </w:rPr>
        <w:t>.bindings</w:t>
      </w:r>
      <w:r>
        <w:t xml:space="preserve"> file is created by the Participant (for example when using IBM MQ there is a GUI as well as script option for creating the .bindings file using MQExplorer util).</w:t>
      </w:r>
    </w:p>
    <w:p w14:paraId="08195C59" w14:textId="77777777" w:rsidR="004B6A45" w:rsidRDefault="004B6A45" w:rsidP="004B6A45">
      <w:pPr>
        <w:pStyle w:val="Standardtext"/>
      </w:pPr>
      <w:r>
        <w:t xml:space="preserve">For other JMS server providers, the </w:t>
      </w:r>
      <w:r w:rsidRPr="004B6A45">
        <w:rPr>
          <w:b/>
          <w:bCs/>
        </w:rPr>
        <w:t>.bindings</w:t>
      </w:r>
      <w:r>
        <w:t xml:space="preserve"> file can be created either programmatically using a Java program or via the tools provided by the JMS provider.</w:t>
      </w:r>
    </w:p>
    <w:p w14:paraId="7E7CBB24" w14:textId="6F2C164C" w:rsidR="004B6A45" w:rsidRDefault="004B6A45" w:rsidP="004B6A45">
      <w:pPr>
        <w:pStyle w:val="Standardtext"/>
      </w:pPr>
      <w:r>
        <w:t xml:space="preserve">The </w:t>
      </w:r>
      <w:r w:rsidRPr="004B6A45">
        <w:rPr>
          <w:b/>
          <w:bCs/>
        </w:rPr>
        <w:t>.bindings</w:t>
      </w:r>
      <w:r>
        <w:t xml:space="preserve"> file can be programmatically loaded with the help of </w:t>
      </w:r>
      <w:r w:rsidRPr="004B6A45">
        <w:rPr>
          <w:b/>
          <w:bCs/>
        </w:rPr>
        <w:t>“com.sun.jndi.fscontext.RefFSContextFactory”</w:t>
      </w:r>
      <w:r>
        <w:t xml:space="preserve"> initial context. See </w:t>
      </w:r>
      <w:hyperlink r:id="rId21" w:history="1">
        <w:r w:rsidRPr="00821778">
          <w:rPr>
            <w:rStyle w:val="Hyperlink"/>
          </w:rPr>
          <w:t>https://docs.oracle.com/cd/E19340-01/820-6767/aeqbb/index.html</w:t>
        </w:r>
      </w:hyperlink>
      <w:r>
        <w:t xml:space="preserve"> </w:t>
      </w:r>
    </w:p>
    <w:p w14:paraId="2E298257" w14:textId="2AB409BF" w:rsidR="004B6A45" w:rsidRPr="004B6A45" w:rsidRDefault="004B6A45" w:rsidP="004B6A45">
      <w:pPr>
        <w:pStyle w:val="Heading4"/>
        <w:numPr>
          <w:ilvl w:val="0"/>
          <w:numId w:val="0"/>
        </w:numPr>
        <w:ind w:left="567"/>
        <w:rPr>
          <w:b/>
          <w:bCs/>
        </w:rPr>
      </w:pPr>
      <w:r w:rsidRPr="004B6A45">
        <w:rPr>
          <w:b/>
          <w:bCs/>
        </w:rPr>
        <w:t>JMS Providers</w:t>
      </w:r>
    </w:p>
    <w:p w14:paraId="22762B08" w14:textId="4BDB091F" w:rsidR="004B6A45" w:rsidRDefault="004B6A45" w:rsidP="004B6A45">
      <w:pPr>
        <w:pStyle w:val="Standardtext"/>
      </w:pPr>
      <w:r w:rsidRPr="004B6A45">
        <w:t>JMS providers IBM MQ and Glassfish iMQ are supported by default. Other JMS providers also supported if client libraries (each provider has a specific set of needed client libraries) of the provider are copied to the JRE’s lib\ext\ directory on the workstation running Gateway.</w:t>
      </w:r>
    </w:p>
    <w:p w14:paraId="54E8E951" w14:textId="79FF3A5B" w:rsidR="004B6A45" w:rsidRDefault="004B6A45" w:rsidP="004B6A45">
      <w:pPr>
        <w:pStyle w:val="Heading4"/>
        <w:numPr>
          <w:ilvl w:val="0"/>
          <w:numId w:val="0"/>
        </w:numPr>
        <w:ind w:left="567"/>
        <w:rPr>
          <w:b/>
          <w:bCs/>
        </w:rPr>
      </w:pPr>
      <w:r w:rsidRPr="004B6A45">
        <w:rPr>
          <w:b/>
          <w:bCs/>
        </w:rPr>
        <w:t>JMS requirements for exchanged data</w:t>
      </w:r>
    </w:p>
    <w:p w14:paraId="3EBEF00E" w14:textId="2EFEFE25" w:rsidR="004B6A45" w:rsidRDefault="004B6A45" w:rsidP="004B6A45">
      <w:pPr>
        <w:pStyle w:val="Standardtext"/>
      </w:pPr>
      <w:r w:rsidRPr="004B6A45">
        <w:t>When using the JMS interface please note the following requirements:</w:t>
      </w:r>
    </w:p>
    <w:p w14:paraId="2DBDA5CB" w14:textId="4BA1EF4B" w:rsidR="004B6A45" w:rsidRDefault="004B6A45" w:rsidP="004B6A45">
      <w:pPr>
        <w:pStyle w:val="Standardtext"/>
        <w:numPr>
          <w:ilvl w:val="0"/>
          <w:numId w:val="25"/>
        </w:numPr>
      </w:pPr>
      <w:r>
        <w:t>Exchanged messages</w:t>
      </w:r>
      <w:r w:rsidR="004B6741">
        <w:t xml:space="preserve"> </w:t>
      </w:r>
      <w:r>
        <w:t>are instances of JMS API TextMessage class.</w:t>
      </w:r>
    </w:p>
    <w:p w14:paraId="1CEFD9CA" w14:textId="2469BE27" w:rsidR="004B6A45" w:rsidRDefault="004B6A45" w:rsidP="004B6A45">
      <w:pPr>
        <w:pStyle w:val="Standardtext"/>
        <w:numPr>
          <w:ilvl w:val="0"/>
          <w:numId w:val="25"/>
        </w:numPr>
      </w:pPr>
      <w:r>
        <w:t>The following JMS string properties are mandatory:</w:t>
      </w:r>
    </w:p>
    <w:p w14:paraId="42D8D679" w14:textId="2F5807F2" w:rsidR="004B6A45" w:rsidRDefault="004B6A45" w:rsidP="004B6A45">
      <w:pPr>
        <w:pStyle w:val="Standardtext"/>
        <w:numPr>
          <w:ilvl w:val="1"/>
          <w:numId w:val="25"/>
        </w:numPr>
      </w:pPr>
      <w:r w:rsidRPr="004B6A45">
        <w:t>DESTINATION with value</w:t>
      </w:r>
    </w:p>
    <w:p w14:paraId="2247B8F2" w14:textId="77777777" w:rsidR="004B6A45" w:rsidRDefault="004B6A45" w:rsidP="004B6A45">
      <w:pPr>
        <w:pStyle w:val="Standardtext"/>
        <w:numPr>
          <w:ilvl w:val="2"/>
          <w:numId w:val="25"/>
        </w:numPr>
      </w:pPr>
      <w:r>
        <w:t>‘RTGS’ for high value payments</w:t>
      </w:r>
    </w:p>
    <w:p w14:paraId="348EEEDC" w14:textId="6D4D322E" w:rsidR="004B6A45" w:rsidRDefault="004B6A45" w:rsidP="004B6A45">
      <w:pPr>
        <w:pStyle w:val="Standardtext"/>
        <w:numPr>
          <w:ilvl w:val="2"/>
          <w:numId w:val="25"/>
        </w:numPr>
      </w:pPr>
      <w:r>
        <w:t>‘FP’ for low value payments</w:t>
      </w:r>
    </w:p>
    <w:p w14:paraId="2433F078" w14:textId="11087B49" w:rsidR="004B6A45" w:rsidRDefault="004B6A45" w:rsidP="004B6A45">
      <w:pPr>
        <w:pStyle w:val="Standardtext"/>
        <w:numPr>
          <w:ilvl w:val="1"/>
          <w:numId w:val="25"/>
        </w:numPr>
      </w:pPr>
      <w:r>
        <w:t>MSG_TYPE with value</w:t>
      </w:r>
    </w:p>
    <w:p w14:paraId="779CFDB6" w14:textId="682BEBDC" w:rsidR="004B6A45" w:rsidRDefault="004B6A45" w:rsidP="004B6A45">
      <w:pPr>
        <w:pStyle w:val="Standardtext"/>
        <w:numPr>
          <w:ilvl w:val="2"/>
          <w:numId w:val="25"/>
        </w:numPr>
      </w:pPr>
      <w:r>
        <w:t>‘ISO’ for high value payments</w:t>
      </w:r>
    </w:p>
    <w:p w14:paraId="5CBE3251" w14:textId="7C56D963" w:rsidR="004B6A45" w:rsidRDefault="004B6A45" w:rsidP="004B6A45">
      <w:pPr>
        <w:pStyle w:val="Standardtext"/>
        <w:numPr>
          <w:ilvl w:val="2"/>
          <w:numId w:val="25"/>
        </w:numPr>
      </w:pPr>
      <w:r>
        <w:lastRenderedPageBreak/>
        <w:t>‘SEPA’ for low value payments</w:t>
      </w:r>
    </w:p>
    <w:p w14:paraId="3348A9C1" w14:textId="265F0885" w:rsidR="004B6A45" w:rsidRDefault="004B6A45" w:rsidP="004B6A45">
      <w:pPr>
        <w:pStyle w:val="Standardtext"/>
        <w:numPr>
          <w:ilvl w:val="1"/>
          <w:numId w:val="25"/>
        </w:numPr>
      </w:pPr>
      <w:r>
        <w:t>FILENAME containing the name of the file</w:t>
      </w:r>
    </w:p>
    <w:p w14:paraId="22C81664" w14:textId="568219F7" w:rsidR="004B6A45" w:rsidRDefault="004B6A45" w:rsidP="004E69E5">
      <w:pPr>
        <w:pStyle w:val="Standardtext"/>
      </w:pPr>
      <w:r>
        <w:t>Messages received by the Gateway from central systems (ATS/CSD) have other JMS properties but they should be ignored by the Participant’s core banking system unless specifically instructed that some property is to be interpreted</w:t>
      </w:r>
    </w:p>
    <w:p w14:paraId="561A6A88" w14:textId="77777777" w:rsidR="004E69E5" w:rsidRDefault="004E69E5" w:rsidP="004E69E5">
      <w:pPr>
        <w:pStyle w:val="Standardtext"/>
      </w:pPr>
    </w:p>
    <w:p w14:paraId="46B2EB39" w14:textId="1E1C47F9" w:rsidR="004E69E5" w:rsidRDefault="00EC4020" w:rsidP="00EC4020">
      <w:pPr>
        <w:pStyle w:val="Heading3"/>
      </w:pPr>
      <w:bookmarkStart w:id="13" w:name="_Toc213768840"/>
      <w:r>
        <w:t>File-based Interface</w:t>
      </w:r>
      <w:bookmarkEnd w:id="13"/>
    </w:p>
    <w:p w14:paraId="1C15F5D8" w14:textId="77777777" w:rsidR="00EC4020" w:rsidRDefault="00EC4020" w:rsidP="00EC4020">
      <w:pPr>
        <w:pStyle w:val="Standardtext"/>
      </w:pPr>
      <w:r>
        <w:t xml:space="preserve">This interface uses two directories IN and OUT (the exact location is defined when the Gateway is first started). </w:t>
      </w:r>
    </w:p>
    <w:p w14:paraId="118510DA" w14:textId="77777777" w:rsidR="00EC4020" w:rsidRDefault="00EC4020" w:rsidP="00EC4020">
      <w:pPr>
        <w:pStyle w:val="Standardtext"/>
      </w:pPr>
      <w:r>
        <w:t xml:space="preserve">In the IN directory, the back-office application will place files (in ISO 20022 format) and Gateway will scan the directory for new files every few seconds. As soon as a new file is placed in the IN directory, the Montran gateway reads it, validates it and sends it to the ATS system. </w:t>
      </w:r>
    </w:p>
    <w:p w14:paraId="38E42335" w14:textId="77777777" w:rsidR="00EC4020" w:rsidRDefault="00EC4020" w:rsidP="00EC4020">
      <w:pPr>
        <w:pStyle w:val="Standardtext"/>
      </w:pPr>
      <w:r>
        <w:t>In the OUT directory, the Montran Gateway will place the files received from the ATS System.</w:t>
      </w:r>
    </w:p>
    <w:p w14:paraId="232781F2" w14:textId="77777777" w:rsidR="00EC4020" w:rsidRDefault="00EC4020" w:rsidP="00EC4020">
      <w:pPr>
        <w:pStyle w:val="Standardtext"/>
      </w:pPr>
      <w:r>
        <w:t>The participant has the responsibility of transferring the files from the back-office application to the IN directory and taking the received files from the OUT directory.</w:t>
      </w:r>
    </w:p>
    <w:p w14:paraId="1F8CF93A" w14:textId="3DB0E4A6" w:rsidR="00EC4020" w:rsidRDefault="00EC4020" w:rsidP="00EC4020">
      <w:pPr>
        <w:pStyle w:val="Standardtext"/>
      </w:pPr>
      <w:r>
        <w:t>The folder structure for file connection option is:</w:t>
      </w:r>
    </w:p>
    <w:p w14:paraId="0777C9FC" w14:textId="0122A23D" w:rsidR="00EC4020" w:rsidRDefault="00EC4020" w:rsidP="00EC4020">
      <w:pPr>
        <w:pStyle w:val="Standardtext"/>
        <w:jc w:val="center"/>
      </w:pPr>
      <w:r>
        <w:rPr>
          <w:noProof/>
        </w:rPr>
        <w:drawing>
          <wp:inline distT="0" distB="0" distL="0" distR="0" wp14:anchorId="6E720BFE" wp14:editId="6352F8E0">
            <wp:extent cx="4620895" cy="2676525"/>
            <wp:effectExtent l="0" t="0" r="8255" b="9525"/>
            <wp:docPr id="619582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0895" cy="2676525"/>
                    </a:xfrm>
                    <a:prstGeom prst="rect">
                      <a:avLst/>
                    </a:prstGeom>
                    <a:noFill/>
                  </pic:spPr>
                </pic:pic>
              </a:graphicData>
            </a:graphic>
          </wp:inline>
        </w:drawing>
      </w:r>
    </w:p>
    <w:p w14:paraId="636FD280" w14:textId="36AAAE0C" w:rsidR="00EC4020" w:rsidRDefault="00EC4020" w:rsidP="00EC4020">
      <w:pPr>
        <w:pStyle w:val="Standardtext"/>
      </w:pPr>
      <w:r>
        <w:t>Where:</w:t>
      </w:r>
    </w:p>
    <w:p w14:paraId="0A6B69AA" w14:textId="0AFAE105" w:rsidR="00EC4020" w:rsidRDefault="00EC4020" w:rsidP="00EC4020">
      <w:pPr>
        <w:pStyle w:val="Standardtext"/>
        <w:numPr>
          <w:ilvl w:val="0"/>
          <w:numId w:val="26"/>
        </w:numPr>
      </w:pPr>
      <w:r>
        <w:t>“input” and “output” are the folders selected in the configuration dialog. “input” folder is used to pick up messages prepared by the Participant Core Banking system. The “output” folder contains several subfolders that will hold the different categories of messages. These folders must be polled by the Participant Core Banking system.</w:t>
      </w:r>
    </w:p>
    <w:p w14:paraId="55C166EA" w14:textId="64166338" w:rsidR="00EC4020" w:rsidRDefault="00EC4020" w:rsidP="00EC4020">
      <w:pPr>
        <w:pStyle w:val="Standardtext"/>
        <w:numPr>
          <w:ilvl w:val="0"/>
          <w:numId w:val="26"/>
        </w:numPr>
      </w:pPr>
      <w:r>
        <w:t>“inputarchive” and “log.txt” are placed in the same folder as “input”. “inputarchive” contains subfolders containing daily archived messages</w:t>
      </w:r>
      <w:r w:rsidR="000470AD">
        <w:t xml:space="preserve"> that were received by the CBS and sent to ATS</w:t>
      </w:r>
    </w:p>
    <w:p w14:paraId="6E669541" w14:textId="7EAF0F05" w:rsidR="00EC4020" w:rsidRDefault="00EC4020" w:rsidP="00EC4020">
      <w:pPr>
        <w:pStyle w:val="Standardtext"/>
        <w:numPr>
          <w:ilvl w:val="0"/>
          <w:numId w:val="26"/>
        </w:numPr>
      </w:pPr>
      <w:r>
        <w:t>“out_tmp” is placed in the same folder as “output”. “out_tmp” is for the gateway's internal use</w:t>
      </w:r>
    </w:p>
    <w:p w14:paraId="57CAFBF4" w14:textId="15B18B31" w:rsidR="00EC4020" w:rsidRDefault="00EC4020" w:rsidP="00EC4020">
      <w:pPr>
        <w:pStyle w:val="Heading2"/>
      </w:pPr>
      <w:bookmarkStart w:id="14" w:name="_Toc213768841"/>
      <w:r>
        <w:lastRenderedPageBreak/>
        <w:t>Message Formats</w:t>
      </w:r>
      <w:bookmarkEnd w:id="14"/>
    </w:p>
    <w:p w14:paraId="5A5C2E9E" w14:textId="0EAF3F67" w:rsidR="00EC4020" w:rsidRDefault="00EC4020" w:rsidP="00EC4020">
      <w:pPr>
        <w:pStyle w:val="Standardtext"/>
      </w:pPr>
      <w:r w:rsidRPr="00EC4020">
        <w:t xml:space="preserve">Messages exchanged between Participant Core Banking system and the ATS System are ISO 20022 IAP1.2 for high value payments (RTGS) and </w:t>
      </w:r>
      <w:r w:rsidR="00726E34">
        <w:t>ISO 20022</w:t>
      </w:r>
      <w:r w:rsidR="00726E34" w:rsidRPr="00EC4020">
        <w:t xml:space="preserve"> </w:t>
      </w:r>
      <w:r w:rsidRPr="00EC4020">
        <w:t>for low value payments (ACH).</w:t>
      </w:r>
    </w:p>
    <w:p w14:paraId="7F6DA441" w14:textId="20EC9FB6" w:rsidR="00EC4020" w:rsidRDefault="00EC4020" w:rsidP="00EC4020">
      <w:pPr>
        <w:pStyle w:val="Heading2"/>
      </w:pPr>
      <w:bookmarkStart w:id="15" w:name="_Toc213768842"/>
      <w:r>
        <w:t>Message signing technical requirements</w:t>
      </w:r>
      <w:bookmarkEnd w:id="15"/>
    </w:p>
    <w:p w14:paraId="7B427179" w14:textId="164D6E92" w:rsidR="00EC4020" w:rsidRDefault="00EC4020" w:rsidP="00EC4020">
      <w:pPr>
        <w:pStyle w:val="Standardtext"/>
      </w:pPr>
      <w:r w:rsidRPr="00EC4020">
        <w:t>There are some technical requirements that must be implemented by Core Banking System in order to support signing/verification of messages.</w:t>
      </w:r>
    </w:p>
    <w:p w14:paraId="05C8EF59" w14:textId="574DB25A" w:rsidR="00EC4020" w:rsidRDefault="00EC4020" w:rsidP="00EC4020">
      <w:pPr>
        <w:pStyle w:val="Heading3"/>
      </w:pPr>
      <w:bookmarkStart w:id="16" w:name="_Toc213768843"/>
      <w:r>
        <w:t>Overview</w:t>
      </w:r>
      <w:bookmarkEnd w:id="16"/>
    </w:p>
    <w:p w14:paraId="0DDF64F3" w14:textId="083C0E5C" w:rsidR="00EC4020" w:rsidRDefault="00EC4020" w:rsidP="00EC4020">
      <w:pPr>
        <w:pStyle w:val="Standardtext"/>
      </w:pPr>
      <w:r w:rsidRPr="00EC4020">
        <w:t>All messages exchanged via STP are digitally signed. Montran Gateway can digitally sign the messages itself just before sending to ATS or the Participant Core Banking System can digitally sign the messages before sending them through the Gateway.</w:t>
      </w:r>
    </w:p>
    <w:p w14:paraId="6A830BBF" w14:textId="100ED871" w:rsidR="00EC4020" w:rsidRDefault="00EC4020" w:rsidP="00EC4020">
      <w:pPr>
        <w:pStyle w:val="Heading3"/>
      </w:pPr>
      <w:bookmarkStart w:id="17" w:name="_Toc213768845"/>
      <w:r>
        <w:t>Digital signature format</w:t>
      </w:r>
      <w:bookmarkEnd w:id="17"/>
    </w:p>
    <w:p w14:paraId="2BF53025" w14:textId="2134D8EB" w:rsidR="00EC4020" w:rsidRDefault="00EC4020" w:rsidP="00EC4020">
      <w:pPr>
        <w:pStyle w:val="Standardtext"/>
      </w:pPr>
      <w:r>
        <w:t xml:space="preserve">The exchanged </w:t>
      </w:r>
      <w:r w:rsidR="00B51BF9">
        <w:t xml:space="preserve">XML </w:t>
      </w:r>
      <w:r>
        <w:t xml:space="preserve">messages are digitally signed using </w:t>
      </w:r>
      <w:r w:rsidR="00B51BF9">
        <w:t>XML Signature</w:t>
      </w:r>
      <w:r>
        <w:t>. This provides authentication, message integrity and non-repudiation of origin.</w:t>
      </w:r>
    </w:p>
    <w:p w14:paraId="036AE38A" w14:textId="247832C0" w:rsidR="00995EA0" w:rsidRDefault="00995EA0" w:rsidP="00EC4020">
      <w:pPr>
        <w:pStyle w:val="Standardtext"/>
      </w:pPr>
      <w:r w:rsidRPr="00995EA0">
        <w:t xml:space="preserve">The standard for XML Signature type digital signature is described </w:t>
      </w:r>
      <w:r w:rsidR="00216FE6">
        <w:t>in the following URL:</w:t>
      </w:r>
      <w:r w:rsidR="008B6428">
        <w:t xml:space="preserve"> </w:t>
      </w:r>
      <w:hyperlink r:id="rId23" w:history="1">
        <w:r w:rsidR="00216FE6" w:rsidRPr="00882ACC">
          <w:rPr>
            <w:rStyle w:val="Hyperlink"/>
          </w:rPr>
          <w:t>https://www.w3.org/TR/xmldsig-core1/</w:t>
        </w:r>
      </w:hyperlink>
      <w:r w:rsidR="00216FE6">
        <w:t xml:space="preserve"> </w:t>
      </w:r>
      <w:r w:rsidR="002C3DBF" w:rsidRPr="002C3DBF">
        <w:t>and it is configured with the following parameters:</w:t>
      </w:r>
    </w:p>
    <w:p w14:paraId="4AEF1E6B" w14:textId="35FCEAEC" w:rsidR="00430C40" w:rsidRDefault="00430C40" w:rsidP="00095049">
      <w:pPr>
        <w:pStyle w:val="Standardtext"/>
        <w:numPr>
          <w:ilvl w:val="0"/>
          <w:numId w:val="31"/>
        </w:numPr>
      </w:pPr>
      <w:r>
        <w:t xml:space="preserve">Signature: </w:t>
      </w:r>
      <w:hyperlink r:id="rId24" w:history="1">
        <w:r w:rsidR="00AA2A10" w:rsidRPr="00882ACC">
          <w:rPr>
            <w:rStyle w:val="Hyperlink"/>
          </w:rPr>
          <w:t>http://www.w3.org/2000/09/xmldsig#</w:t>
        </w:r>
      </w:hyperlink>
      <w:r w:rsidR="00AA2A10">
        <w:t xml:space="preserve"> </w:t>
      </w:r>
    </w:p>
    <w:p w14:paraId="526ED692" w14:textId="4A26A4BA" w:rsidR="00430C40" w:rsidRDefault="00430C40" w:rsidP="00095049">
      <w:pPr>
        <w:pStyle w:val="Standardtext"/>
        <w:numPr>
          <w:ilvl w:val="0"/>
          <w:numId w:val="31"/>
        </w:numPr>
      </w:pPr>
      <w:r>
        <w:t xml:space="preserve">CanonicalizationMethod / </w:t>
      </w:r>
      <w:r w:rsidR="00115BB5">
        <w:t>C</w:t>
      </w:r>
      <w:r>
        <w:t xml:space="preserve">ontent </w:t>
      </w:r>
      <w:r w:rsidR="00115BB5">
        <w:t>E</w:t>
      </w:r>
      <w:r>
        <w:t>ncodi</w:t>
      </w:r>
      <w:r w:rsidR="002305BE">
        <w:t>n</w:t>
      </w:r>
      <w:r>
        <w:t xml:space="preserve">g: </w:t>
      </w:r>
      <w:hyperlink r:id="rId25" w:history="1">
        <w:r w:rsidR="00AA2A10" w:rsidRPr="00882ACC">
          <w:rPr>
            <w:rStyle w:val="Hyperlink"/>
          </w:rPr>
          <w:t>http://www.w3.org/TR/2001/REC-xml-c14n-20010315</w:t>
        </w:r>
      </w:hyperlink>
      <w:r w:rsidR="00AA2A10">
        <w:t xml:space="preserve"> </w:t>
      </w:r>
    </w:p>
    <w:p w14:paraId="012A87DE" w14:textId="68DABF38" w:rsidR="00430C40" w:rsidRDefault="00430C40" w:rsidP="00095049">
      <w:pPr>
        <w:pStyle w:val="Standardtext"/>
        <w:numPr>
          <w:ilvl w:val="0"/>
          <w:numId w:val="31"/>
        </w:numPr>
      </w:pPr>
      <w:r>
        <w:t xml:space="preserve">Enveloped Transformation: </w:t>
      </w:r>
      <w:hyperlink r:id="rId26" w:history="1">
        <w:r w:rsidR="00AA2A10" w:rsidRPr="00882ACC">
          <w:rPr>
            <w:rStyle w:val="Hyperlink"/>
          </w:rPr>
          <w:t>http://www.w3.org/2000/09/xmldsig#enveloped-signature</w:t>
        </w:r>
      </w:hyperlink>
      <w:r w:rsidR="00AA2A10">
        <w:t xml:space="preserve"> </w:t>
      </w:r>
    </w:p>
    <w:p w14:paraId="263CEB24" w14:textId="04F263D0" w:rsidR="00430C40" w:rsidRDefault="00430C40" w:rsidP="00095049">
      <w:pPr>
        <w:pStyle w:val="Standardtext"/>
        <w:numPr>
          <w:ilvl w:val="0"/>
          <w:numId w:val="31"/>
        </w:numPr>
      </w:pPr>
      <w:r>
        <w:t>Signature</w:t>
      </w:r>
      <w:r w:rsidR="00FF000B">
        <w:t xml:space="preserve"> </w:t>
      </w:r>
      <w:r>
        <w:t xml:space="preserve">Method: </w:t>
      </w:r>
      <w:hyperlink r:id="rId27" w:history="1">
        <w:r w:rsidRPr="00882ACC">
          <w:rPr>
            <w:rStyle w:val="Hyperlink"/>
          </w:rPr>
          <w:t>http://www.w3.org/2001/04/xmldsig-more#rsa-sha256</w:t>
        </w:r>
      </w:hyperlink>
    </w:p>
    <w:p w14:paraId="4C9E8598" w14:textId="26A33A89" w:rsidR="00115BB5" w:rsidRDefault="00430C40" w:rsidP="00095049">
      <w:pPr>
        <w:pStyle w:val="Standardtext"/>
        <w:numPr>
          <w:ilvl w:val="0"/>
          <w:numId w:val="31"/>
        </w:numPr>
      </w:pPr>
      <w:r>
        <w:t>Digest</w:t>
      </w:r>
      <w:r w:rsidR="00FF000B">
        <w:t xml:space="preserve"> </w:t>
      </w:r>
      <w:r>
        <w:t xml:space="preserve">Method: </w:t>
      </w:r>
      <w:hyperlink r:id="rId28" w:history="1">
        <w:r w:rsidR="00115BB5" w:rsidRPr="00882ACC">
          <w:rPr>
            <w:rStyle w:val="Hyperlink"/>
          </w:rPr>
          <w:t>http://www.w3.org/2001/04/xmlenc#sha256</w:t>
        </w:r>
      </w:hyperlink>
    </w:p>
    <w:p w14:paraId="7B9C5207" w14:textId="0358F440" w:rsidR="00E27D4E" w:rsidRDefault="00295DE5" w:rsidP="00EC4020">
      <w:pPr>
        <w:pStyle w:val="Standardtext"/>
      </w:pPr>
      <w:r>
        <w:t xml:space="preserve">The signature is </w:t>
      </w:r>
      <w:r w:rsidR="00B2046A">
        <w:t>placed in the AppHdr tag</w:t>
      </w:r>
      <w:r w:rsidR="0001608C">
        <w:t xml:space="preserve"> in accordance with </w:t>
      </w:r>
      <w:r w:rsidR="00DF4E37">
        <w:t xml:space="preserve">header schema (head.001.001.01 </w:t>
      </w:r>
      <w:r w:rsidR="00A8328D">
        <w:t>used for ACH messages and</w:t>
      </w:r>
      <w:r w:rsidR="00DF4E37">
        <w:t xml:space="preserve"> head.001.001.02</w:t>
      </w:r>
      <w:r w:rsidR="00A8328D">
        <w:t xml:space="preserve"> used for RTGS message</w:t>
      </w:r>
      <w:r w:rsidR="00931F4C">
        <w:t>s</w:t>
      </w:r>
      <w:r w:rsidR="00DF4E37">
        <w:t>)</w:t>
      </w:r>
      <w:r w:rsidR="001C381C">
        <w:t>.</w:t>
      </w:r>
    </w:p>
    <w:p w14:paraId="738DE246" w14:textId="196FF04C" w:rsidR="00671CE7" w:rsidRDefault="00963C90" w:rsidP="00EC4020">
      <w:pPr>
        <w:pStyle w:val="Standardtext"/>
      </w:pPr>
      <w:r>
        <w:t xml:space="preserve">The signature </w:t>
      </w:r>
      <w:r w:rsidR="00FF05E9">
        <w:t>must</w:t>
      </w:r>
      <w:r>
        <w:t xml:space="preserve"> be applied to the whole document, i.e. the reference of the digital signature is the “Message” tag, meaning that the Reference URI </w:t>
      </w:r>
      <w:r w:rsidR="00BD54BF">
        <w:t>must</w:t>
      </w:r>
      <w:r>
        <w:t xml:space="preserve"> be empty, i.e. “”.</w:t>
      </w:r>
    </w:p>
    <w:p w14:paraId="5C3B1CFD" w14:textId="2010F8FB" w:rsidR="00CB255C" w:rsidRDefault="00CB255C" w:rsidP="00EC4020">
      <w:pPr>
        <w:pStyle w:val="Standardtext"/>
      </w:pPr>
      <w:r>
        <w:t>The certificate (PKI public key) used to sign the XML message must be attached in the signature information</w:t>
      </w:r>
      <w:r w:rsidR="009A1AE0">
        <w:t xml:space="preserve"> under the KeyInfo tag, as seen below.</w:t>
      </w:r>
    </w:p>
    <w:p w14:paraId="21BAB06F" w14:textId="77777777" w:rsidR="005C5D7F" w:rsidRDefault="005C5D7F" w:rsidP="00EC4020">
      <w:pPr>
        <w:pStyle w:val="Standardtext"/>
      </w:pPr>
    </w:p>
    <w:p w14:paraId="2D8D13C7" w14:textId="76625A90" w:rsidR="005C5D7F" w:rsidRDefault="005C5D7F" w:rsidP="00095049">
      <w:pPr>
        <w:pStyle w:val="Standardtext"/>
      </w:pPr>
      <w:r>
        <w:t>Example messages:</w:t>
      </w:r>
    </w:p>
    <w:p w14:paraId="569A2673" w14:textId="3639470A" w:rsidR="005C5D7F" w:rsidRDefault="005C5D7F" w:rsidP="00095049">
      <w:pPr>
        <w:pStyle w:val="Standardtext"/>
        <w:numPr>
          <w:ilvl w:val="0"/>
          <w:numId w:val="32"/>
        </w:numPr>
      </w:pPr>
      <w:r>
        <w:t>RTGS:</w:t>
      </w:r>
    </w:p>
    <w:p w14:paraId="2DB470F2" w14:textId="5AD112DD" w:rsidR="005C5D7F" w:rsidRDefault="00AB2219" w:rsidP="00095049">
      <w:pPr>
        <w:pStyle w:val="codelines"/>
      </w:pP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Message</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urn:montran:message.02</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AppHdr</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urn:iso:std:iso:20022:tech:xsd:head.001.001.02</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BNLNGE22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BizMsgIdr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PAVE202509159722866080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BizMsgIdr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MsgDefIdr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pacs.008.001.08</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MsgDefIdr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BizSvc</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swift.iap.02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BizSvc</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CreDt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2025-10-29T09:27:46+02:00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CreDt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Sgntr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http://www.w3.org/2000/09/xmldsig#</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Id</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MONT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SignedInfo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CanonicalizationMethod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http://www.w3.org/TR/2001/REC-xml-c14n-20010315</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http://www.w3.org/2001/04/xmldsig-more#rsa-sha256</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Reference</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URI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http://www.w3.org/2000/09/xmldsig#enveloped-signature</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http://www.w3.org/TR/2001/REC-xml-c14n-20010315</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DigestMethod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http://www.w3.org/2001/04/xmlenc#sha256</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DigestValue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Stv9Rasxe4WNK5NY+WKY7oQucGlL9QHPQHfaWoI0s4M=</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DigestValue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Reference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SignedInfo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SignatureValue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Ma+fsnXz25mc2DartufkmgJem0FDH+uDOYV1kiSGijNODLkdFG/0RKTMz2RQq3C3PIu2uSA0OSe3 iZYwd1x7UZHMU0taAk+a5Ve+sBUKC7emn2uZti0ZyH9xWvuEh+MbcYBir1ncdEOPlHfa9Wjrb3Qe DuAoygxnyXStdkc+Qi/5DepCfumil88jOFl0Ko+3u4G3TazmlTcPGPfNpYXeW/c7HLJhzLuFxz0t aLqU7wsVjDcYORAwRqX747lKFNqBdciFjMnUa+Frd3q0QNzbhiW1YX63Csvng6rnAJnv3dBg5Xhp tkIsLrakDFksxQJxmb4rlUNEYwVcnPBlsSijeg==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SignatureValue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KeyInfo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X509Data</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X509SubjectName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CN=pave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X509SubjectName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X509Certificate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MIIDaDCCAlCgAwIBAgIHA5uvwjS+XzANBgkqhkiG9w0BAQsFADB/MQswCQYDVQQGEwJVUzEMMAoG A1UEChMDSUJNMRcwFQYDVQQLEw5kZW1vcnRnc05vZGUxMjEbMBkGA1UECxMSZGVtb3J0Z3NOb2Rl MTJDZWxsMRkwFwYDVQQLExBSb290IENlcnRpZmljYXRlMREwDwYDVQQDEwhkZW1vcnRnczAeFw0y NTEwMjcxMTI3NDBaFw0zNTEwMjUxMTI3NDBaMA8xDTALBgNVBAMTBHBhdmUwggEiMA0GCSqGSIb3 DQEBAQUAA4IBDwAwggEKAoIBAQCzROKrlbfc5oPW+rOB194H+FVbr+jJYEVkb3p0NHnVt0Lvh0EI 9lU9+qct2XZBYbzp3cjrUv6p7Kzm+LApWCR4POYpqtilfoz4sZmtycpgZitLmISMHQB6X3X3siNZ 6BSicA2z/KWrJkpmZ3JHkiyKVgqCKwCz3k/CFen31xHLT3snOeBMbNmwwoOk0floRCxLrH1I4wB7 GWSbxCZW2MPUu44YExZQY/6JFcAYCFfdqQ+EoYV6F3cMQ31V25532F0ytODbwpA3dWae5S9YUdHu CIi9WTk9NnBBffxmVccImoDuAZ1JVwj6X/b17C93Q03LfJl1G8ESnqQe/tPdDK/3AgMBAAGjWTBX MBMGA1UdIwQMMAqACET00tkrnRteMB0GA1UdJQQWMBQGCCsGAQUFBwMBBggrBgEFBQcDAjAOBgNV HQ8BAf8EBAMCBsAwEQYDVR0OBAoECE80DqQ5ur8ZMA0GCSqGSIb3DQEBCwUAA4IBAQARiYo8ipq+ t2sQYPlnvPWN8Ashuu93BK4H4tNicHolgrgO44eIP6q54UFhAGBBkWmMFF3BNvBi3tuKX7i4kEPa P+sH4Ld23PcuRI8glJAJbkkI4foIfG7HvjF1hHoHp7PbuUCuGKYpWxxtu3xCj2J7e52A8YpCb2UX X5I0P0aLSgNZibPnfLMk5SUK3myMEqh8aid1mdNPIOLfvwg9Khml+bceoWqcLF7iejJoDH7kMDWU NxymqxEXWBu8jYyfIZ++sNnuE7lEUBvnvMs1BPiKvVhZPA3pIaI6RW2hJ4XyASOMoTWnGg7s4oHO OP0csvx+iTLs4b7DbEPtVWEdUKZp</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X509Certificate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X509Data</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KeyInfo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Signature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Sgntr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AppHdr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Document</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urn:iso:std:iso:20022:tech:xsd:pacs.008.001.08</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FIToFICstmrCdtTrf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GrpHdr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MsgId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PAVE202509159722866080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MsgId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CreDtTm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2025-10-29T09:27:46+02:00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CreDtTm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NbOfTxs</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NbOfTxs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SttlmMtd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CLRG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SttlmMtd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RTG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GrpHdr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CdtTrfTxInf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InstrId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PAVER92025091522866080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InstrId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EndToEndId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EndToEndId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TxId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PAVER92025091522866080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TxId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UETR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e3166c2e-c2be-4e0b-bc61-ad044eb99e45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UETR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PmtTpInf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InstrPrty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HIGH</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InstrPrty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SvcLvl</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TTC:1103</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SvcLvl</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LclInstrm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RTGSFIToFICustomerCredit</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LclInstrm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CtgyPurp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CASH</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CtgyPurp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PmtTpInf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IntrBkSttlmAmt</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Ccy</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GEL</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123.00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IntrBkSttlmAmt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IntrBkSttlmDt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2025-09-15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IntrBkSttlmDt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ChrgBr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DEBT</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ChrgBr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InstgAgt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InstgAgt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InstdAgt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BNLNGE22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InstdAgt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Debtor Mario Luca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Dept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Dept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SubDept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SubDept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BldgNb</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BldgNb</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BldgNm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BldgNm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Flr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Flr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PstBx</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PstBx</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Room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Room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PstCd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TwnLctnNm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TwnLctnNm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DstrctNm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DstrctNm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CtrySubDvsn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CtrySubDvsn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OrgId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123456786</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OrgId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John Smith</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260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1985-03-31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New Jersey</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123456786</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0000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7777788888</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BILL</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GE73HS5756486915421521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RTG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VRMPGE22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BNLNGE22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RTG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ZXPLGE22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Bill Johnson</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260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1985-03-31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New Jersey</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Cdtr Id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0000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GE74BS0693582930686165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Creditor Mario Luca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Dept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Dept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SubDept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SubDept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BldgNb</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BldgNb</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BldgNm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BldgNm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Flr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Flr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PstBx</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PstBx</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Room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Room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PstCd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TwnLctnNm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TwnLctnNm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DstrctNm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DstrctNm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CtrySubDvsn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NOT_PROVIDED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CtrySubDvsn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Creditor Id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RgltryRptg</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45.7640N 4.8357E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RgltryRptg</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QR channel</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Ustrd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Payment details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Ustrd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RfrdDocInf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Nb</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Nb</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2025-05-30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LineDtls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2025-05-31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LineDtls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RfrdDocInf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CdtrRefInf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CdOrPrtry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MCC</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CdOrPrtry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4655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Ref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CdtrRefInf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AddtlRmtInf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Electricity Invoice Nr: 89123123</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AddtlRmtInf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CdtTrfTxInf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FIToFICstmrCdtTrf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Document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Message</w:t>
      </w:r>
      <w:r>
        <w:rPr>
          <w:rFonts w:ascii="Courier New" w:hAnsi="Courier New" w:cs="Courier New"/>
          <w:color w:val="333333"/>
          <w:szCs w:val="20"/>
          <w:shd w:val="clear" w:color="auto" w:fill="FFFFFF"/>
        </w:rPr>
        <w:t>&gt;</w:t>
      </w:r>
    </w:p>
    <w:p w14:paraId="2E6A929E" w14:textId="77777777" w:rsidR="002F4850" w:rsidRDefault="002F4850" w:rsidP="002F4850">
      <w:pPr>
        <w:pStyle w:val="Standardtext"/>
      </w:pPr>
    </w:p>
    <w:p w14:paraId="49463D1D" w14:textId="4E6726DE" w:rsidR="002F4850" w:rsidRDefault="002F4850" w:rsidP="00095049">
      <w:pPr>
        <w:pStyle w:val="Standardtext"/>
        <w:numPr>
          <w:ilvl w:val="0"/>
          <w:numId w:val="32"/>
        </w:numPr>
      </w:pPr>
      <w:r>
        <w:t>ACH:</w:t>
      </w:r>
    </w:p>
    <w:p w14:paraId="60E5835F" w14:textId="4BB95E05" w:rsidR="002F4850" w:rsidRDefault="00136616" w:rsidP="00095049">
      <w:pPr>
        <w:pStyle w:val="codelines"/>
      </w:pPr>
      <w:r>
        <w:rPr>
          <w:rFonts w:ascii="Courier New" w:hAnsi="Courier New" w:cs="Courier New"/>
          <w:color w:val="333333"/>
          <w:szCs w:val="20"/>
          <w:shd w:val="clear" w:color="auto" w:fill="FFFFFF"/>
        </w:rPr>
        <w:t>&lt;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Message</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xmlns:env</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urn:montran:message.01</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AppHdr</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urn:iso:std:iso:20022:tech:xsd:head.001.001.01</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GEATSAAA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BizMsgIdr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PAVE2025091597233568740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BizMsgIdr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MsgDefIdr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pacs.008.001.07</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MsgDefIdr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BizSvc</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ACH</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BizSvc</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CreDt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2025-10-29T07:35:56Z</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CreDt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Sgntr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http://www.w3.org/2000/09/xmldsig#</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Id</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MONT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SignedInfo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CanonicalizationMethod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http://www.w3.org/TR/</w:t>
      </w:r>
      <w:r>
        <w:rPr>
          <w:rStyle w:val="xmlverb-attr-content"/>
          <w:rFonts w:ascii="Courier New" w:hAnsi="Courier New" w:cs="Courier New"/>
          <w:b/>
          <w:bCs/>
          <w:color w:val="000099"/>
          <w:szCs w:val="20"/>
        </w:rPr>
        <w:lastRenderedPageBreak/>
        <w:t>2001/REC-xml-c14n-20010315</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http://www.w3.org/2001/04/xmldsig-more#rsa-sha256</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Reference</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URI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http://www.w3.org/2000/09/xmldsig#enveloped-signature</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http://www.w3.org/TR/2001/REC-xml-c14n-20010315</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Transforms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DigestMethod</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Algorithm</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http://www.w3.org/2001/04/xmlenc#sha256</w:t>
      </w:r>
      <w:r>
        <w:rPr>
          <w:rFonts w:ascii="Courier New" w:hAnsi="Courier New" w:cs="Courier New"/>
          <w:color w:val="333333"/>
          <w:szCs w:val="20"/>
          <w:shd w:val="clear" w:color="auto" w:fill="FFFFFF"/>
        </w:rPr>
        <w:t>" /&gt;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DigestValue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yjTeGVUaWZdjEDy7AGimdJPHflpVDek0JgyzlyrbmsI=</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DigestValue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Reference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SignedInfo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SignatureValue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qWol2+9SbdCexqLXwYqulobQSsA0R3zYHHIt0kvTBztPhkkPw55frVeMHSeDD8imBMBudMF2pq+d NL9KVnLaAqg2whtDhCGneYt7a+CCh7K1UOHPpc7z72Gnyt0RZFicTLFoiHFhwutTxNQJHIEFAJ7L hCLoluy+HOPjsSjQb9vxteNxb2XTOROtQDlJqZGxUTd+CNC3i5s28gnOPwhz2JyEMwGLOB1+nMgZ VXcQrn4yuw66hCxKr2h9Rr6NyPZ98bNyDcDB6dH5kNS39Yi9uP/XQUw8ECBZI9lQpxX/W1ZqjXek 4vIst3ALudDtnXYFOYF6oGHYm4IpT7ghx8qygw==</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SignatureValue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KeyInfo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X509Data</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X509SubjectName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CN=pave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X509SubjectName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X509Certificate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MIIDaDCCAlCgAwIBAgIHA5uvwjS+XzANBgkqhkiG9w0BAQsFADB/MQswCQYDVQQGEwJVUzEMMAoG A1UEChMDSUJNMRcwFQYDVQQLEw5kZW1vcnRnc05vZGUxMjEbMBkGA1UECxMSZGVtb3J0Z3NOb2Rl MTJDZWxsMRkwFwYDVQQLExBSb290IENlcnRpZmljYXRlMREwDwYDVQQDEwhkZW1vcnRnczAeFw0y NTEwMjcxMTI3NDBaFw0zNTEwMjUxMTI3NDBaMA8xDTALBgNVBAMTBHBhdmUwggEiMA0GCSqGSIb3 DQEBAQUAA4IBDwAwggEKAoIBAQCzROKrlbfc5oPW+rOB194H+FVbr+jJYEVkb3p0NHnVt0Lvh0EI 9lU9+qct2XZBYbzp3cjrUv6p7Kzm+LApWCR4POYpqtilfoz4sZmtycpgZitLmISMHQB6X3X3siNZ 6BSicA2z/KWrJkpmZ3JHkiyKVgqCKwCz3k/CFen31xHLT3snOeBMbNmwwoOk0floRCxLrH1I4wB7 GWSbxCZW2MPUu44YExZQY/6JFcAYCFfdqQ+EoYV6F3cMQ31V25532F0ytODbwpA3dWae5S9YUdHu CIi9WTk9NnBBffxmVccImoDuAZ1JVwj6X/b17C93Q03LfJl1G8ESnqQe/tPdDK/3AgMBAAGjWTBX MBMGA1UdIwQMMAqACET00tkrnRteMB0GA1UdJQQWMBQGCCsGAQUFBwMBBggrBgEFBQcDAjAOBgNV HQ8BAf8EBAMCBsAwEQYDVR0OBAoECE80DqQ5ur8ZMA0GCSqGSIb3DQEBCwUAA4IBAQARiYo8ipq+ t2sQYPlnvPWN8Ashuu93BK4H4tNicHolgrgO44eIP6q54UFhAGBBkWmMFF3BNvBi3tuKX7i4kEPa P+sH4Ld23PcuRI8glJAJbkkI4foIfG7HvjF1hHoHp7PbuUCuGKYpWxxtu3xCj2J7e52A8YpCb2UX X5I0P0aLSgNZibPnfLMk5SUK3myMEqh8aid1mdNPIOLfvwg9Khml+bceoWqcLF7iejJoDH7kMDWU NxymqxEXWBu8jYyfIZ++sNnuE7lEUBvnvMs1BPiKvVhZPA3pIaI6RW2hJ4XyASOMoTWnGg7s4oHO OP0csvx+iTLs4b7DbEPtVWEdUKZp</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X509Certificate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X509Data</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KeyInfo</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Signature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Sgntr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AppHdr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FIToFICstmrCdtTrf</w:t>
      </w:r>
      <w:r>
        <w:rPr>
          <w:rFonts w:ascii="Courier New" w:hAnsi="Courier New" w:cs="Courier New"/>
          <w:color w:val="333333"/>
          <w:szCs w:val="20"/>
          <w:shd w:val="clear" w:color="auto" w:fill="FFFFFF"/>
        </w:rPr>
        <w:t> </w:t>
      </w:r>
      <w:r>
        <w:rPr>
          <w:rStyle w:val="xmlverb-ns-name"/>
          <w:rFonts w:ascii="Courier New" w:hAnsi="Courier New" w:cs="Courier New"/>
          <w:color w:val="666600"/>
          <w:szCs w:val="20"/>
        </w:rPr>
        <w:t>xmlns</w:t>
      </w:r>
      <w:r>
        <w:rPr>
          <w:rFonts w:ascii="Courier New" w:hAnsi="Courier New" w:cs="Courier New"/>
          <w:color w:val="333333"/>
          <w:szCs w:val="20"/>
          <w:shd w:val="clear" w:color="auto" w:fill="FFFFFF"/>
        </w:rPr>
        <w:t>="</w:t>
      </w:r>
      <w:r>
        <w:rPr>
          <w:rStyle w:val="xmlverb-ns-uri"/>
          <w:rFonts w:ascii="Courier New" w:hAnsi="Courier New" w:cs="Courier New"/>
          <w:color w:val="330099"/>
          <w:szCs w:val="20"/>
        </w:rPr>
        <w:t>urn:iso:std:iso:20022:tech:xsd:pacs.008.001.07</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GrpHdr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MsgId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PAVE2025091597233568740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MsgId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CreDtTm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2025-10-29T07:35:56Z</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CreDtTm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NbOfTxs</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NbOfTxs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TtlIntrBkSttlmAmt</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Ccy</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GEL</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94.09</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TtlIntrBkSttlmAmt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IntrBkSttlmDt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2025-09-15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IntrBkSttlmDt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SttlmMtd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CLRG</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SttlmMtd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ACH</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SttlmInf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InstgAgt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InstgAgt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GrpHdr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CdtTrfTxInf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InstrId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PAVE202509159723356874-1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InstrId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EndToEndId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PAVE202509159723356874-1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EndToEndId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TxId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PAVE202509159723356874-1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TxId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PmtTpInf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SvcLvl</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SEPA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SvcLvl</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LclInstrm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B2B</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LclInstrm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CtgyPurp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PENS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CtgyPurp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PmtTpInf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IntrBkSttlmAmt</w:t>
      </w:r>
      <w:r>
        <w:rPr>
          <w:rFonts w:ascii="Courier New" w:hAnsi="Courier New" w:cs="Courier New"/>
          <w:color w:val="333333"/>
          <w:szCs w:val="20"/>
          <w:shd w:val="clear" w:color="auto" w:fill="FFFFFF"/>
        </w:rPr>
        <w:t> </w:t>
      </w:r>
      <w:r>
        <w:rPr>
          <w:rStyle w:val="xmlverb-attr-name"/>
          <w:rFonts w:ascii="Courier New" w:hAnsi="Courier New" w:cs="Courier New"/>
          <w:color w:val="660000"/>
          <w:szCs w:val="20"/>
        </w:rPr>
        <w:t>Ccy</w:t>
      </w:r>
      <w:r>
        <w:rPr>
          <w:rFonts w:ascii="Courier New" w:hAnsi="Courier New" w:cs="Courier New"/>
          <w:color w:val="333333"/>
          <w:szCs w:val="20"/>
          <w:shd w:val="clear" w:color="auto" w:fill="FFFFFF"/>
        </w:rPr>
        <w:t>="</w:t>
      </w:r>
      <w:r>
        <w:rPr>
          <w:rStyle w:val="xmlverb-attr-content"/>
          <w:rFonts w:ascii="Courier New" w:hAnsi="Courier New" w:cs="Courier New"/>
          <w:b/>
          <w:bCs/>
          <w:color w:val="000099"/>
          <w:szCs w:val="20"/>
        </w:rPr>
        <w:t>GEL</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94.09</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IntrBkSttlmAmt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ChrgBr</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SLEV</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ChrgBr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Debtor Mario Luca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123456786</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Mario Luca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5th Avenue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New York</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260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1985-03-31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New Jersey</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123456786</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7777788888</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BILL</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SchmeNm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DbtrAcct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GE68BG4115862999602407</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PAVEGE22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ZXPLGE22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DbtrAgt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BNLNGE22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BICFI</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VRMPGE22</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ClrSysMmbId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FinInstnId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CdtrAgt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Maria Gonza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Sillicon Valley</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StrtNm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San Francisco</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TwnNm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260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AdrLine</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PstlAdr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1985-03-31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BirthDt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San Francisco</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CityOfBirth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US</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CtryOfBirth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DtAndPlcOfBirth</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12345678901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GE97PS5086743715557336</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IBAN</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CdtrAcct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Creditor Mario Luca</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Nm</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Ultimate Creditor Id</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Othr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PrvtId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UltmtCdtr</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RgltryRptg</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Inf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45.7640N 4.8357E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RgltryRptg</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lastRenderedPageBreak/>
        <w:t>            &lt;</w:t>
      </w:r>
      <w:r>
        <w:rPr>
          <w:rStyle w:val="xmlverb-element-name"/>
          <w:rFonts w:ascii="Courier New" w:hAnsi="Courier New" w:cs="Courier New"/>
          <w:color w:val="990000"/>
          <w:szCs w:val="20"/>
        </w:rPr>
        <w:t>RltdRmtInf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QR channel</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RmtId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Ustrd</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April 2025 electricity invoice</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Ustrd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RfrdDocInf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Nb</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123</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Nb</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2025-05-30</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LineDtls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2025-05-31</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RltdDt</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Id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LineDtls</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RfrdDocInf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CdtrRefInf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CdOrPrtry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MCC</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CdOrPrtry</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Tp</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Ref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4655</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Ref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CdtrRefInf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AddtlRmtInf</w:t>
      </w:r>
      <w:r>
        <w:rPr>
          <w:rFonts w:ascii="Courier New" w:hAnsi="Courier New" w:cs="Courier New"/>
          <w:color w:val="333333"/>
          <w:szCs w:val="20"/>
          <w:shd w:val="clear" w:color="auto" w:fill="FFFFFF"/>
        </w:rPr>
        <w:t>&gt;</w:t>
      </w:r>
      <w:r>
        <w:rPr>
          <w:rStyle w:val="xmlverb-text"/>
          <w:rFonts w:ascii="Courier New" w:hAnsi="Courier New" w:cs="Courier New"/>
          <w:b/>
          <w:bCs/>
          <w:color w:val="000000"/>
          <w:szCs w:val="20"/>
        </w:rPr>
        <w:t>Electricity Invoice Nr: 89123123</w:t>
      </w:r>
      <w:r>
        <w:rPr>
          <w:rFonts w:ascii="Courier New" w:hAnsi="Courier New" w:cs="Courier New"/>
          <w:color w:val="333333"/>
          <w:szCs w:val="20"/>
          <w:shd w:val="clear" w:color="auto" w:fill="FFFFFF"/>
        </w:rPr>
        <w:t>&lt;/</w:t>
      </w:r>
      <w:r>
        <w:rPr>
          <w:rStyle w:val="xmlverb-element-name"/>
          <w:rFonts w:ascii="Courier New" w:hAnsi="Courier New" w:cs="Courier New"/>
          <w:color w:val="990000"/>
          <w:szCs w:val="20"/>
        </w:rPr>
        <w:t>AddtlRmtInf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Strd</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RmtInf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ame"/>
          <w:rFonts w:ascii="Courier New" w:hAnsi="Courier New" w:cs="Courier New"/>
          <w:color w:val="990000"/>
          <w:szCs w:val="20"/>
        </w:rPr>
        <w:t>CdtTrfTxInf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    &lt;/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FIToFICstmrCdtTrf</w:t>
      </w:r>
      <w:r>
        <w:rPr>
          <w:rFonts w:ascii="Courier New" w:hAnsi="Courier New" w:cs="Courier New"/>
          <w:color w:val="333333"/>
          <w:szCs w:val="20"/>
          <w:shd w:val="clear" w:color="auto" w:fill="FFFFFF"/>
        </w:rPr>
        <w:t>&gt;</w:t>
      </w:r>
      <w:r>
        <w:rPr>
          <w:rFonts w:ascii="Courier New" w:hAnsi="Courier New" w:cs="Courier New"/>
          <w:color w:val="333333"/>
          <w:szCs w:val="20"/>
        </w:rPr>
        <w:br/>
      </w:r>
      <w:r>
        <w:rPr>
          <w:rFonts w:ascii="Courier New" w:hAnsi="Courier New" w:cs="Courier New"/>
          <w:color w:val="333333"/>
          <w:szCs w:val="20"/>
          <w:shd w:val="clear" w:color="auto" w:fill="FFFFFF"/>
        </w:rPr>
        <w:t>&lt;/</w:t>
      </w:r>
      <w:r>
        <w:rPr>
          <w:rStyle w:val="xmlverb-element-nsprefix"/>
          <w:rFonts w:ascii="Courier New" w:hAnsi="Courier New" w:cs="Courier New"/>
          <w:color w:val="666600"/>
          <w:szCs w:val="20"/>
        </w:rPr>
        <w:t>env</w:t>
      </w:r>
      <w:r>
        <w:rPr>
          <w:rFonts w:ascii="Courier New" w:hAnsi="Courier New" w:cs="Courier New"/>
          <w:color w:val="333333"/>
          <w:szCs w:val="20"/>
          <w:shd w:val="clear" w:color="auto" w:fill="FFFFFF"/>
        </w:rPr>
        <w:t>:</w:t>
      </w:r>
      <w:r>
        <w:rPr>
          <w:rStyle w:val="xmlverb-element-name"/>
          <w:rFonts w:ascii="Courier New" w:hAnsi="Courier New" w:cs="Courier New"/>
          <w:color w:val="990000"/>
          <w:szCs w:val="20"/>
        </w:rPr>
        <w:t>Message</w:t>
      </w:r>
      <w:r>
        <w:rPr>
          <w:rFonts w:ascii="Courier New" w:hAnsi="Courier New" w:cs="Courier New"/>
          <w:color w:val="333333"/>
          <w:szCs w:val="20"/>
          <w:shd w:val="clear" w:color="auto" w:fill="FFFFFF"/>
        </w:rPr>
        <w:t>&gt;</w:t>
      </w:r>
    </w:p>
    <w:p w14:paraId="43B34548" w14:textId="62FCED01" w:rsidR="00EC4020" w:rsidRDefault="00EC4020" w:rsidP="00EC4020">
      <w:pPr>
        <w:pStyle w:val="Standardtext"/>
      </w:pPr>
    </w:p>
    <w:p w14:paraId="6B62CAA0" w14:textId="1E613DF8" w:rsidR="00EC4020" w:rsidRDefault="00EC4020" w:rsidP="00EC4020">
      <w:pPr>
        <w:pStyle w:val="Heading2"/>
      </w:pPr>
      <w:bookmarkStart w:id="18" w:name="_Toc213768846"/>
      <w:r>
        <w:t>Direct API access</w:t>
      </w:r>
      <w:bookmarkEnd w:id="18"/>
    </w:p>
    <w:p w14:paraId="6DF538BD" w14:textId="1C1D1FE0" w:rsidR="00EC4020" w:rsidRDefault="00EC4020" w:rsidP="00EC4020">
      <w:pPr>
        <w:pStyle w:val="Standardtext"/>
      </w:pPr>
      <w:r w:rsidRPr="00EC4020">
        <w:t xml:space="preserve">The Gateway central system connection infrastructure can be used directly by a participant which wants to integrate more tightly with the ATS. This requires implementing the ATS transport layer protocol using JMS (Java Message Service) API and </w:t>
      </w:r>
      <w:r w:rsidR="006A27DB">
        <w:t>JMS</w:t>
      </w:r>
      <w:r w:rsidRPr="00EC4020">
        <w:t xml:space="preserve"> connectivity model</w:t>
      </w:r>
      <w:r w:rsidR="006A27DB">
        <w:t xml:space="preserve"> </w:t>
      </w:r>
      <w:r w:rsidRPr="00EC4020">
        <w:t>– offered by the central installation. This means that instead of the Java Web Start launcher file, the bank will receive a new session key when using the Gateway option (Routing-&gt;Gateway).</w:t>
      </w:r>
    </w:p>
    <w:p w14:paraId="4BAC4D10" w14:textId="08968CDB" w:rsidR="00EC4020" w:rsidRDefault="00EC4020" w:rsidP="00EC4020">
      <w:pPr>
        <w:pStyle w:val="Standardtext"/>
        <w:jc w:val="center"/>
      </w:pPr>
      <w:r>
        <w:rPr>
          <w:noProof/>
        </w:rPr>
        <w:drawing>
          <wp:inline distT="0" distB="0" distL="0" distR="0" wp14:anchorId="12A65D97" wp14:editId="13612DE5">
            <wp:extent cx="5732145" cy="2571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5732145" cy="257175"/>
                    </a:xfrm>
                    <a:prstGeom prst="rect">
                      <a:avLst/>
                    </a:prstGeom>
                  </pic:spPr>
                </pic:pic>
              </a:graphicData>
            </a:graphic>
          </wp:inline>
        </w:drawing>
      </w:r>
    </w:p>
    <w:p w14:paraId="62AB9FDB" w14:textId="77777777" w:rsidR="00EC4020" w:rsidRDefault="00EC4020" w:rsidP="00EC4020">
      <w:pPr>
        <w:pStyle w:val="Standardtext"/>
      </w:pPr>
      <w:r>
        <w:t>The information included is:</w:t>
      </w:r>
    </w:p>
    <w:p w14:paraId="6D207A3C" w14:textId="2A1F79A3" w:rsidR="00EC4020" w:rsidRDefault="00EC4020" w:rsidP="00EC4020">
      <w:pPr>
        <w:pStyle w:val="Standardtext"/>
        <w:numPr>
          <w:ilvl w:val="0"/>
          <w:numId w:val="27"/>
        </w:numPr>
      </w:pPr>
      <w:r>
        <w:t>The jms QueueConnection user</w:t>
      </w:r>
    </w:p>
    <w:p w14:paraId="11FE3C4C" w14:textId="000B211A" w:rsidR="00EC4020" w:rsidRDefault="00EC4020" w:rsidP="00EC4020">
      <w:pPr>
        <w:pStyle w:val="Standardtext"/>
        <w:numPr>
          <w:ilvl w:val="0"/>
          <w:numId w:val="27"/>
        </w:numPr>
      </w:pPr>
      <w:r>
        <w:t>The jms QueueConnection password</w:t>
      </w:r>
    </w:p>
    <w:p w14:paraId="615BE3AF" w14:textId="0F9E01EA" w:rsidR="00EC4020" w:rsidRDefault="00EC4020" w:rsidP="00EC4020">
      <w:pPr>
        <w:pStyle w:val="Standardtext"/>
        <w:numPr>
          <w:ilvl w:val="0"/>
          <w:numId w:val="27"/>
        </w:numPr>
      </w:pPr>
      <w:r>
        <w:t>The jms produce queue name (BANK to ATS)</w:t>
      </w:r>
    </w:p>
    <w:p w14:paraId="1D3A93A2" w14:textId="54F47993" w:rsidR="00EC4020" w:rsidRDefault="00EC4020" w:rsidP="00EC4020">
      <w:pPr>
        <w:pStyle w:val="Standardtext"/>
        <w:numPr>
          <w:ilvl w:val="0"/>
          <w:numId w:val="27"/>
        </w:numPr>
      </w:pPr>
      <w:r>
        <w:t>The jms consume queue name (ATS to BANK)</w:t>
      </w:r>
    </w:p>
    <w:p w14:paraId="798AF151" w14:textId="6B3E6645" w:rsidR="00EC4020" w:rsidRPr="00EC4020" w:rsidRDefault="00EC4020" w:rsidP="00EC4020">
      <w:pPr>
        <w:pStyle w:val="Standardtext"/>
      </w:pPr>
      <w:r>
        <w:t>The roles of the queues are secured, the produce queue will only accept writes for the specified QueueConnection user, while the consume queue will only accept de-queue operations.</w:t>
      </w:r>
    </w:p>
    <w:p w14:paraId="3BA112E2" w14:textId="7945A4C3" w:rsidR="00EC4020" w:rsidRDefault="00EC4020" w:rsidP="00EC4020">
      <w:pPr>
        <w:pStyle w:val="Heading3"/>
      </w:pPr>
      <w:bookmarkStart w:id="19" w:name="_Toc213768847"/>
      <w:r>
        <w:lastRenderedPageBreak/>
        <w:t>Technical details</w:t>
      </w:r>
      <w:bookmarkEnd w:id="19"/>
    </w:p>
    <w:p w14:paraId="479459BD" w14:textId="6456A280" w:rsidR="00236E25" w:rsidRPr="0018303A" w:rsidRDefault="00236E25" w:rsidP="00236E25">
      <w:pPr>
        <w:pStyle w:val="Standardtext"/>
      </w:pPr>
      <w:r>
        <w:t>In addition to the information in the previous section</w:t>
      </w:r>
      <w:r w:rsidR="000D74F8">
        <w:t>,</w:t>
      </w:r>
      <w:r>
        <w:t xml:space="preserve"> NBG will provide the </w:t>
      </w:r>
      <w:r w:rsidRPr="005E7964">
        <w:rPr>
          <w:b/>
          <w:bCs/>
        </w:rPr>
        <w:t>hostname</w:t>
      </w:r>
      <w:r>
        <w:t xml:space="preserve"> and the </w:t>
      </w:r>
      <w:r w:rsidRPr="005E7964">
        <w:rPr>
          <w:b/>
          <w:bCs/>
        </w:rPr>
        <w:t>port</w:t>
      </w:r>
      <w:r>
        <w:t xml:space="preserve"> used </w:t>
      </w:r>
      <w:r w:rsidR="004A54CD">
        <w:t xml:space="preserve">to initiate </w:t>
      </w:r>
      <w:r>
        <w:t>connect</w:t>
      </w:r>
      <w:r w:rsidR="004A54CD">
        <w:t>ion to ATS</w:t>
      </w:r>
      <w:r>
        <w:t>.</w:t>
      </w:r>
      <w:r w:rsidR="005C4E77">
        <w:t xml:space="preserve"> ATS uses Active MQ </w:t>
      </w:r>
      <w:r w:rsidR="005C4E77" w:rsidRPr="005C4E77">
        <w:t>5.19</w:t>
      </w:r>
      <w:r w:rsidR="005C4E77">
        <w:t xml:space="preserve"> to provide direct access to participants.</w:t>
      </w:r>
    </w:p>
    <w:p w14:paraId="21438732" w14:textId="245C860E" w:rsidR="00236E25" w:rsidRDefault="00236E25" w:rsidP="00236E25">
      <w:pPr>
        <w:pStyle w:val="Standardtext"/>
      </w:pPr>
      <w:r>
        <w:t xml:space="preserve">The following sections list the requirements </w:t>
      </w:r>
      <w:r w:rsidR="00DC7B6D">
        <w:t xml:space="preserve">for </w:t>
      </w:r>
      <w:r>
        <w:t>connecting to ATS</w:t>
      </w:r>
      <w:r w:rsidRPr="004D77F0">
        <w:t>.</w:t>
      </w:r>
    </w:p>
    <w:p w14:paraId="1DFCF22F" w14:textId="79D33BA9" w:rsidR="00236E25" w:rsidRDefault="00236E25" w:rsidP="00236E25">
      <w:pPr>
        <w:pStyle w:val="Note"/>
      </w:pPr>
      <w:r w:rsidRPr="004D77F0">
        <w:t xml:space="preserve">The required information can be found on </w:t>
      </w:r>
      <w:r w:rsidR="007D659B">
        <w:t>ActiveMQ</w:t>
      </w:r>
      <w:r w:rsidR="007D659B" w:rsidRPr="004D77F0">
        <w:t xml:space="preserve"> </w:t>
      </w:r>
      <w:r w:rsidRPr="004D77F0">
        <w:t xml:space="preserve">website: </w:t>
      </w:r>
      <w:hyperlink r:id="rId30" w:history="1">
        <w:r w:rsidR="00AE0BAE" w:rsidRPr="00882ACC">
          <w:rPr>
            <w:rStyle w:val="Hyperlink"/>
          </w:rPr>
          <w:t>https://activemq.apache.org/</w:t>
        </w:r>
      </w:hyperlink>
      <w:r w:rsidR="00AE0BAE">
        <w:t xml:space="preserve"> </w:t>
      </w:r>
    </w:p>
    <w:p w14:paraId="2C07A195" w14:textId="37A4ADFE" w:rsidR="00EC4020" w:rsidRPr="00EC4020" w:rsidRDefault="00EC4020" w:rsidP="002B311D">
      <w:pPr>
        <w:pStyle w:val="Heading4"/>
      </w:pPr>
      <w:r>
        <w:t xml:space="preserve"> </w:t>
      </w:r>
      <w:r w:rsidR="00D138EA">
        <w:t>ActiveMQ</w:t>
      </w:r>
      <w:r w:rsidR="00D138EA" w:rsidRPr="00EC4020">
        <w:t xml:space="preserve"> </w:t>
      </w:r>
      <w:r w:rsidRPr="00EC4020">
        <w:t>client libraries</w:t>
      </w:r>
    </w:p>
    <w:p w14:paraId="172AC9E1" w14:textId="08528AA6" w:rsidR="00EC4020" w:rsidRDefault="00B84230" w:rsidP="00EC4020">
      <w:pPr>
        <w:pStyle w:val="Standardtext"/>
      </w:pPr>
      <w:r>
        <w:t xml:space="preserve">ActiveMQ </w:t>
      </w:r>
      <w:r w:rsidR="00414F38" w:rsidRPr="00414F38">
        <w:t>5.19.0</w:t>
      </w:r>
      <w:r w:rsidR="00414F38">
        <w:t xml:space="preserve"> </w:t>
      </w:r>
      <w:r w:rsidR="00EC4020">
        <w:t xml:space="preserve">client libraries are </w:t>
      </w:r>
      <w:r w:rsidR="003314D4">
        <w:t>required</w:t>
      </w:r>
      <w:r w:rsidR="004E5CB9">
        <w:t xml:space="preserve"> for clients to connect to ATS. </w:t>
      </w:r>
    </w:p>
    <w:p w14:paraId="68093E4B" w14:textId="5EAF52EE" w:rsidR="00EC4020" w:rsidRDefault="00EC4020" w:rsidP="00FC3E38">
      <w:pPr>
        <w:pStyle w:val="Heading4"/>
      </w:pPr>
      <w:r w:rsidRPr="00EC4020">
        <w:t xml:space="preserve">JMS </w:t>
      </w:r>
      <w:r w:rsidRPr="00FC3E38">
        <w:t>libraries</w:t>
      </w:r>
    </w:p>
    <w:p w14:paraId="5D13BD18" w14:textId="759F35CD" w:rsidR="00305638" w:rsidRDefault="00305638" w:rsidP="00305638">
      <w:pPr>
        <w:pStyle w:val="Standardtext"/>
        <w:numPr>
          <w:ilvl w:val="0"/>
          <w:numId w:val="29"/>
        </w:numPr>
      </w:pPr>
      <w:r>
        <w:t>connector-api-1.5.jar</w:t>
      </w:r>
    </w:p>
    <w:p w14:paraId="594A2A21" w14:textId="5FDED0F5" w:rsidR="00305638" w:rsidRDefault="00305638" w:rsidP="00305638">
      <w:pPr>
        <w:pStyle w:val="Standardtext"/>
        <w:numPr>
          <w:ilvl w:val="0"/>
          <w:numId w:val="29"/>
        </w:numPr>
      </w:pPr>
      <w:r>
        <w:t>fscontext-4.6-b01.jar</w:t>
      </w:r>
    </w:p>
    <w:p w14:paraId="0D3F256F" w14:textId="4DD62448" w:rsidR="00305638" w:rsidRDefault="00305638" w:rsidP="00305638">
      <w:pPr>
        <w:pStyle w:val="Standardtext"/>
        <w:numPr>
          <w:ilvl w:val="0"/>
          <w:numId w:val="29"/>
        </w:numPr>
      </w:pPr>
      <w:r>
        <w:t>jms-1.1.jar</w:t>
      </w:r>
    </w:p>
    <w:p w14:paraId="3E8D315E" w14:textId="19795FE6" w:rsidR="00EC4020" w:rsidRDefault="00305638" w:rsidP="00305638">
      <w:pPr>
        <w:pStyle w:val="Standardtext"/>
        <w:numPr>
          <w:ilvl w:val="0"/>
          <w:numId w:val="29"/>
        </w:numPr>
      </w:pPr>
      <w:r>
        <w:t>providerutil-7.5.0.0.jar</w:t>
      </w:r>
    </w:p>
    <w:p w14:paraId="1DEAD67D" w14:textId="270C3C89" w:rsidR="00305638" w:rsidRDefault="00305638" w:rsidP="00FC3E38">
      <w:pPr>
        <w:pStyle w:val="Heading4"/>
      </w:pPr>
      <w:r w:rsidRPr="00FC3E38">
        <w:t>Security</w:t>
      </w:r>
    </w:p>
    <w:p w14:paraId="3582906D" w14:textId="166B2B84" w:rsidR="00305638" w:rsidRDefault="00305638" w:rsidP="00305638">
      <w:pPr>
        <w:pStyle w:val="Standardtext"/>
      </w:pPr>
      <w:r w:rsidRPr="00305638">
        <w:t xml:space="preserve">The API connection to ATS is secured using SSL. A certificate generated by the ATS </w:t>
      </w:r>
      <w:r w:rsidR="00925B74">
        <w:t>Certification Authority</w:t>
      </w:r>
      <w:r w:rsidR="00925B74" w:rsidRPr="00305638">
        <w:t xml:space="preserve"> </w:t>
      </w:r>
      <w:r w:rsidRPr="00305638">
        <w:t>must be used when establishing connections. This certificate will be provided by the NBG on request.</w:t>
      </w:r>
    </w:p>
    <w:p w14:paraId="754D98D9" w14:textId="08E55B0A" w:rsidR="00305638" w:rsidRDefault="00305638" w:rsidP="00FC3E38">
      <w:pPr>
        <w:pStyle w:val="Heading4"/>
      </w:pPr>
      <w:r w:rsidRPr="00305638">
        <w:t xml:space="preserve">Initiating the </w:t>
      </w:r>
      <w:r w:rsidRPr="00FC3E38">
        <w:t>connection</w:t>
      </w:r>
    </w:p>
    <w:p w14:paraId="6E5B1963" w14:textId="510FE650" w:rsidR="0037521A" w:rsidRDefault="00481C55" w:rsidP="00481C55">
      <w:r>
        <w:t xml:space="preserve">Example for ActiveMQ connectivity can be found </w:t>
      </w:r>
      <w:r w:rsidR="0037521A">
        <w:t xml:space="preserve">at this address: </w:t>
      </w:r>
      <w:hyperlink r:id="rId31" w:history="1">
        <w:r w:rsidR="0037521A" w:rsidRPr="00882ACC">
          <w:rPr>
            <w:rStyle w:val="Hyperlink"/>
          </w:rPr>
          <w:t>https://activemq.apache.org/components/classic/documentation/hello-world</w:t>
        </w:r>
      </w:hyperlink>
      <w:r w:rsidR="0037521A">
        <w:t xml:space="preserve"> </w:t>
      </w:r>
      <w:r w:rsidR="0037521A" w:rsidRPr="0037521A" w:rsidDel="00481C55">
        <w:t xml:space="preserve"> </w:t>
      </w:r>
    </w:p>
    <w:p w14:paraId="3F69BBDD" w14:textId="5C08DAE5" w:rsidR="0037521A" w:rsidRDefault="0037521A" w:rsidP="00095049">
      <w:r>
        <w:t xml:space="preserve">SSL connectivity example: </w:t>
      </w:r>
      <w:hyperlink r:id="rId32" w:history="1">
        <w:r w:rsidRPr="00882ACC">
          <w:rPr>
            <w:rStyle w:val="Hyperlink"/>
          </w:rPr>
          <w:t>https://activemq.apache.org/components/classic/documentation/how-do-i-use-ssl</w:t>
        </w:r>
      </w:hyperlink>
      <w:r>
        <w:t xml:space="preserve"> </w:t>
      </w:r>
    </w:p>
    <w:p w14:paraId="689AA412" w14:textId="217EC9DB" w:rsidR="00305638" w:rsidRDefault="00305638" w:rsidP="00095049"/>
    <w:p w14:paraId="7A1BA0BC" w14:textId="7B2242FB" w:rsidR="00305638" w:rsidRDefault="00305638" w:rsidP="00305638">
      <w:pPr>
        <w:pStyle w:val="Heading3"/>
      </w:pPr>
      <w:bookmarkStart w:id="20" w:name="_Toc213768848"/>
      <w:r>
        <w:t>Supported Transport Message Types</w:t>
      </w:r>
      <w:bookmarkEnd w:id="20"/>
    </w:p>
    <w:p w14:paraId="02773723" w14:textId="5306E17D" w:rsidR="00305638" w:rsidRDefault="00305638" w:rsidP="00305638">
      <w:pPr>
        <w:pStyle w:val="Standardtext"/>
      </w:pPr>
      <w:r>
        <w:t>The ATS JMS</w:t>
      </w:r>
      <w:r w:rsidR="003278CE">
        <w:t xml:space="preserve"> API</w:t>
      </w:r>
      <w:r>
        <w:t xml:space="preserve"> supports 2 message types:</w:t>
      </w:r>
    </w:p>
    <w:p w14:paraId="328AFE6D" w14:textId="6C545AF1" w:rsidR="00305638" w:rsidRDefault="00305638" w:rsidP="00305638">
      <w:pPr>
        <w:pStyle w:val="Standardtext"/>
        <w:numPr>
          <w:ilvl w:val="0"/>
          <w:numId w:val="30"/>
        </w:numPr>
      </w:pPr>
      <w:r>
        <w:t>javax.jms.TextMessage – used to pass the files as a cleartext string</w:t>
      </w:r>
    </w:p>
    <w:p w14:paraId="6637B22B" w14:textId="3A837F34" w:rsidR="00305638" w:rsidRDefault="00305638" w:rsidP="00305638">
      <w:pPr>
        <w:pStyle w:val="Standardtext"/>
        <w:numPr>
          <w:ilvl w:val="0"/>
          <w:numId w:val="30"/>
        </w:numPr>
      </w:pPr>
      <w:r>
        <w:t>javax.jms.BytesMessage – used to pass the files as a byte array (gzipped). When this is used it must be accompanied by the ZIPPED property with value true. This approach saves bandwidth.</w:t>
      </w:r>
    </w:p>
    <w:p w14:paraId="37A39441" w14:textId="2C6B6012" w:rsidR="00305638" w:rsidRDefault="00DC0DE8" w:rsidP="00305638">
      <w:pPr>
        <w:pStyle w:val="Heading3"/>
      </w:pPr>
      <w:bookmarkStart w:id="21" w:name="_Toc213768849"/>
      <w:r>
        <w:t xml:space="preserve">JMS </w:t>
      </w:r>
      <w:r w:rsidR="00305638">
        <w:t>Message Header Properties</w:t>
      </w:r>
      <w:bookmarkEnd w:id="21"/>
    </w:p>
    <w:p w14:paraId="460A976D" w14:textId="5EAD6166" w:rsidR="00305638" w:rsidRDefault="00305638" w:rsidP="00305638">
      <w:pPr>
        <w:pStyle w:val="Standardtext"/>
      </w:pPr>
      <w:r w:rsidRPr="00305638">
        <w:t>The messages use the following properties set as a header field</w:t>
      </w:r>
    </w:p>
    <w:tbl>
      <w:tblPr>
        <w:tblStyle w:val="TableColouredwithborders"/>
        <w:tblW w:w="0" w:type="auto"/>
        <w:tblLook w:val="04A0" w:firstRow="1" w:lastRow="0" w:firstColumn="1" w:lastColumn="0" w:noHBand="0" w:noVBand="1"/>
      </w:tblPr>
      <w:tblGrid>
        <w:gridCol w:w="1728"/>
        <w:gridCol w:w="1800"/>
        <w:gridCol w:w="5715"/>
      </w:tblGrid>
      <w:tr w:rsidR="00305638" w:rsidRPr="00305638" w14:paraId="220E60CF" w14:textId="77777777" w:rsidTr="0EDB6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FB2955"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lastRenderedPageBreak/>
              <w:t>Propery Name</w:t>
            </w:r>
          </w:p>
        </w:tc>
        <w:tc>
          <w:tcPr>
            <w:tcW w:w="1800" w:type="dxa"/>
          </w:tcPr>
          <w:p w14:paraId="1F6D732E" w14:textId="77777777" w:rsidR="00305638" w:rsidRPr="00305638" w:rsidRDefault="00305638" w:rsidP="00305638">
            <w:pPr>
              <w:spacing w:before="40"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Property Type</w:t>
            </w:r>
          </w:p>
        </w:tc>
        <w:tc>
          <w:tcPr>
            <w:tcW w:w="5715" w:type="dxa"/>
          </w:tcPr>
          <w:p w14:paraId="44E86242" w14:textId="77777777" w:rsidR="00305638" w:rsidRPr="00305638" w:rsidRDefault="00305638" w:rsidP="00305638">
            <w:pPr>
              <w:spacing w:before="40" w:after="160" w:line="276" w:lineRule="auto"/>
              <w:cnfStyle w:val="100000000000" w:firstRow="1"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Details</w:t>
            </w:r>
          </w:p>
        </w:tc>
      </w:tr>
      <w:tr w:rsidR="00305638" w:rsidRPr="00305638" w14:paraId="49640B9B" w14:textId="77777777" w:rsidTr="0EDB60BD">
        <w:tc>
          <w:tcPr>
            <w:cnfStyle w:val="001000000000" w:firstRow="0" w:lastRow="0" w:firstColumn="1" w:lastColumn="0" w:oddVBand="0" w:evenVBand="0" w:oddHBand="0" w:evenHBand="0" w:firstRowFirstColumn="0" w:firstRowLastColumn="0" w:lastRowFirstColumn="0" w:lastRowLastColumn="0"/>
            <w:tcW w:w="1728" w:type="dxa"/>
          </w:tcPr>
          <w:p w14:paraId="1CA4AF15"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DESTINATION</w:t>
            </w:r>
          </w:p>
        </w:tc>
        <w:tc>
          <w:tcPr>
            <w:tcW w:w="1800" w:type="dxa"/>
          </w:tcPr>
          <w:p w14:paraId="74DD6FD9"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73E3BD20" w14:textId="77777777" w:rsidR="000972BC" w:rsidRPr="000972BC" w:rsidRDefault="000972BC" w:rsidP="000972BC">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0972BC">
              <w:rPr>
                <w:rFonts w:ascii="Calibri" w:hAnsi="Calibri"/>
                <w:noProof/>
              </w:rPr>
              <w:t>The routing destination of the message.</w:t>
            </w:r>
          </w:p>
          <w:p w14:paraId="02DB6E8A" w14:textId="20E5D429" w:rsidR="000972BC" w:rsidRPr="000972BC" w:rsidRDefault="000972BC" w:rsidP="000972BC">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0972BC">
              <w:rPr>
                <w:rFonts w:ascii="Calibri" w:hAnsi="Calibri"/>
                <w:noProof/>
              </w:rPr>
              <w:t xml:space="preserve">When the message is sent by the </w:t>
            </w:r>
            <w:r w:rsidR="002A0CD7">
              <w:rPr>
                <w:rFonts w:ascii="Calibri" w:hAnsi="Calibri"/>
                <w:noProof/>
              </w:rPr>
              <w:t>participant</w:t>
            </w:r>
            <w:r w:rsidRPr="000972BC">
              <w:rPr>
                <w:rFonts w:ascii="Calibri" w:hAnsi="Calibri"/>
                <w:noProof/>
              </w:rPr>
              <w:t xml:space="preserve"> to ATS it should have as value:</w:t>
            </w:r>
          </w:p>
          <w:p w14:paraId="372C45A0" w14:textId="77777777" w:rsidR="000972BC" w:rsidRPr="000972BC" w:rsidRDefault="000972BC" w:rsidP="000972BC">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0972BC">
              <w:rPr>
                <w:rFonts w:ascii="Calibri" w:hAnsi="Calibri"/>
                <w:noProof/>
              </w:rPr>
              <w:t>-</w:t>
            </w:r>
            <w:r w:rsidRPr="000972BC">
              <w:rPr>
                <w:rFonts w:ascii="Calibri" w:hAnsi="Calibri"/>
                <w:noProof/>
              </w:rPr>
              <w:tab/>
              <w:t>FP for ACH messages</w:t>
            </w:r>
          </w:p>
          <w:p w14:paraId="3877EC63" w14:textId="77777777" w:rsidR="000972BC" w:rsidRPr="000972BC" w:rsidRDefault="000972BC" w:rsidP="000972BC">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0972BC">
              <w:rPr>
                <w:rFonts w:ascii="Calibri" w:hAnsi="Calibri"/>
                <w:noProof/>
              </w:rPr>
              <w:t>-</w:t>
            </w:r>
            <w:r w:rsidRPr="000972BC">
              <w:rPr>
                <w:rFonts w:ascii="Calibri" w:hAnsi="Calibri"/>
                <w:noProof/>
              </w:rPr>
              <w:tab/>
              <w:t>RTGS for RTGS messages</w:t>
            </w:r>
          </w:p>
          <w:p w14:paraId="6E18D303" w14:textId="0964DA81" w:rsidR="00305638" w:rsidRPr="00305638" w:rsidRDefault="000972BC" w:rsidP="000972BC">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0972BC">
              <w:rPr>
                <w:rFonts w:ascii="Calibri" w:hAnsi="Calibri"/>
                <w:noProof/>
              </w:rPr>
              <w:t xml:space="preserve">When the message is sent by the ATS to </w:t>
            </w:r>
            <w:r w:rsidR="00026F6F">
              <w:rPr>
                <w:rFonts w:ascii="Calibri" w:hAnsi="Calibri"/>
                <w:noProof/>
              </w:rPr>
              <w:t>participant</w:t>
            </w:r>
            <w:r w:rsidRPr="000972BC">
              <w:rPr>
                <w:rFonts w:ascii="Calibri" w:hAnsi="Calibri"/>
                <w:noProof/>
              </w:rPr>
              <w:t xml:space="preserve"> the value is </w:t>
            </w:r>
            <w:r>
              <w:rPr>
                <w:rFonts w:ascii="Calibri" w:hAnsi="Calibri"/>
                <w:noProof/>
              </w:rPr>
              <w:t>Bank BIC</w:t>
            </w:r>
          </w:p>
        </w:tc>
      </w:tr>
      <w:tr w:rsidR="00305638" w:rsidRPr="00305638" w14:paraId="38A95ECF" w14:textId="77777777" w:rsidTr="0EDB60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1E1A58"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SOURCE</w:t>
            </w:r>
          </w:p>
        </w:tc>
        <w:tc>
          <w:tcPr>
            <w:tcW w:w="1800" w:type="dxa"/>
          </w:tcPr>
          <w:p w14:paraId="03E55E11"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591EACFC" w14:textId="77777777" w:rsidR="00423DBB" w:rsidRPr="00423DBB" w:rsidRDefault="00423DBB" w:rsidP="00423DBB">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423DBB">
              <w:rPr>
                <w:rFonts w:ascii="Calibri" w:hAnsi="Calibri"/>
                <w:noProof/>
              </w:rPr>
              <w:t>The routing source of the message.</w:t>
            </w:r>
          </w:p>
          <w:p w14:paraId="08DF3497" w14:textId="6E59885F" w:rsidR="00423DBB" w:rsidRPr="00423DBB" w:rsidRDefault="00423DBB" w:rsidP="00423DBB">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423DBB">
              <w:rPr>
                <w:rFonts w:ascii="Calibri" w:hAnsi="Calibri"/>
                <w:noProof/>
              </w:rPr>
              <w:t xml:space="preserve">When the message is sent from </w:t>
            </w:r>
            <w:r>
              <w:rPr>
                <w:rFonts w:ascii="Calibri" w:hAnsi="Calibri"/>
                <w:noProof/>
              </w:rPr>
              <w:t>participant</w:t>
            </w:r>
            <w:r w:rsidRPr="00423DBB">
              <w:rPr>
                <w:rFonts w:ascii="Calibri" w:hAnsi="Calibri"/>
                <w:noProof/>
              </w:rPr>
              <w:t xml:space="preserve"> to ATS it should have as value </w:t>
            </w:r>
            <w:r>
              <w:rPr>
                <w:rFonts w:ascii="Calibri" w:hAnsi="Calibri"/>
                <w:noProof/>
              </w:rPr>
              <w:t>the participant BIC</w:t>
            </w:r>
          </w:p>
          <w:p w14:paraId="75F12DB0" w14:textId="640A290D" w:rsidR="00423DBB" w:rsidRPr="00423DBB" w:rsidRDefault="00423DBB" w:rsidP="00423DBB">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423DBB">
              <w:rPr>
                <w:rFonts w:ascii="Calibri" w:hAnsi="Calibri"/>
                <w:noProof/>
              </w:rPr>
              <w:t xml:space="preserve">When the message is sent by the ATS to </w:t>
            </w:r>
            <w:r>
              <w:rPr>
                <w:rFonts w:ascii="Calibri" w:hAnsi="Calibri"/>
                <w:noProof/>
              </w:rPr>
              <w:t>partici</w:t>
            </w:r>
            <w:r w:rsidR="001F1067">
              <w:rPr>
                <w:rFonts w:ascii="Calibri" w:hAnsi="Calibri"/>
                <w:noProof/>
              </w:rPr>
              <w:t>p</w:t>
            </w:r>
            <w:r>
              <w:rPr>
                <w:rFonts w:ascii="Calibri" w:hAnsi="Calibri"/>
                <w:noProof/>
              </w:rPr>
              <w:t>ant</w:t>
            </w:r>
            <w:r w:rsidRPr="00423DBB">
              <w:rPr>
                <w:rFonts w:ascii="Calibri" w:hAnsi="Calibri"/>
                <w:noProof/>
              </w:rPr>
              <w:t xml:space="preserve"> the value is:</w:t>
            </w:r>
          </w:p>
          <w:p w14:paraId="4072B8EA" w14:textId="77777777" w:rsidR="00423DBB" w:rsidRPr="00423DBB" w:rsidRDefault="00423DBB" w:rsidP="00423DBB">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423DBB">
              <w:rPr>
                <w:rFonts w:ascii="Calibri" w:hAnsi="Calibri"/>
                <w:noProof/>
              </w:rPr>
              <w:t>-</w:t>
            </w:r>
            <w:r w:rsidRPr="00423DBB">
              <w:rPr>
                <w:rFonts w:ascii="Calibri" w:hAnsi="Calibri"/>
                <w:noProof/>
              </w:rPr>
              <w:tab/>
              <w:t>FP for ACH messages</w:t>
            </w:r>
          </w:p>
          <w:p w14:paraId="11565937" w14:textId="0C2CCC24" w:rsidR="00305638" w:rsidRPr="00305638" w:rsidRDefault="00423DBB" w:rsidP="00423DBB">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423DBB">
              <w:rPr>
                <w:rFonts w:ascii="Calibri" w:hAnsi="Calibri"/>
                <w:noProof/>
              </w:rPr>
              <w:t>-</w:t>
            </w:r>
            <w:r w:rsidRPr="00423DBB">
              <w:rPr>
                <w:rFonts w:ascii="Calibri" w:hAnsi="Calibri"/>
                <w:noProof/>
              </w:rPr>
              <w:tab/>
              <w:t>RTGS for RTGS messages</w:t>
            </w:r>
          </w:p>
        </w:tc>
      </w:tr>
      <w:tr w:rsidR="00305638" w:rsidRPr="00305638" w14:paraId="69315224" w14:textId="77777777" w:rsidTr="0EDB60BD">
        <w:tc>
          <w:tcPr>
            <w:cnfStyle w:val="001000000000" w:firstRow="0" w:lastRow="0" w:firstColumn="1" w:lastColumn="0" w:oddVBand="0" w:evenVBand="0" w:oddHBand="0" w:evenHBand="0" w:firstRowFirstColumn="0" w:firstRowLastColumn="0" w:lastRowFirstColumn="0" w:lastRowLastColumn="0"/>
            <w:tcW w:w="1728" w:type="dxa"/>
          </w:tcPr>
          <w:p w14:paraId="54A6FE25"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FILENAME</w:t>
            </w:r>
          </w:p>
        </w:tc>
        <w:tc>
          <w:tcPr>
            <w:tcW w:w="1800" w:type="dxa"/>
          </w:tcPr>
          <w:p w14:paraId="2570AE34"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6ED7D5C8"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The filename of the message.</w:t>
            </w:r>
          </w:p>
        </w:tc>
      </w:tr>
      <w:tr w:rsidR="00305638" w:rsidRPr="00305638" w14:paraId="7B8F884C" w14:textId="77777777" w:rsidTr="0EDB60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290BEB"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REF</w:t>
            </w:r>
          </w:p>
        </w:tc>
        <w:tc>
          <w:tcPr>
            <w:tcW w:w="1800" w:type="dxa"/>
          </w:tcPr>
          <w:p w14:paraId="55BAEBDE"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7EF79802"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The transport reference of the message. The receiver must check for duplication</w:t>
            </w:r>
          </w:p>
        </w:tc>
      </w:tr>
      <w:tr w:rsidR="00305638" w:rsidRPr="00305638" w14:paraId="3C47DC80" w14:textId="77777777" w:rsidTr="0EDB60BD">
        <w:tc>
          <w:tcPr>
            <w:cnfStyle w:val="001000000000" w:firstRow="0" w:lastRow="0" w:firstColumn="1" w:lastColumn="0" w:oddVBand="0" w:evenVBand="0" w:oddHBand="0" w:evenHBand="0" w:firstRowFirstColumn="0" w:firstRowLastColumn="0" w:lastRowFirstColumn="0" w:lastRowLastColumn="0"/>
            <w:tcW w:w="1728" w:type="dxa"/>
          </w:tcPr>
          <w:p w14:paraId="4C6CCA50"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RELREF</w:t>
            </w:r>
          </w:p>
        </w:tc>
        <w:tc>
          <w:tcPr>
            <w:tcW w:w="1800" w:type="dxa"/>
          </w:tcPr>
          <w:p w14:paraId="049A3EE6"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2C6BBD3F"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Used only in the confirmation protocol. It takes the value of the original message REF property</w:t>
            </w:r>
          </w:p>
        </w:tc>
      </w:tr>
      <w:tr w:rsidR="00305638" w:rsidRPr="00305638" w14:paraId="079D532A" w14:textId="77777777" w:rsidTr="0EDB60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E2E056"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DUP</w:t>
            </w:r>
          </w:p>
        </w:tc>
        <w:tc>
          <w:tcPr>
            <w:tcW w:w="1800" w:type="dxa"/>
          </w:tcPr>
          <w:p w14:paraId="39C501CF"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Integer</w:t>
            </w:r>
          </w:p>
        </w:tc>
        <w:tc>
          <w:tcPr>
            <w:tcW w:w="5715" w:type="dxa"/>
          </w:tcPr>
          <w:p w14:paraId="55E32F60"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When a file is being resent (due to lack of timely confirmation), the count of the retransmission.</w:t>
            </w:r>
          </w:p>
        </w:tc>
      </w:tr>
      <w:tr w:rsidR="00305638" w:rsidRPr="00305638" w14:paraId="4E1BB713" w14:textId="77777777" w:rsidTr="0EDB60BD">
        <w:tc>
          <w:tcPr>
            <w:cnfStyle w:val="001000000000" w:firstRow="0" w:lastRow="0" w:firstColumn="1" w:lastColumn="0" w:oddVBand="0" w:evenVBand="0" w:oddHBand="0" w:evenHBand="0" w:firstRowFirstColumn="0" w:firstRowLastColumn="0" w:lastRowFirstColumn="0" w:lastRowLastColumn="0"/>
            <w:tcW w:w="1728" w:type="dxa"/>
          </w:tcPr>
          <w:p w14:paraId="398C2B34"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ZIPPED</w:t>
            </w:r>
          </w:p>
        </w:tc>
        <w:tc>
          <w:tcPr>
            <w:tcW w:w="1800" w:type="dxa"/>
          </w:tcPr>
          <w:p w14:paraId="51624587"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Boolean</w:t>
            </w:r>
          </w:p>
        </w:tc>
        <w:tc>
          <w:tcPr>
            <w:tcW w:w="5715" w:type="dxa"/>
          </w:tcPr>
          <w:p w14:paraId="42122B80" w14:textId="77777777" w:rsidR="00305638" w:rsidRPr="00305638" w:rsidRDefault="00305638" w:rsidP="00305638">
            <w:pPr>
              <w:spacing w:before="40"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0305638">
              <w:rPr>
                <w:rFonts w:ascii="Calibri" w:hAnsi="Calibri"/>
                <w:noProof/>
              </w:rPr>
              <w:t>When the message contents have been compressed with gzip</w:t>
            </w:r>
          </w:p>
        </w:tc>
      </w:tr>
      <w:tr w:rsidR="00305638" w:rsidRPr="00305638" w14:paraId="1513EBD6" w14:textId="77777777" w:rsidTr="0EDB60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4B2B1F" w14:textId="77777777" w:rsidR="00305638" w:rsidRPr="00305638" w:rsidRDefault="00305638" w:rsidP="00305638">
            <w:pPr>
              <w:spacing w:before="40" w:after="160" w:line="276" w:lineRule="auto"/>
              <w:rPr>
                <w:rFonts w:ascii="Calibri" w:hAnsi="Calibri"/>
                <w:noProof/>
              </w:rPr>
            </w:pPr>
            <w:r w:rsidRPr="00305638">
              <w:rPr>
                <w:rFonts w:ascii="Calibri" w:hAnsi="Calibri"/>
                <w:noProof/>
              </w:rPr>
              <w:t>MSG_TYPE</w:t>
            </w:r>
          </w:p>
        </w:tc>
        <w:tc>
          <w:tcPr>
            <w:tcW w:w="1800" w:type="dxa"/>
          </w:tcPr>
          <w:p w14:paraId="16C20839"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String</w:t>
            </w:r>
          </w:p>
        </w:tc>
        <w:tc>
          <w:tcPr>
            <w:tcW w:w="5715" w:type="dxa"/>
          </w:tcPr>
          <w:p w14:paraId="2CC242E2"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The type of the message:</w:t>
            </w:r>
          </w:p>
          <w:p w14:paraId="338C9937"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SEPA – ACH business message (.ach.xml files)</w:t>
            </w:r>
          </w:p>
          <w:p w14:paraId="33DEA6E7"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ISO – RTGS ISO business message (.rtgs.xml files)</w:t>
            </w:r>
          </w:p>
          <w:p w14:paraId="7FB5B02D"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t>ACK – delivery confirmation</w:t>
            </w:r>
          </w:p>
          <w:p w14:paraId="78349A64" w14:textId="77777777"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r w:rsidRPr="00305638">
              <w:rPr>
                <w:rFonts w:ascii="Calibri" w:hAnsi="Calibri"/>
                <w:noProof/>
              </w:rPr>
              <w:lastRenderedPageBreak/>
              <w:t>NAK – delivery negative confirmation</w:t>
            </w:r>
          </w:p>
        </w:tc>
      </w:tr>
      <w:tr w:rsidR="0EDB60BD" w14:paraId="5C8BD292" w14:textId="77777777" w:rsidTr="0EDB60BD">
        <w:trPr>
          <w:trHeight w:val="300"/>
        </w:trPr>
        <w:tc>
          <w:tcPr>
            <w:cnfStyle w:val="001000000000" w:firstRow="0" w:lastRow="0" w:firstColumn="1" w:lastColumn="0" w:oddVBand="0" w:evenVBand="0" w:oddHBand="0" w:evenHBand="0" w:firstRowFirstColumn="0" w:firstRowLastColumn="0" w:lastRowFirstColumn="0" w:lastRowLastColumn="0"/>
            <w:tcW w:w="1728" w:type="dxa"/>
          </w:tcPr>
          <w:p w14:paraId="714EF35B" w14:textId="58C9077E" w:rsidR="5E6E33CA" w:rsidRDefault="5E6E33CA" w:rsidP="0EDB60BD">
            <w:pPr>
              <w:spacing w:line="276" w:lineRule="auto"/>
              <w:rPr>
                <w:rFonts w:ascii="Calibri" w:hAnsi="Calibri"/>
                <w:noProof/>
              </w:rPr>
            </w:pPr>
            <w:r w:rsidRPr="0EDB60BD">
              <w:rPr>
                <w:rFonts w:ascii="Calibri" w:hAnsi="Calibri"/>
                <w:noProof/>
              </w:rPr>
              <w:lastRenderedPageBreak/>
              <w:t>SIGNED</w:t>
            </w:r>
          </w:p>
        </w:tc>
        <w:tc>
          <w:tcPr>
            <w:tcW w:w="1800" w:type="dxa"/>
          </w:tcPr>
          <w:p w14:paraId="47CFEF97" w14:textId="4A2E32FE" w:rsidR="5E6E33CA" w:rsidRDefault="5E6E33CA" w:rsidP="0EDB60B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EDB60BD">
              <w:rPr>
                <w:rFonts w:ascii="Calibri" w:hAnsi="Calibri"/>
                <w:noProof/>
              </w:rPr>
              <w:t>Boolean</w:t>
            </w:r>
          </w:p>
        </w:tc>
        <w:tc>
          <w:tcPr>
            <w:tcW w:w="5715" w:type="dxa"/>
          </w:tcPr>
          <w:p w14:paraId="6713C14B" w14:textId="0FAC06C0" w:rsidR="5E6E33CA" w:rsidRDefault="5E6E33CA" w:rsidP="0EDB60BD">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noProof/>
              </w:rPr>
            </w:pPr>
            <w:r w:rsidRPr="0EDB60BD">
              <w:rPr>
                <w:rFonts w:ascii="Calibri" w:hAnsi="Calibri"/>
                <w:noProof/>
              </w:rPr>
              <w:t xml:space="preserve">Must be “true” so that the central ATS system sees the message as signed, since the signature is embedded in </w:t>
            </w:r>
            <w:r w:rsidR="1B63C064" w:rsidRPr="0EDB60BD">
              <w:rPr>
                <w:rFonts w:ascii="Calibri" w:hAnsi="Calibri"/>
                <w:noProof/>
              </w:rPr>
              <w:t>the XML message</w:t>
            </w:r>
            <w:r w:rsidRPr="0EDB60BD">
              <w:rPr>
                <w:rFonts w:ascii="Calibri" w:hAnsi="Calibri"/>
                <w:noProof/>
              </w:rPr>
              <w:t xml:space="preserve"> </w:t>
            </w:r>
          </w:p>
        </w:tc>
      </w:tr>
      <w:tr w:rsidR="00305638" w:rsidRPr="00305638" w14:paraId="4440CAA6" w14:textId="77777777" w:rsidTr="0EDB60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4B2DCF" w14:textId="74D5C38B" w:rsidR="00305638" w:rsidRPr="00305638" w:rsidRDefault="00305638" w:rsidP="00305638">
            <w:pPr>
              <w:spacing w:before="40" w:after="160" w:line="276" w:lineRule="auto"/>
              <w:rPr>
                <w:rFonts w:ascii="Calibri" w:hAnsi="Calibri"/>
                <w:noProof/>
              </w:rPr>
            </w:pPr>
          </w:p>
        </w:tc>
        <w:tc>
          <w:tcPr>
            <w:tcW w:w="1800" w:type="dxa"/>
          </w:tcPr>
          <w:p w14:paraId="37293976" w14:textId="47BB93F2"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p>
        </w:tc>
        <w:tc>
          <w:tcPr>
            <w:tcW w:w="5715" w:type="dxa"/>
          </w:tcPr>
          <w:p w14:paraId="438E46D9" w14:textId="02278CD9" w:rsidR="00305638" w:rsidRPr="00305638" w:rsidRDefault="00305638" w:rsidP="00305638">
            <w:pPr>
              <w:spacing w:before="40" w:after="160" w:line="276" w:lineRule="auto"/>
              <w:cnfStyle w:val="000000010000" w:firstRow="0" w:lastRow="0" w:firstColumn="0" w:lastColumn="0" w:oddVBand="0" w:evenVBand="0" w:oddHBand="0" w:evenHBand="1" w:firstRowFirstColumn="0" w:firstRowLastColumn="0" w:lastRowFirstColumn="0" w:lastRowLastColumn="0"/>
              <w:rPr>
                <w:rFonts w:ascii="Calibri" w:hAnsi="Calibri"/>
                <w:noProof/>
              </w:rPr>
            </w:pPr>
          </w:p>
        </w:tc>
      </w:tr>
    </w:tbl>
    <w:p w14:paraId="7CF83F91" w14:textId="6B435BEA" w:rsidR="00305638" w:rsidRDefault="00305638" w:rsidP="00305638">
      <w:pPr>
        <w:pStyle w:val="Heading3"/>
      </w:pPr>
      <w:bookmarkStart w:id="22" w:name="_Toc213768850"/>
      <w:r>
        <w:t>Confirmation Protocol</w:t>
      </w:r>
      <w:bookmarkEnd w:id="22"/>
    </w:p>
    <w:p w14:paraId="05A8268C" w14:textId="77777777" w:rsidR="00350ADA" w:rsidRDefault="00305638" w:rsidP="00305638">
      <w:pPr>
        <w:pStyle w:val="Standardtext"/>
      </w:pPr>
      <w:r>
        <w:t>Every message sent by the bank to the ATS or by the ATS to the bank needs to be confirmed. The confirmation is using a special message type (property MSG_TYPE with value ACK) accompanied by the reference of the message being confirmed (property RELREF with value &lt;original message REF&gt;). The body of the message can contain any text.</w:t>
      </w:r>
    </w:p>
    <w:p w14:paraId="323C1733" w14:textId="44D39FD9" w:rsidR="00305638" w:rsidRDefault="00305638" w:rsidP="00305638">
      <w:pPr>
        <w:pStyle w:val="Standardtext"/>
      </w:pPr>
      <w:r>
        <w:t xml:space="preserve">As an example, the Gateway client uses the following format: </w:t>
      </w:r>
      <w:r w:rsidRPr="00305638">
        <w:rPr>
          <w:b/>
          <w:bCs/>
        </w:rPr>
        <w:t>Message exported at &lt;datetime &gt;as  User &lt;username&gt; Home Folder &lt;foldername&gt; Java Version &lt;version info&gt; Host info &lt;hostname/hostaddress&gt;</w:t>
      </w:r>
      <w:r>
        <w:t xml:space="preserve">, while the ATS replies with </w:t>
      </w:r>
      <w:r w:rsidRPr="00305638">
        <w:rPr>
          <w:b/>
          <w:bCs/>
        </w:rPr>
        <w:t>Message processed</w:t>
      </w:r>
      <w:r>
        <w:t>.</w:t>
      </w:r>
    </w:p>
    <w:p w14:paraId="3EFCA627" w14:textId="49D0A786" w:rsidR="00D333BC" w:rsidRDefault="00305638" w:rsidP="00305638">
      <w:pPr>
        <w:pStyle w:val="Standardtext"/>
        <w:rPr>
          <w:b/>
          <w:bCs/>
        </w:rPr>
      </w:pPr>
      <w:r>
        <w:t xml:space="preserve">For negative confirmation, the NAK value will be set on the MSG_TYPE property and a message body with the reason will be included: </w:t>
      </w:r>
      <w:r w:rsidRPr="00305638">
        <w:rPr>
          <w:b/>
          <w:bCs/>
        </w:rPr>
        <w:t>Duplicated delivery</w:t>
      </w:r>
    </w:p>
    <w:p w14:paraId="642A0AD8" w14:textId="0A98C27E" w:rsidR="00A47A91" w:rsidRDefault="00A47A91" w:rsidP="00A47A91">
      <w:pPr>
        <w:pStyle w:val="Standardtext"/>
        <w:rPr>
          <w:lang w:val="en-GB"/>
        </w:rPr>
      </w:pPr>
      <w:r w:rsidRPr="00A47A91">
        <w:rPr>
          <w:lang w:val="en-GB"/>
        </w:rPr>
        <w:t xml:space="preserve">e.g. </w:t>
      </w:r>
      <w:r w:rsidRPr="00A47A91">
        <w:rPr>
          <w:lang w:val="en-GB"/>
        </w:rPr>
        <w:br/>
        <w:t xml:space="preserve">a. Participant </w:t>
      </w:r>
      <w:r w:rsidR="00ED02DC">
        <w:rPr>
          <w:lang w:val="en-GB"/>
        </w:rPr>
        <w:t>(</w:t>
      </w:r>
      <w:r w:rsidRPr="00A47A91">
        <w:rPr>
          <w:lang w:val="en-GB"/>
        </w:rPr>
        <w:t>API/Gateway</w:t>
      </w:r>
      <w:r w:rsidR="00ED02DC">
        <w:rPr>
          <w:lang w:val="en-GB"/>
        </w:rPr>
        <w:t>)</w:t>
      </w:r>
      <w:r w:rsidRPr="00A47A91">
        <w:rPr>
          <w:lang w:val="en-GB"/>
        </w:rPr>
        <w:t xml:space="preserve"> sends a pacs.008</w:t>
      </w:r>
      <w:r w:rsidR="00ED02DC">
        <w:rPr>
          <w:lang w:val="en-GB"/>
        </w:rPr>
        <w:t xml:space="preserve"> to ATS</w:t>
      </w:r>
      <w:r w:rsidRPr="00A47A91">
        <w:rPr>
          <w:lang w:val="en-GB"/>
        </w:rPr>
        <w:br/>
        <w:t>b. ATS accepts the pacs.008 and replies with the above described ACK</w:t>
      </w:r>
      <w:r w:rsidRPr="00A47A91">
        <w:rPr>
          <w:lang w:val="en-GB"/>
        </w:rPr>
        <w:br/>
        <w:t>c. ATS sends a pacs.002 ACTC back to the Participant</w:t>
      </w:r>
    </w:p>
    <w:p w14:paraId="3BEEE65F" w14:textId="77777777" w:rsidR="00A47A91" w:rsidRDefault="00A47A91" w:rsidP="00A47A91">
      <w:pPr>
        <w:pStyle w:val="Standardtext"/>
        <w:rPr>
          <w:lang w:val="en-GB"/>
        </w:rPr>
      </w:pPr>
      <w:r w:rsidRPr="00A47A91">
        <w:rPr>
          <w:lang w:val="en-GB"/>
        </w:rPr>
        <w:t>d. The participant accepts the message and sends back to ATS the ACK</w:t>
      </w:r>
    </w:p>
    <w:p w14:paraId="24C163F9" w14:textId="63D34F16" w:rsidR="00AB7C3A" w:rsidRDefault="000C1ED8" w:rsidP="00BA71BC">
      <w:pPr>
        <w:pStyle w:val="Standardtext"/>
        <w:rPr>
          <w:lang w:val="en-GB"/>
        </w:rPr>
      </w:pPr>
      <w:r>
        <w:rPr>
          <w:lang w:val="en-GB"/>
        </w:rPr>
        <w:t>etc…</w:t>
      </w:r>
    </w:p>
    <w:p w14:paraId="7E2896BA" w14:textId="77777777" w:rsidR="008B6DE8" w:rsidRDefault="008B6DE8" w:rsidP="00BA71BC">
      <w:pPr>
        <w:pStyle w:val="Standardtext"/>
        <w:rPr>
          <w:lang w:val="en-GB"/>
        </w:rPr>
      </w:pPr>
    </w:p>
    <w:p w14:paraId="26811791" w14:textId="77777777" w:rsidR="008B6DE8" w:rsidRDefault="008B6DE8" w:rsidP="00BA71BC">
      <w:pPr>
        <w:pStyle w:val="Standardtext"/>
        <w:rPr>
          <w:lang w:val="en-GB"/>
        </w:rPr>
      </w:pPr>
    </w:p>
    <w:p w14:paraId="546B2306" w14:textId="77777777" w:rsidR="008B6DE8" w:rsidRDefault="008B6DE8" w:rsidP="00BA71BC">
      <w:pPr>
        <w:pStyle w:val="Standardtext"/>
        <w:rPr>
          <w:lang w:val="en-GB"/>
        </w:rPr>
      </w:pPr>
    </w:p>
    <w:p w14:paraId="3109176A" w14:textId="77777777" w:rsidR="008B6DE8" w:rsidRDefault="008B6DE8" w:rsidP="00BA71BC">
      <w:pPr>
        <w:pStyle w:val="Standardtext"/>
        <w:rPr>
          <w:lang w:val="en-GB"/>
        </w:rPr>
      </w:pPr>
    </w:p>
    <w:p w14:paraId="72C636FC" w14:textId="77777777" w:rsidR="008B6DE8" w:rsidRDefault="008B6DE8" w:rsidP="00BA71BC">
      <w:pPr>
        <w:pStyle w:val="Standardtext"/>
        <w:rPr>
          <w:lang w:val="en-GB"/>
        </w:rPr>
      </w:pPr>
    </w:p>
    <w:p w14:paraId="407B71FC" w14:textId="77777777" w:rsidR="008B6DE8" w:rsidRDefault="008B6DE8" w:rsidP="00BA71BC">
      <w:pPr>
        <w:pStyle w:val="Standardtext"/>
        <w:rPr>
          <w:lang w:val="en-GB"/>
        </w:rPr>
      </w:pPr>
    </w:p>
    <w:p w14:paraId="32D92FFE" w14:textId="77777777" w:rsidR="008B6DE8" w:rsidRDefault="008B6DE8" w:rsidP="00BA71BC">
      <w:pPr>
        <w:pStyle w:val="Standardtext"/>
        <w:rPr>
          <w:lang w:val="en-GB"/>
        </w:rPr>
      </w:pPr>
    </w:p>
    <w:p w14:paraId="6117AC9C" w14:textId="77777777" w:rsidR="008B6DE8" w:rsidRDefault="008B6DE8" w:rsidP="00BA71BC">
      <w:pPr>
        <w:pStyle w:val="Standardtext"/>
        <w:rPr>
          <w:lang w:val="en-GB"/>
        </w:rPr>
      </w:pPr>
    </w:p>
    <w:p w14:paraId="58CBC7E3" w14:textId="77777777" w:rsidR="008B6DE8" w:rsidRDefault="008B6DE8" w:rsidP="00BA71BC">
      <w:pPr>
        <w:pStyle w:val="Standardtext"/>
        <w:rPr>
          <w:lang w:val="en-GB"/>
        </w:rPr>
      </w:pPr>
    </w:p>
    <w:tbl>
      <w:tblPr>
        <w:tblStyle w:val="TableColored"/>
        <w:tblW w:w="0" w:type="auto"/>
        <w:tblLook w:val="0420" w:firstRow="1" w:lastRow="0" w:firstColumn="0" w:lastColumn="0" w:noHBand="0" w:noVBand="1"/>
      </w:tblPr>
      <w:tblGrid>
        <w:gridCol w:w="1824"/>
        <w:gridCol w:w="1517"/>
        <w:gridCol w:w="1212"/>
        <w:gridCol w:w="1655"/>
        <w:gridCol w:w="2809"/>
      </w:tblGrid>
      <w:tr w:rsidR="008B6DE8" w:rsidRPr="008B6DE8" w14:paraId="536AFD04" w14:textId="77777777">
        <w:trPr>
          <w:cnfStyle w:val="100000000000" w:firstRow="1" w:lastRow="0" w:firstColumn="0" w:lastColumn="0" w:oddVBand="0" w:evenVBand="0" w:oddHBand="0" w:evenHBand="0" w:firstRowFirstColumn="0" w:firstRowLastColumn="0" w:lastRowFirstColumn="0" w:lastRowLastColumn="0"/>
        </w:trPr>
        <w:tc>
          <w:tcPr>
            <w:tcW w:w="9017" w:type="dxa"/>
            <w:gridSpan w:val="5"/>
            <w:shd w:val="clear" w:color="auto" w:fill="43A589"/>
          </w:tcPr>
          <w:p w14:paraId="298AF879" w14:textId="77777777" w:rsidR="008B6DE8" w:rsidRPr="008B6DE8" w:rsidRDefault="008B6DE8" w:rsidP="008B6DE8">
            <w:pPr>
              <w:rPr>
                <w:b/>
                <w:sz w:val="24"/>
                <w:szCs w:val="24"/>
              </w:rPr>
            </w:pPr>
            <w:bookmarkStart w:id="23" w:name="_Hlk508195774"/>
            <w:bookmarkStart w:id="24" w:name="_Hlk200716398"/>
            <w:r w:rsidRPr="008B6DE8">
              <w:rPr>
                <w:b/>
                <w:color w:val="FFFFFF" w:themeColor="background1"/>
                <w:sz w:val="24"/>
                <w:szCs w:val="24"/>
              </w:rPr>
              <w:t xml:space="preserve">Project: </w:t>
            </w:r>
            <w:r w:rsidRPr="008B6DE8">
              <w:rPr>
                <w:b/>
                <w:i/>
                <w:color w:val="FFFFFF" w:themeColor="background1"/>
                <w:sz w:val="24"/>
                <w:szCs w:val="24"/>
              </w:rPr>
              <w:t>GE_ATS_Upgrade_Delivery_Project</w:t>
            </w:r>
          </w:p>
        </w:tc>
      </w:tr>
      <w:tr w:rsidR="008B6DE8" w:rsidRPr="008B6DE8" w14:paraId="7036CC11" w14:textId="77777777">
        <w:tc>
          <w:tcPr>
            <w:tcW w:w="1824" w:type="dxa"/>
          </w:tcPr>
          <w:p w14:paraId="4A797219" w14:textId="77777777" w:rsidR="008B6DE8" w:rsidRPr="008B6DE8" w:rsidRDefault="008B6DE8" w:rsidP="008B6DE8">
            <w:pPr>
              <w:contextualSpacing/>
              <w:rPr>
                <w:rFonts w:eastAsiaTheme="minorEastAsia"/>
                <w:b/>
              </w:rPr>
            </w:pPr>
            <w:r w:rsidRPr="008B6DE8">
              <w:rPr>
                <w:rFonts w:eastAsiaTheme="minorEastAsia"/>
                <w:b/>
              </w:rPr>
              <w:t>Date</w:t>
            </w:r>
          </w:p>
        </w:tc>
        <w:tc>
          <w:tcPr>
            <w:tcW w:w="1517" w:type="dxa"/>
          </w:tcPr>
          <w:p w14:paraId="301AF549"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2025-06-17</w:t>
            </w:r>
          </w:p>
        </w:tc>
        <w:tc>
          <w:tcPr>
            <w:tcW w:w="5676" w:type="dxa"/>
            <w:gridSpan w:val="3"/>
          </w:tcPr>
          <w:p w14:paraId="1540C0F2" w14:textId="77777777" w:rsidR="008B6DE8" w:rsidRPr="008B6DE8" w:rsidRDefault="008B6DE8" w:rsidP="008B6DE8">
            <w:pPr>
              <w:contextualSpacing/>
              <w:rPr>
                <w:rFonts w:eastAsiaTheme="minorEastAsia"/>
                <w:iCs/>
              </w:rPr>
            </w:pPr>
            <w:r w:rsidRPr="008B6DE8">
              <w:rPr>
                <w:rFonts w:eastAsiaTheme="minorEastAsia"/>
                <w:iCs/>
              </w:rPr>
              <w:t>Deliverable Management Module</w:t>
            </w:r>
          </w:p>
        </w:tc>
      </w:tr>
      <w:tr w:rsidR="008B6DE8" w:rsidRPr="008B6DE8" w14:paraId="2C3D2843" w14:textId="77777777">
        <w:trPr>
          <w:cnfStyle w:val="000000010000" w:firstRow="0" w:lastRow="0" w:firstColumn="0" w:lastColumn="0" w:oddVBand="0" w:evenVBand="0" w:oddHBand="0" w:evenHBand="1" w:firstRowFirstColumn="0" w:firstRowLastColumn="0" w:lastRowFirstColumn="0" w:lastRowLastColumn="0"/>
        </w:trPr>
        <w:tc>
          <w:tcPr>
            <w:tcW w:w="1824" w:type="dxa"/>
          </w:tcPr>
          <w:p w14:paraId="013FA54F" w14:textId="77777777" w:rsidR="008B6DE8" w:rsidRPr="008B6DE8" w:rsidRDefault="008B6DE8" w:rsidP="008B6DE8">
            <w:pPr>
              <w:contextualSpacing/>
              <w:rPr>
                <w:rFonts w:eastAsiaTheme="minorEastAsia"/>
                <w:b/>
              </w:rPr>
            </w:pPr>
            <w:r w:rsidRPr="008B6DE8">
              <w:rPr>
                <w:rFonts w:eastAsiaTheme="minorEastAsia"/>
                <w:b/>
              </w:rPr>
              <w:t>Deliverable ID</w:t>
            </w:r>
          </w:p>
        </w:tc>
        <w:tc>
          <w:tcPr>
            <w:tcW w:w="7193" w:type="dxa"/>
            <w:gridSpan w:val="4"/>
          </w:tcPr>
          <w:p w14:paraId="01B5885E"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001</w:t>
            </w:r>
          </w:p>
        </w:tc>
      </w:tr>
      <w:tr w:rsidR="008B6DE8" w:rsidRPr="008B6DE8" w14:paraId="68871056" w14:textId="77777777">
        <w:tc>
          <w:tcPr>
            <w:tcW w:w="1824" w:type="dxa"/>
          </w:tcPr>
          <w:p w14:paraId="413E5476" w14:textId="77777777" w:rsidR="008B6DE8" w:rsidRPr="008B6DE8" w:rsidRDefault="008B6DE8" w:rsidP="008B6DE8">
            <w:pPr>
              <w:contextualSpacing/>
              <w:rPr>
                <w:rFonts w:eastAsiaTheme="minorEastAsia"/>
                <w:b/>
              </w:rPr>
            </w:pPr>
            <w:r w:rsidRPr="008B6DE8">
              <w:rPr>
                <w:rFonts w:eastAsiaTheme="minorEastAsia"/>
                <w:b/>
              </w:rPr>
              <w:t>Deliverable Name</w:t>
            </w:r>
          </w:p>
        </w:tc>
        <w:tc>
          <w:tcPr>
            <w:tcW w:w="7193" w:type="dxa"/>
            <w:gridSpan w:val="4"/>
          </w:tcPr>
          <w:p w14:paraId="0F3B1451"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Annex E – Participant Connectivity</w:t>
            </w:r>
          </w:p>
        </w:tc>
      </w:tr>
      <w:tr w:rsidR="008B6DE8" w:rsidRPr="008B6DE8" w14:paraId="1D320D86" w14:textId="77777777">
        <w:trPr>
          <w:cnfStyle w:val="000000010000" w:firstRow="0" w:lastRow="0" w:firstColumn="0" w:lastColumn="0" w:oddVBand="0" w:evenVBand="0" w:oddHBand="0" w:evenHBand="1" w:firstRowFirstColumn="0" w:firstRowLastColumn="0" w:lastRowFirstColumn="0" w:lastRowLastColumn="0"/>
        </w:trPr>
        <w:tc>
          <w:tcPr>
            <w:tcW w:w="1824" w:type="dxa"/>
          </w:tcPr>
          <w:p w14:paraId="208A93D4" w14:textId="77777777" w:rsidR="008B6DE8" w:rsidRPr="008B6DE8" w:rsidRDefault="008B6DE8" w:rsidP="008B6DE8">
            <w:pPr>
              <w:contextualSpacing/>
              <w:rPr>
                <w:rFonts w:eastAsiaTheme="minorEastAsia"/>
                <w:b/>
              </w:rPr>
            </w:pPr>
            <w:r w:rsidRPr="008B6DE8">
              <w:rPr>
                <w:rFonts w:eastAsiaTheme="minorEastAsia"/>
                <w:b/>
              </w:rPr>
              <w:lastRenderedPageBreak/>
              <w:t>Deliverable Code</w:t>
            </w:r>
          </w:p>
        </w:tc>
        <w:tc>
          <w:tcPr>
            <w:tcW w:w="7193" w:type="dxa"/>
            <w:gridSpan w:val="4"/>
          </w:tcPr>
          <w:p w14:paraId="7F55E4A8"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GE_ATS_Upgrade_D001_Annex_E_Participant_Connectivity_v.1.00</w:t>
            </w:r>
          </w:p>
        </w:tc>
      </w:tr>
      <w:tr w:rsidR="008B6DE8" w:rsidRPr="008B6DE8" w14:paraId="58BBECEA" w14:textId="77777777">
        <w:tc>
          <w:tcPr>
            <w:tcW w:w="1824" w:type="dxa"/>
          </w:tcPr>
          <w:p w14:paraId="243D9756" w14:textId="77777777" w:rsidR="008B6DE8" w:rsidRPr="008B6DE8" w:rsidRDefault="008B6DE8" w:rsidP="008B6DE8">
            <w:pPr>
              <w:contextualSpacing/>
              <w:rPr>
                <w:rFonts w:eastAsiaTheme="minorEastAsia"/>
                <w:b/>
              </w:rPr>
            </w:pPr>
            <w:r w:rsidRPr="008B6DE8">
              <w:rPr>
                <w:rFonts w:eastAsiaTheme="minorEastAsia"/>
                <w:b/>
              </w:rPr>
              <w:t>Deliverable Type</w:t>
            </w:r>
          </w:p>
        </w:tc>
        <w:tc>
          <w:tcPr>
            <w:tcW w:w="7193" w:type="dxa"/>
            <w:gridSpan w:val="4"/>
          </w:tcPr>
          <w:p w14:paraId="69E386EC"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DOCUMENT</w:t>
            </w:r>
          </w:p>
        </w:tc>
      </w:tr>
      <w:tr w:rsidR="008B6DE8" w:rsidRPr="008B6DE8" w14:paraId="788B52DE" w14:textId="77777777">
        <w:trPr>
          <w:cnfStyle w:val="000000010000" w:firstRow="0" w:lastRow="0" w:firstColumn="0" w:lastColumn="0" w:oddVBand="0" w:evenVBand="0" w:oddHBand="0" w:evenHBand="1" w:firstRowFirstColumn="0" w:firstRowLastColumn="0" w:lastRowFirstColumn="0" w:lastRowLastColumn="0"/>
        </w:trPr>
        <w:tc>
          <w:tcPr>
            <w:tcW w:w="1824" w:type="dxa"/>
          </w:tcPr>
          <w:p w14:paraId="3C7CBD67" w14:textId="77777777" w:rsidR="008B6DE8" w:rsidRPr="008B6DE8" w:rsidRDefault="008B6DE8" w:rsidP="008B6DE8">
            <w:pPr>
              <w:contextualSpacing/>
              <w:rPr>
                <w:rFonts w:eastAsiaTheme="minorEastAsia"/>
                <w:b/>
              </w:rPr>
            </w:pPr>
            <w:r w:rsidRPr="008B6DE8">
              <w:rPr>
                <w:rFonts w:eastAsiaTheme="minorEastAsia"/>
                <w:b/>
              </w:rPr>
              <w:t>Version</w:t>
            </w:r>
          </w:p>
        </w:tc>
        <w:tc>
          <w:tcPr>
            <w:tcW w:w="1517" w:type="dxa"/>
          </w:tcPr>
          <w:p w14:paraId="187ADD94" w14:textId="77777777" w:rsidR="008B6DE8" w:rsidRPr="008B6DE8" w:rsidRDefault="008B6DE8" w:rsidP="008B6DE8">
            <w:pPr>
              <w:contextualSpacing/>
              <w:rPr>
                <w:rFonts w:eastAsiaTheme="minorEastAsia"/>
                <w:iCs/>
                <w:color w:val="329593" w:themeColor="accent6" w:themeShade="80"/>
              </w:rPr>
            </w:pPr>
            <w:r w:rsidRPr="008B6DE8">
              <w:rPr>
                <w:rFonts w:eastAsiaTheme="minorEastAsia"/>
                <w:iCs/>
                <w:color w:val="329593" w:themeColor="accent6" w:themeShade="80"/>
              </w:rPr>
              <w:t>1.00</w:t>
            </w:r>
          </w:p>
        </w:tc>
        <w:tc>
          <w:tcPr>
            <w:tcW w:w="5676" w:type="dxa"/>
            <w:gridSpan w:val="3"/>
          </w:tcPr>
          <w:p w14:paraId="3C934358" w14:textId="77777777" w:rsidR="008B6DE8" w:rsidRPr="008B6DE8" w:rsidRDefault="008B6DE8" w:rsidP="008B6DE8">
            <w:pPr>
              <w:contextualSpacing/>
              <w:rPr>
                <w:rFonts w:eastAsiaTheme="minorEastAsia"/>
                <w:iCs/>
              </w:rPr>
            </w:pPr>
          </w:p>
        </w:tc>
      </w:tr>
      <w:tr w:rsidR="008B6DE8" w:rsidRPr="008B6DE8" w14:paraId="2DB291EE" w14:textId="77777777">
        <w:tc>
          <w:tcPr>
            <w:tcW w:w="1824" w:type="dxa"/>
            <w:vMerge w:val="restart"/>
          </w:tcPr>
          <w:p w14:paraId="13F70EEE" w14:textId="77777777" w:rsidR="008B6DE8" w:rsidRPr="008B6DE8" w:rsidRDefault="008B6DE8" w:rsidP="008B6DE8">
            <w:pPr>
              <w:contextualSpacing/>
              <w:rPr>
                <w:rFonts w:eastAsiaTheme="minorEastAsia"/>
                <w:b/>
              </w:rPr>
            </w:pPr>
            <w:r w:rsidRPr="008B6DE8">
              <w:rPr>
                <w:rFonts w:eastAsiaTheme="minorEastAsia"/>
                <w:b/>
              </w:rPr>
              <w:t>Description</w:t>
            </w:r>
          </w:p>
        </w:tc>
        <w:tc>
          <w:tcPr>
            <w:tcW w:w="7193" w:type="dxa"/>
            <w:gridSpan w:val="4"/>
          </w:tcPr>
          <w:p w14:paraId="080472BE" w14:textId="77777777" w:rsidR="008B6DE8" w:rsidRPr="008B6DE8" w:rsidRDefault="008B6DE8" w:rsidP="008B6DE8">
            <w:pPr>
              <w:contextualSpacing/>
              <w:rPr>
                <w:rFonts w:eastAsiaTheme="minorEastAsia"/>
              </w:rPr>
            </w:pPr>
            <w:r w:rsidRPr="008B6DE8">
              <w:rPr>
                <w:rFonts w:eastAsiaTheme="minorEastAsia"/>
              </w:rPr>
              <w:t>Participant Connectivity specifications</w:t>
            </w:r>
          </w:p>
        </w:tc>
      </w:tr>
      <w:tr w:rsidR="008B6DE8" w:rsidRPr="008B6DE8" w14:paraId="028F0FBC" w14:textId="77777777">
        <w:trPr>
          <w:cnfStyle w:val="000000010000" w:firstRow="0" w:lastRow="0" w:firstColumn="0" w:lastColumn="0" w:oddVBand="0" w:evenVBand="0" w:oddHBand="0" w:evenHBand="1" w:firstRowFirstColumn="0" w:firstRowLastColumn="0" w:lastRowFirstColumn="0" w:lastRowLastColumn="0"/>
        </w:trPr>
        <w:tc>
          <w:tcPr>
            <w:tcW w:w="1824" w:type="dxa"/>
            <w:vMerge/>
          </w:tcPr>
          <w:p w14:paraId="36952610" w14:textId="77777777" w:rsidR="008B6DE8" w:rsidRPr="008B6DE8" w:rsidRDefault="008B6DE8" w:rsidP="008B6DE8">
            <w:pPr>
              <w:contextualSpacing/>
              <w:rPr>
                <w:rFonts w:eastAsiaTheme="minorEastAsia"/>
                <w:b/>
              </w:rPr>
            </w:pPr>
          </w:p>
        </w:tc>
        <w:tc>
          <w:tcPr>
            <w:tcW w:w="7193" w:type="dxa"/>
            <w:gridSpan w:val="4"/>
          </w:tcPr>
          <w:p w14:paraId="12E1FC0C" w14:textId="77777777" w:rsidR="008B6DE8" w:rsidRPr="008B6DE8" w:rsidRDefault="008B6DE8" w:rsidP="008B6DE8">
            <w:pPr>
              <w:contextualSpacing/>
              <w:rPr>
                <w:rFonts w:eastAsiaTheme="minorEastAsia"/>
              </w:rPr>
            </w:pPr>
          </w:p>
        </w:tc>
      </w:tr>
      <w:tr w:rsidR="008B6DE8" w:rsidRPr="008B6DE8" w14:paraId="191A0854" w14:textId="77777777">
        <w:tc>
          <w:tcPr>
            <w:tcW w:w="1824" w:type="dxa"/>
            <w:vMerge/>
          </w:tcPr>
          <w:p w14:paraId="455B5BB0" w14:textId="77777777" w:rsidR="008B6DE8" w:rsidRPr="008B6DE8" w:rsidRDefault="008B6DE8" w:rsidP="008B6DE8">
            <w:pPr>
              <w:contextualSpacing/>
              <w:rPr>
                <w:rFonts w:eastAsiaTheme="minorEastAsia"/>
                <w:b/>
              </w:rPr>
            </w:pPr>
          </w:p>
        </w:tc>
        <w:tc>
          <w:tcPr>
            <w:tcW w:w="7193" w:type="dxa"/>
            <w:gridSpan w:val="4"/>
          </w:tcPr>
          <w:p w14:paraId="5CD95836" w14:textId="77777777" w:rsidR="008B6DE8" w:rsidRPr="008B6DE8" w:rsidRDefault="008B6DE8" w:rsidP="008B6DE8">
            <w:pPr>
              <w:contextualSpacing/>
              <w:rPr>
                <w:rFonts w:eastAsiaTheme="minorEastAsia"/>
              </w:rPr>
            </w:pPr>
          </w:p>
        </w:tc>
      </w:tr>
      <w:tr w:rsidR="008B6DE8" w:rsidRPr="008B6DE8" w14:paraId="4852466D" w14:textId="77777777">
        <w:trPr>
          <w:cnfStyle w:val="000000010000" w:firstRow="0" w:lastRow="0" w:firstColumn="0" w:lastColumn="0" w:oddVBand="0" w:evenVBand="0" w:oddHBand="0" w:evenHBand="1" w:firstRowFirstColumn="0" w:firstRowLastColumn="0" w:lastRowFirstColumn="0" w:lastRowLastColumn="0"/>
        </w:trPr>
        <w:tc>
          <w:tcPr>
            <w:tcW w:w="1824" w:type="dxa"/>
          </w:tcPr>
          <w:p w14:paraId="16BE49E5" w14:textId="77777777" w:rsidR="008B6DE8" w:rsidRPr="008B6DE8" w:rsidRDefault="008B6DE8" w:rsidP="008B6DE8">
            <w:pPr>
              <w:contextualSpacing/>
              <w:rPr>
                <w:rFonts w:eastAsiaTheme="minorEastAsia"/>
                <w:b/>
              </w:rPr>
            </w:pPr>
            <w:r w:rsidRPr="008B6DE8">
              <w:rPr>
                <w:rFonts w:eastAsiaTheme="minorEastAsia"/>
                <w:b/>
              </w:rPr>
              <w:t>Montran QA</w:t>
            </w:r>
          </w:p>
        </w:tc>
        <w:tc>
          <w:tcPr>
            <w:tcW w:w="7193" w:type="dxa"/>
            <w:gridSpan w:val="4"/>
          </w:tcPr>
          <w:p w14:paraId="1D25A5B1" w14:textId="77777777" w:rsidR="008B6DE8" w:rsidRPr="008B6DE8" w:rsidRDefault="008B6DE8" w:rsidP="008B6DE8">
            <w:pPr>
              <w:contextualSpacing/>
              <w:rPr>
                <w:rFonts w:eastAsiaTheme="minorEastAsia"/>
              </w:rPr>
            </w:pPr>
            <w:r w:rsidRPr="008B6DE8">
              <w:rPr>
                <w:rFonts w:eastAsiaTheme="minorEastAsia"/>
              </w:rPr>
              <w:t>QA Team</w:t>
            </w:r>
          </w:p>
        </w:tc>
      </w:tr>
      <w:tr w:rsidR="008B6DE8" w:rsidRPr="008B6DE8" w14:paraId="08E4AFC7" w14:textId="77777777">
        <w:tc>
          <w:tcPr>
            <w:tcW w:w="9017" w:type="dxa"/>
            <w:gridSpan w:val="5"/>
          </w:tcPr>
          <w:p w14:paraId="1764963F" w14:textId="77777777" w:rsidR="008B6DE8" w:rsidRPr="008B6DE8" w:rsidRDefault="008B6DE8" w:rsidP="008B6DE8">
            <w:pPr>
              <w:contextualSpacing/>
              <w:rPr>
                <w:rFonts w:eastAsiaTheme="minorEastAsia"/>
                <w:b/>
              </w:rPr>
            </w:pPr>
          </w:p>
        </w:tc>
      </w:tr>
      <w:tr w:rsidR="008B6DE8" w:rsidRPr="008B6DE8" w14:paraId="2CD5BB53" w14:textId="77777777">
        <w:trPr>
          <w:cnfStyle w:val="000000010000" w:firstRow="0" w:lastRow="0" w:firstColumn="0" w:lastColumn="0" w:oddVBand="0" w:evenVBand="0" w:oddHBand="0" w:evenHBand="1" w:firstRowFirstColumn="0" w:firstRowLastColumn="0" w:lastRowFirstColumn="0" w:lastRowLastColumn="0"/>
        </w:trPr>
        <w:tc>
          <w:tcPr>
            <w:tcW w:w="9017" w:type="dxa"/>
            <w:gridSpan w:val="5"/>
          </w:tcPr>
          <w:p w14:paraId="4838244F" w14:textId="77777777" w:rsidR="008B6DE8" w:rsidRPr="008B6DE8" w:rsidRDefault="008B6DE8" w:rsidP="008B6DE8">
            <w:pPr>
              <w:contextualSpacing/>
              <w:rPr>
                <w:rFonts w:eastAsiaTheme="minorEastAsia"/>
                <w:b/>
              </w:rPr>
            </w:pPr>
            <w:r w:rsidRPr="008B6DE8">
              <w:rPr>
                <w:rFonts w:eastAsiaTheme="minorEastAsia"/>
                <w:b/>
              </w:rPr>
              <w:t>Deliverable Review and Approval</w:t>
            </w:r>
          </w:p>
        </w:tc>
      </w:tr>
      <w:tr w:rsidR="008B6DE8" w:rsidRPr="008B6DE8" w14:paraId="4D97CD2F" w14:textId="77777777">
        <w:trPr>
          <w:trHeight w:val="737"/>
        </w:trPr>
        <w:tc>
          <w:tcPr>
            <w:tcW w:w="1824" w:type="dxa"/>
          </w:tcPr>
          <w:p w14:paraId="1E8023B7" w14:textId="77777777" w:rsidR="008B6DE8" w:rsidRPr="008B6DE8" w:rsidRDefault="008B6DE8" w:rsidP="008B6DE8">
            <w:pPr>
              <w:contextualSpacing/>
              <w:rPr>
                <w:rFonts w:eastAsiaTheme="minorEastAsia"/>
                <w:b/>
              </w:rPr>
            </w:pPr>
            <w:r w:rsidRPr="008B6DE8">
              <w:rPr>
                <w:rFonts w:eastAsiaTheme="minorEastAsia"/>
                <w:b/>
              </w:rPr>
              <w:t>Delivered by:</w:t>
            </w:r>
          </w:p>
        </w:tc>
        <w:tc>
          <w:tcPr>
            <w:tcW w:w="2729" w:type="dxa"/>
            <w:gridSpan w:val="2"/>
          </w:tcPr>
          <w:p w14:paraId="34E6DEAD" w14:textId="77777777" w:rsidR="008B6DE8" w:rsidRPr="008B6DE8" w:rsidRDefault="008B6DE8" w:rsidP="008B6DE8">
            <w:pPr>
              <w:contextualSpacing/>
              <w:rPr>
                <w:rFonts w:eastAsiaTheme="minorEastAsia"/>
              </w:rPr>
            </w:pPr>
            <w:r w:rsidRPr="008B6DE8">
              <w:rPr>
                <w:rFonts w:eastAsiaTheme="minorEastAsia"/>
              </w:rPr>
              <w:t>Nucu Dumitrascu</w:t>
            </w:r>
          </w:p>
          <w:p w14:paraId="17F9595C" w14:textId="77777777" w:rsidR="008B6DE8" w:rsidRPr="008B6DE8" w:rsidRDefault="008B6DE8" w:rsidP="008B6DE8">
            <w:pPr>
              <w:contextualSpacing/>
              <w:rPr>
                <w:rFonts w:eastAsiaTheme="minorEastAsia"/>
              </w:rPr>
            </w:pPr>
            <w:r w:rsidRPr="008B6DE8">
              <w:rPr>
                <w:rFonts w:eastAsiaTheme="minorEastAsia"/>
              </w:rPr>
              <w:t>Project Manager</w:t>
            </w:r>
          </w:p>
          <w:p w14:paraId="53E5CEF9" w14:textId="77777777" w:rsidR="008B6DE8" w:rsidRPr="008B6DE8" w:rsidRDefault="008B6DE8" w:rsidP="008B6DE8">
            <w:pPr>
              <w:contextualSpacing/>
              <w:rPr>
                <w:rFonts w:eastAsiaTheme="minorEastAsia"/>
              </w:rPr>
            </w:pPr>
            <w:r w:rsidRPr="008B6DE8">
              <w:rPr>
                <w:rFonts w:eastAsiaTheme="minorEastAsia"/>
              </w:rPr>
              <w:t>Montran</w:t>
            </w:r>
          </w:p>
        </w:tc>
        <w:tc>
          <w:tcPr>
            <w:tcW w:w="1655" w:type="dxa"/>
          </w:tcPr>
          <w:p w14:paraId="32421B45" w14:textId="77777777" w:rsidR="008B6DE8" w:rsidRPr="008B6DE8" w:rsidRDefault="008B6DE8" w:rsidP="008B6DE8">
            <w:pPr>
              <w:contextualSpacing/>
              <w:rPr>
                <w:rFonts w:eastAsiaTheme="minorEastAsia"/>
                <w:b/>
              </w:rPr>
            </w:pPr>
            <w:r w:rsidRPr="008B6DE8">
              <w:rPr>
                <w:rFonts w:eastAsiaTheme="minorEastAsia"/>
                <w:b/>
              </w:rPr>
              <w:t>Signature:</w:t>
            </w:r>
          </w:p>
        </w:tc>
        <w:tc>
          <w:tcPr>
            <w:tcW w:w="2809" w:type="dxa"/>
          </w:tcPr>
          <w:p w14:paraId="2D1D06BA" w14:textId="77777777" w:rsidR="008B6DE8" w:rsidRPr="008B6DE8" w:rsidRDefault="008B6DE8" w:rsidP="008B6DE8">
            <w:pPr>
              <w:contextualSpacing/>
              <w:rPr>
                <w:rFonts w:eastAsiaTheme="minorEastAsia"/>
              </w:rPr>
            </w:pPr>
          </w:p>
        </w:tc>
      </w:tr>
      <w:tr w:rsidR="008B6DE8" w:rsidRPr="008B6DE8" w14:paraId="7DE13065" w14:textId="77777777">
        <w:trPr>
          <w:cnfStyle w:val="000000010000" w:firstRow="0" w:lastRow="0" w:firstColumn="0" w:lastColumn="0" w:oddVBand="0" w:evenVBand="0" w:oddHBand="0" w:evenHBand="1" w:firstRowFirstColumn="0" w:firstRowLastColumn="0" w:lastRowFirstColumn="0" w:lastRowLastColumn="0"/>
          <w:trHeight w:val="737"/>
        </w:trPr>
        <w:tc>
          <w:tcPr>
            <w:tcW w:w="1824" w:type="dxa"/>
          </w:tcPr>
          <w:p w14:paraId="53A76614" w14:textId="77777777" w:rsidR="008B6DE8" w:rsidRPr="008B6DE8" w:rsidRDefault="008B6DE8" w:rsidP="008B6DE8">
            <w:pPr>
              <w:contextualSpacing/>
              <w:rPr>
                <w:rFonts w:eastAsiaTheme="minorEastAsia"/>
                <w:b/>
              </w:rPr>
            </w:pPr>
            <w:r w:rsidRPr="008B6DE8">
              <w:rPr>
                <w:rFonts w:eastAsiaTheme="minorEastAsia"/>
                <w:b/>
              </w:rPr>
              <w:t>Approved by:</w:t>
            </w:r>
          </w:p>
        </w:tc>
        <w:tc>
          <w:tcPr>
            <w:tcW w:w="2729" w:type="dxa"/>
            <w:gridSpan w:val="2"/>
          </w:tcPr>
          <w:p w14:paraId="5803FD95" w14:textId="77777777" w:rsidR="008B6DE8" w:rsidRPr="008B6DE8" w:rsidRDefault="008B6DE8" w:rsidP="008B6DE8">
            <w:pPr>
              <w:contextualSpacing/>
              <w:rPr>
                <w:rFonts w:eastAsiaTheme="minorEastAsia"/>
              </w:rPr>
            </w:pPr>
            <w:r w:rsidRPr="008B6DE8">
              <w:rPr>
                <w:rFonts w:eastAsiaTheme="minorEastAsia"/>
              </w:rPr>
              <w:t>Beka Dotchviri</w:t>
            </w:r>
          </w:p>
          <w:p w14:paraId="2C2421AF" w14:textId="77777777" w:rsidR="008B6DE8" w:rsidRPr="008B6DE8" w:rsidRDefault="008B6DE8" w:rsidP="008B6DE8">
            <w:pPr>
              <w:contextualSpacing/>
              <w:rPr>
                <w:rFonts w:eastAsiaTheme="minorEastAsia"/>
              </w:rPr>
            </w:pPr>
            <w:r w:rsidRPr="008B6DE8">
              <w:rPr>
                <w:rFonts w:eastAsiaTheme="minorEastAsia"/>
              </w:rPr>
              <w:t>Executive Director</w:t>
            </w:r>
          </w:p>
          <w:p w14:paraId="012D0747" w14:textId="77777777" w:rsidR="008B6DE8" w:rsidRPr="008B6DE8" w:rsidRDefault="008B6DE8" w:rsidP="008B6DE8">
            <w:pPr>
              <w:contextualSpacing/>
              <w:rPr>
                <w:rFonts w:eastAsiaTheme="minorEastAsia"/>
              </w:rPr>
            </w:pPr>
            <w:r w:rsidRPr="008B6DE8">
              <w:rPr>
                <w:rFonts w:eastAsiaTheme="minorEastAsia"/>
              </w:rPr>
              <w:t>National Bank of Georgia</w:t>
            </w:r>
          </w:p>
        </w:tc>
        <w:tc>
          <w:tcPr>
            <w:tcW w:w="1655" w:type="dxa"/>
          </w:tcPr>
          <w:p w14:paraId="377CD3F5" w14:textId="77777777" w:rsidR="008B6DE8" w:rsidRPr="008B6DE8" w:rsidRDefault="008B6DE8" w:rsidP="008B6DE8">
            <w:pPr>
              <w:contextualSpacing/>
              <w:rPr>
                <w:rFonts w:eastAsiaTheme="minorEastAsia"/>
                <w:b/>
              </w:rPr>
            </w:pPr>
            <w:r w:rsidRPr="008B6DE8">
              <w:rPr>
                <w:rFonts w:eastAsiaTheme="minorEastAsia"/>
                <w:b/>
              </w:rPr>
              <w:t>Signature:</w:t>
            </w:r>
          </w:p>
        </w:tc>
        <w:tc>
          <w:tcPr>
            <w:tcW w:w="2809" w:type="dxa"/>
          </w:tcPr>
          <w:p w14:paraId="4ADC3B71" w14:textId="77777777" w:rsidR="008B6DE8" w:rsidRPr="008B6DE8" w:rsidRDefault="008B6DE8" w:rsidP="008B6DE8">
            <w:pPr>
              <w:contextualSpacing/>
              <w:rPr>
                <w:rFonts w:eastAsiaTheme="minorEastAsia"/>
              </w:rPr>
            </w:pPr>
          </w:p>
        </w:tc>
      </w:tr>
      <w:tr w:rsidR="008B6DE8" w:rsidRPr="008B6DE8" w14:paraId="6B86A0D8" w14:textId="77777777">
        <w:tc>
          <w:tcPr>
            <w:tcW w:w="1824" w:type="dxa"/>
          </w:tcPr>
          <w:p w14:paraId="430A846F" w14:textId="77777777" w:rsidR="008B6DE8" w:rsidRPr="008B6DE8" w:rsidRDefault="008B6DE8" w:rsidP="008B6DE8">
            <w:pPr>
              <w:contextualSpacing/>
              <w:rPr>
                <w:rFonts w:eastAsiaTheme="minorEastAsia"/>
                <w:b/>
              </w:rPr>
            </w:pPr>
            <w:r w:rsidRPr="008B6DE8">
              <w:rPr>
                <w:rFonts w:eastAsiaTheme="minorEastAsia"/>
                <w:b/>
              </w:rPr>
              <w:t>Expected review date:</w:t>
            </w:r>
          </w:p>
        </w:tc>
        <w:tc>
          <w:tcPr>
            <w:tcW w:w="2729" w:type="dxa"/>
            <w:gridSpan w:val="2"/>
          </w:tcPr>
          <w:p w14:paraId="058765FA" w14:textId="77777777" w:rsidR="008B6DE8" w:rsidRPr="008B6DE8" w:rsidRDefault="008B6DE8" w:rsidP="008B6DE8">
            <w:pPr>
              <w:contextualSpacing/>
              <w:rPr>
                <w:rFonts w:eastAsiaTheme="minorEastAsia"/>
              </w:rPr>
            </w:pPr>
            <w:r w:rsidRPr="008B6DE8">
              <w:rPr>
                <w:rFonts w:eastAsiaTheme="minorEastAsia"/>
              </w:rPr>
              <w:t>2025-06-18</w:t>
            </w:r>
          </w:p>
        </w:tc>
        <w:tc>
          <w:tcPr>
            <w:tcW w:w="1655" w:type="dxa"/>
          </w:tcPr>
          <w:p w14:paraId="365FDE85" w14:textId="77777777" w:rsidR="008B6DE8" w:rsidRPr="008B6DE8" w:rsidRDefault="008B6DE8" w:rsidP="008B6DE8">
            <w:pPr>
              <w:contextualSpacing/>
              <w:rPr>
                <w:rFonts w:eastAsiaTheme="minorEastAsia"/>
                <w:b/>
              </w:rPr>
            </w:pPr>
            <w:r w:rsidRPr="008B6DE8">
              <w:rPr>
                <w:rFonts w:eastAsiaTheme="minorEastAsia"/>
                <w:b/>
              </w:rPr>
              <w:t>Actual review date:</w:t>
            </w:r>
          </w:p>
        </w:tc>
        <w:bookmarkEnd w:id="23"/>
        <w:tc>
          <w:tcPr>
            <w:tcW w:w="2809" w:type="dxa"/>
          </w:tcPr>
          <w:p w14:paraId="16E85EB9" w14:textId="77777777" w:rsidR="008B6DE8" w:rsidRPr="008B6DE8" w:rsidRDefault="008B6DE8" w:rsidP="008B6DE8">
            <w:pPr>
              <w:contextualSpacing/>
              <w:rPr>
                <w:rFonts w:eastAsiaTheme="minorEastAsia"/>
              </w:rPr>
            </w:pPr>
          </w:p>
        </w:tc>
      </w:tr>
      <w:bookmarkEnd w:id="24"/>
    </w:tbl>
    <w:p w14:paraId="46146D6D" w14:textId="77777777" w:rsidR="008B6DE8" w:rsidRDefault="008B6DE8" w:rsidP="00BA71BC">
      <w:pPr>
        <w:pStyle w:val="Standardtext"/>
      </w:pPr>
    </w:p>
    <w:sectPr w:rsidR="008B6DE8" w:rsidSect="005E0010">
      <w:headerReference w:type="default" r:id="rId33"/>
      <w:footerReference w:type="default" r:id="rId34"/>
      <w:headerReference w:type="first" r:id="rId35"/>
      <w:pgSz w:w="11907" w:h="16839"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E0187" w14:textId="77777777" w:rsidR="00A52D8E" w:rsidRDefault="00A52D8E" w:rsidP="007C4473">
      <w:pPr>
        <w:spacing w:after="0" w:line="240" w:lineRule="auto"/>
      </w:pPr>
      <w:r>
        <w:separator/>
      </w:r>
    </w:p>
  </w:endnote>
  <w:endnote w:type="continuationSeparator" w:id="0">
    <w:p w14:paraId="162568BF" w14:textId="77777777" w:rsidR="00A52D8E" w:rsidRDefault="00A52D8E" w:rsidP="007C4473">
      <w:pPr>
        <w:spacing w:after="0" w:line="240" w:lineRule="auto"/>
      </w:pPr>
      <w:r>
        <w:continuationSeparator/>
      </w:r>
    </w:p>
  </w:endnote>
  <w:endnote w:type="continuationNotice" w:id="1">
    <w:p w14:paraId="377A3FD1" w14:textId="77777777" w:rsidR="00A52D8E" w:rsidRDefault="00A52D8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13" w:rightFromText="113" w:vertAnchor="text" w:horzAnchor="margin" w:tblpXSpec="right" w:tblpY="114"/>
      <w:tblW w:w="5025" w:type="pct"/>
      <w:tblBorders>
        <w:top w:val="single" w:sz="6" w:space="0" w:color="auto"/>
      </w:tblBorders>
      <w:tblCellMar>
        <w:left w:w="57" w:type="dxa"/>
        <w:right w:w="57" w:type="dxa"/>
      </w:tblCellMar>
      <w:tblLook w:val="0600" w:firstRow="0" w:lastRow="0" w:firstColumn="0" w:lastColumn="0" w:noHBand="1" w:noVBand="1"/>
    </w:tblPr>
    <w:tblGrid>
      <w:gridCol w:w="6805"/>
      <w:gridCol w:w="1701"/>
      <w:gridCol w:w="1290"/>
    </w:tblGrid>
    <w:tr w:rsidR="00380F44" w14:paraId="5CE110EB" w14:textId="77777777" w:rsidTr="002A6234">
      <w:tc>
        <w:tcPr>
          <w:tcW w:w="6804" w:type="dxa"/>
        </w:tcPr>
        <w:p w14:paraId="3DDE7007" w14:textId="6519C6A6" w:rsidR="00380F44" w:rsidRPr="00E47BF5" w:rsidRDefault="00380F44" w:rsidP="008D741C">
          <w:pPr>
            <w:pStyle w:val="Tight"/>
          </w:pPr>
          <w:r w:rsidRPr="00E47BF5">
            <w:t>Property of Montran Corporation</w:t>
          </w:r>
          <w:r>
            <w:t xml:space="preserve"> – </w:t>
          </w:r>
          <w:r w:rsidR="00A52D8E">
            <w:fldChar w:fldCharType="begin"/>
          </w:r>
          <w:r w:rsidR="00A52D8E">
            <w:instrText>STYLEREF  Confidentiality  \* MERGEFORMAT</w:instrText>
          </w:r>
          <w:r w:rsidR="00A52D8E">
            <w:fldChar w:fldCharType="separate"/>
          </w:r>
          <w:r w:rsidR="00095049">
            <w:rPr>
              <w:noProof/>
            </w:rPr>
            <w:t>BUSINESS USE ONLY</w:t>
          </w:r>
          <w:r w:rsidR="00A52D8E">
            <w:rPr>
              <w:noProof/>
            </w:rPr>
            <w:fldChar w:fldCharType="end"/>
          </w:r>
        </w:p>
      </w:tc>
      <w:tc>
        <w:tcPr>
          <w:tcW w:w="1701" w:type="dxa"/>
          <w:vAlign w:val="bottom"/>
        </w:tcPr>
        <w:p w14:paraId="33866CF0" w14:textId="47BEA14D" w:rsidR="00380F44" w:rsidRDefault="00380F44" w:rsidP="001029F5">
          <w:pPr>
            <w:pStyle w:val="Tight"/>
            <w:jc w:val="right"/>
          </w:pPr>
          <w:r>
            <w:t xml:space="preserve">Page </w:t>
          </w:r>
        </w:p>
      </w:tc>
      <w:tc>
        <w:tcPr>
          <w:tcW w:w="1290" w:type="dxa"/>
          <w:vAlign w:val="bottom"/>
        </w:tcPr>
        <w:p w14:paraId="197C9EB4" w14:textId="0AAA4896" w:rsidR="00380F44" w:rsidRDefault="00380F44" w:rsidP="001029F5">
          <w:pPr>
            <w:pStyle w:val="Tight"/>
            <w:jc w:val="right"/>
          </w:pPr>
          <w:r>
            <w:fldChar w:fldCharType="begin"/>
          </w:r>
          <w:r>
            <w:instrText xml:space="preserve"> PAGE  \* Arabic  \* MERGEFORMAT </w:instrText>
          </w:r>
          <w:r>
            <w:fldChar w:fldCharType="separate"/>
          </w:r>
          <w:r w:rsidR="00095049">
            <w:rPr>
              <w:noProof/>
            </w:rPr>
            <w:t>8</w:t>
          </w:r>
          <w:r>
            <w:fldChar w:fldCharType="end"/>
          </w:r>
          <w:r>
            <w:t xml:space="preserve"> of </w:t>
          </w:r>
          <w:r>
            <w:fldChar w:fldCharType="begin"/>
          </w:r>
          <w:r>
            <w:instrText xml:space="preserve"> NUMPAGES  \# "0" \* Arabic  \* MERGEFORMAT </w:instrText>
          </w:r>
          <w:r>
            <w:fldChar w:fldCharType="separate"/>
          </w:r>
          <w:r w:rsidR="00095049">
            <w:rPr>
              <w:noProof/>
            </w:rPr>
            <w:t>27</w:t>
          </w:r>
          <w:r>
            <w:fldChar w:fldCharType="end"/>
          </w:r>
        </w:p>
      </w:tc>
    </w:tr>
  </w:tbl>
  <w:p w14:paraId="4152E3AF" w14:textId="77777777" w:rsidR="00380F44" w:rsidRDefault="00380F44" w:rsidP="008D741C">
    <w:pPr>
      <w:pStyle w:val="T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4FDDF7" w14:textId="77777777" w:rsidR="00A52D8E" w:rsidRDefault="00A52D8E" w:rsidP="007C4473">
      <w:pPr>
        <w:spacing w:after="0" w:line="240" w:lineRule="auto"/>
      </w:pPr>
      <w:r>
        <w:separator/>
      </w:r>
    </w:p>
  </w:footnote>
  <w:footnote w:type="continuationSeparator" w:id="0">
    <w:p w14:paraId="3B5DCD80" w14:textId="77777777" w:rsidR="00A52D8E" w:rsidRDefault="00A52D8E" w:rsidP="007C4473">
      <w:pPr>
        <w:spacing w:after="0" w:line="240" w:lineRule="auto"/>
      </w:pPr>
      <w:r>
        <w:continuationSeparator/>
      </w:r>
    </w:p>
  </w:footnote>
  <w:footnote w:type="continuationNotice" w:id="1">
    <w:p w14:paraId="03C6DC7E" w14:textId="77777777" w:rsidR="00A52D8E" w:rsidRDefault="00A52D8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lainTable4"/>
      <w:tblpPr w:vertAnchor="text" w:tblpXSpec="right" w:tblpY="1"/>
      <w:tblOverlap w:val="never"/>
      <w:tblW w:w="0" w:type="auto"/>
      <w:tblInd w:w="0" w:type="dxa"/>
      <w:tblCellMar>
        <w:left w:w="57" w:type="dxa"/>
        <w:right w:w="57" w:type="dxa"/>
      </w:tblCellMar>
      <w:tblLook w:val="0600" w:firstRow="0" w:lastRow="0" w:firstColumn="0" w:lastColumn="0" w:noHBand="1" w:noVBand="1"/>
    </w:tblPr>
    <w:tblGrid>
      <w:gridCol w:w="5954"/>
      <w:gridCol w:w="737"/>
    </w:tblGrid>
    <w:tr w:rsidR="00380F44" w14:paraId="58F01BC6" w14:textId="77777777" w:rsidTr="00AC01A0">
      <w:tc>
        <w:tcPr>
          <w:tcW w:w="5954" w:type="dxa"/>
          <w:vAlign w:val="center"/>
        </w:tcPr>
        <w:p w14:paraId="472FC000" w14:textId="7B21A0C0" w:rsidR="00380F44" w:rsidRDefault="00A52D8E" w:rsidP="00CB16A5">
          <w:pPr>
            <w:pStyle w:val="Header"/>
            <w:jc w:val="right"/>
          </w:pPr>
          <w:sdt>
            <w:sdtPr>
              <w:rPr>
                <w:sz w:val="20"/>
                <w:szCs w:val="20"/>
              </w:rPr>
              <w:alias w:val="Title"/>
              <w:tag w:val=""/>
              <w:id w:val="533474508"/>
              <w:placeholder>
                <w:docPart w:val="8F2803EF2C354C95A4396B455EE92198"/>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380F44">
                <w:rPr>
                  <w:sz w:val="20"/>
                  <w:szCs w:val="20"/>
                </w:rPr>
                <w:t>Annex E – Participant Connectivity</w:t>
              </w:r>
            </w:sdtContent>
          </w:sdt>
          <w:r w:rsidR="00380F44">
            <w:t xml:space="preserve">  </w:t>
          </w:r>
        </w:p>
      </w:tc>
      <w:tc>
        <w:tcPr>
          <w:tcW w:w="737" w:type="dxa"/>
          <w:vAlign w:val="center"/>
        </w:tcPr>
        <w:p w14:paraId="25F23BE2" w14:textId="6732CE02" w:rsidR="00380F44" w:rsidRDefault="00380F44" w:rsidP="00CB16A5">
          <w:pPr>
            <w:pStyle w:val="Header"/>
            <w:jc w:val="right"/>
          </w:pPr>
          <w:r>
            <w:t>v</w:t>
          </w:r>
          <w:sdt>
            <w:sdtPr>
              <w:alias w:val="Version"/>
              <w:tag w:val=""/>
              <w:id w:val="241385575"/>
              <w:placeholder>
                <w:docPart w:val="707F107BEE374E4DBB706A2E3C19AE30"/>
              </w:placeholder>
              <w:dataBinding w:prefixMappings="xmlns:ns0='http://purl.org/dc/elements/1.1/' xmlns:ns1='http://schemas.openxmlformats.org/package/2006/metadata/core-properties' " w:xpath="/ns1:coreProperties[1]/ns1:contentStatus[1]" w:storeItemID="{6C3C8BC8-F283-45AE-878A-BAB7291924A1}"/>
              <w:text/>
            </w:sdtPr>
            <w:sdtEndPr/>
            <w:sdtContent>
              <w:r>
                <w:t>1.03</w:t>
              </w:r>
            </w:sdtContent>
          </w:sdt>
        </w:p>
      </w:tc>
    </w:tr>
    <w:tr w:rsidR="00380F44" w14:paraId="2A829819" w14:textId="77777777" w:rsidTr="00CE1CE6">
      <w:tc>
        <w:tcPr>
          <w:tcW w:w="6691" w:type="dxa"/>
          <w:gridSpan w:val="2"/>
          <w:vAlign w:val="center"/>
        </w:tcPr>
        <w:p w14:paraId="0AF66B64" w14:textId="4D416F66" w:rsidR="00380F44" w:rsidRPr="00122995" w:rsidRDefault="00A52D8E" w:rsidP="00CB16A5">
          <w:pPr>
            <w:pStyle w:val="Header"/>
            <w:jc w:val="right"/>
            <w:rPr>
              <w:sz w:val="20"/>
              <w:szCs w:val="20"/>
            </w:rPr>
          </w:pPr>
          <w:sdt>
            <w:sdtPr>
              <w:rPr>
                <w:sz w:val="20"/>
                <w:szCs w:val="20"/>
              </w:rPr>
              <w:alias w:val="Company"/>
              <w:tag w:val=""/>
              <w:id w:val="1167828881"/>
              <w:placeholder>
                <w:docPart w:val="EE0D3AB9C6DA49D98CFFEEC7FBC28854"/>
              </w:placeholder>
              <w:dataBinding w:prefixMappings="xmlns:ns0='http://schemas.openxmlformats.org/officeDocument/2006/extended-properties' " w:xpath="/ns0:Properties[1]/ns0:Company[1]" w:storeItemID="{6668398D-A668-4E3E-A5EB-62B293D839F1}"/>
              <w:text/>
            </w:sdtPr>
            <w:sdtEndPr/>
            <w:sdtContent>
              <w:r w:rsidR="00380F44">
                <w:rPr>
                  <w:sz w:val="20"/>
                  <w:szCs w:val="20"/>
                </w:rPr>
                <w:t>National Bank of Georgia</w:t>
              </w:r>
            </w:sdtContent>
          </w:sdt>
          <w:r w:rsidR="00380F44" w:rsidRPr="00122995">
            <w:rPr>
              <w:sz w:val="20"/>
              <w:szCs w:val="20"/>
            </w:rPr>
            <w:t xml:space="preserve"> –</w:t>
          </w:r>
          <w:r w:rsidR="00380F44">
            <w:rPr>
              <w:sz w:val="20"/>
              <w:szCs w:val="20"/>
            </w:rPr>
            <w:t xml:space="preserve"> </w:t>
          </w:r>
          <w:sdt>
            <w:sdtPr>
              <w:rPr>
                <w:sz w:val="20"/>
                <w:szCs w:val="20"/>
              </w:rPr>
              <w:alias w:val="Subject"/>
              <w:tag w:val=""/>
              <w:id w:val="-1717585521"/>
              <w:placeholder>
                <w:docPart w:val="4E7E711B7D274F9ABDBB3F437D0F9D19"/>
              </w:placeholder>
              <w:dataBinding w:prefixMappings="xmlns:ns0='http://purl.org/dc/elements/1.1/' xmlns:ns1='http://schemas.openxmlformats.org/package/2006/metadata/core-properties' " w:xpath="/ns1:coreProperties[1]/ns0:subject[1]" w:storeItemID="{6C3C8BC8-F283-45AE-878A-BAB7291924A1}"/>
              <w:text/>
            </w:sdtPr>
            <w:sdtEndPr/>
            <w:sdtContent>
              <w:r w:rsidR="00380F44">
                <w:rPr>
                  <w:sz w:val="20"/>
                  <w:szCs w:val="20"/>
                </w:rPr>
                <w:t>Automated Transfer System Upgrade Delivery Project</w:t>
              </w:r>
            </w:sdtContent>
          </w:sdt>
        </w:p>
      </w:tc>
    </w:tr>
  </w:tbl>
  <w:p w14:paraId="637AC41B" w14:textId="4F7E25E5" w:rsidR="00380F44" w:rsidRPr="00CB16A5" w:rsidRDefault="00380F44" w:rsidP="00BA71BC">
    <w:pPr>
      <w:pStyle w:val="Standardtext"/>
      <w:rPr>
        <w:sz w:val="20"/>
        <w:szCs w:val="20"/>
      </w:rPr>
    </w:pPr>
    <w:r w:rsidRPr="00CB16A5">
      <w:rPr>
        <w:noProof/>
        <w:sz w:val="20"/>
        <w:szCs w:val="20"/>
      </w:rPr>
      <w:drawing>
        <wp:anchor distT="0" distB="0" distL="114300" distR="114300" simplePos="0" relativeHeight="251658240" behindDoc="0" locked="0" layoutInCell="1" allowOverlap="1" wp14:anchorId="4C7086C3" wp14:editId="20406D0E">
          <wp:simplePos x="0" y="0"/>
          <wp:positionH relativeFrom="column">
            <wp:align>left</wp:align>
          </wp:positionH>
          <wp:positionV relativeFrom="page">
            <wp:posOffset>431800</wp:posOffset>
          </wp:positionV>
          <wp:extent cx="1797840" cy="251640"/>
          <wp:effectExtent l="0" t="0" r="0" b="0"/>
          <wp:wrapNone/>
          <wp:docPr id="932629635" name="Picture 93262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840" cy="251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F662A" w14:textId="685584F3" w:rsidR="00380F44" w:rsidRDefault="00380F44">
    <w:pPr>
      <w:pStyle w:val="Header"/>
      <w:rPr>
        <w:noProof/>
        <w:sz w:val="18"/>
        <w:szCs w:val="18"/>
      </w:rPr>
    </w:pPr>
    <w:r w:rsidRPr="00CB16A5">
      <w:rPr>
        <w:noProof/>
        <w:sz w:val="20"/>
        <w:szCs w:val="20"/>
      </w:rPr>
      <w:drawing>
        <wp:anchor distT="0" distB="0" distL="114300" distR="114300" simplePos="0" relativeHeight="251658241" behindDoc="0" locked="0" layoutInCell="1" allowOverlap="1" wp14:anchorId="33DA5437" wp14:editId="4BA40568">
          <wp:simplePos x="0" y="0"/>
          <wp:positionH relativeFrom="column">
            <wp:align>left</wp:align>
          </wp:positionH>
          <wp:positionV relativeFrom="page">
            <wp:posOffset>431800</wp:posOffset>
          </wp:positionV>
          <wp:extent cx="1797840" cy="251640"/>
          <wp:effectExtent l="0" t="0" r="0" b="0"/>
          <wp:wrapNone/>
          <wp:docPr id="1252144925" name="Picture 125214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840" cy="251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FE6FC" w14:textId="65F2C974" w:rsidR="00380F44" w:rsidRDefault="00380F44">
    <w:pPr>
      <w:pStyle w:val="Header"/>
      <w:rPr>
        <w:noProof/>
        <w:sz w:val="18"/>
        <w:szCs w:val="18"/>
      </w:rPr>
    </w:pPr>
  </w:p>
  <w:p w14:paraId="6C5FEDBC" w14:textId="77777777" w:rsidR="00380F44" w:rsidRDefault="00380F44">
    <w:pPr>
      <w:pStyle w:val="Header"/>
      <w:rPr>
        <w:noProof/>
        <w:sz w:val="18"/>
        <w:szCs w:val="18"/>
      </w:rPr>
    </w:pPr>
  </w:p>
  <w:p w14:paraId="78CAF481" w14:textId="1D382F6E" w:rsidR="00380F44" w:rsidRPr="004A38BA" w:rsidRDefault="00380F4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C0FC2B92"/>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CD40B3C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E968BE1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358A8056"/>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BB42F4"/>
    <w:multiLevelType w:val="multilevel"/>
    <w:tmpl w:val="0C684F54"/>
    <w:styleLink w:val="SectionList"/>
    <w:lvl w:ilvl="0">
      <w:start w:val="1"/>
      <w:numFmt w:val="upperLetter"/>
      <w:pStyle w:val="Section"/>
      <w:suff w:val="space"/>
      <w:lvlText w:val="Section %1:"/>
      <w:lvlJc w:val="left"/>
      <w:pPr>
        <w:ind w:left="0" w:firstLine="0"/>
      </w:pPr>
      <w:rPr>
        <w:rFonts w:asciiTheme="majorHAnsi" w:hAnsiTheme="majorHAnsi" w:hint="default"/>
        <w:b w:val="0"/>
        <w:i w:val="0"/>
        <w:caps/>
        <w:sz w:val="6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68122A2"/>
    <w:multiLevelType w:val="multilevel"/>
    <w:tmpl w:val="CFA6A59A"/>
    <w:lvl w:ilvl="0">
      <w:start w:val="1"/>
      <w:numFmt w:val="upperRoman"/>
      <w:lvlText w:val="%1."/>
      <w:lvlJc w:val="left"/>
      <w:pPr>
        <w:ind w:left="0" w:firstLine="0"/>
      </w:pPr>
      <w:rPr>
        <w:rFonts w:hint="default"/>
        <w:sz w:val="44"/>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073C401D"/>
    <w:multiLevelType w:val="multilevel"/>
    <w:tmpl w:val="C1461FD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7" w15:restartNumberingAfterBreak="0">
    <w:nsid w:val="0A4A6997"/>
    <w:multiLevelType w:val="multilevel"/>
    <w:tmpl w:val="4B600FA8"/>
    <w:numStyleLink w:val="ListStyle"/>
  </w:abstractNum>
  <w:abstractNum w:abstractNumId="8" w15:restartNumberingAfterBreak="0">
    <w:nsid w:val="0BEE4A7E"/>
    <w:multiLevelType w:val="multilevel"/>
    <w:tmpl w:val="063C87B2"/>
    <w:lvl w:ilvl="0">
      <w:start w:val="1"/>
      <w:numFmt w:val="none"/>
      <w:pStyle w:val="Note"/>
      <w:suff w:val="space"/>
      <w:lvlText w:val="Note:"/>
      <w:lvlJc w:val="left"/>
      <w:pPr>
        <w:ind w:left="1021" w:hanging="567"/>
      </w:pPr>
      <w:rPr>
        <w:rFonts w:asciiTheme="minorHAnsi" w:hAnsiTheme="minorHAnsi" w:hint="default"/>
        <w:b/>
        <w:i w:val="0"/>
      </w:rPr>
    </w:lvl>
    <w:lvl w:ilvl="1">
      <w:start w:val="1"/>
      <w:numFmt w:val="decimal"/>
      <w:suff w:val="space"/>
      <w:lvlText w:val="%2. "/>
      <w:lvlJc w:val="left"/>
      <w:pPr>
        <w:ind w:left="1247" w:hanging="170"/>
      </w:pPr>
      <w:rPr>
        <w:rFonts w:hint="default"/>
      </w:rPr>
    </w:lvl>
    <w:lvl w:ilvl="2">
      <w:start w:val="1"/>
      <w:numFmt w:val="lowerRoman"/>
      <w:suff w:val="space"/>
      <w:lvlText w:val="%3)"/>
      <w:lvlJc w:val="left"/>
      <w:pPr>
        <w:ind w:left="1474" w:hanging="17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25D26CB"/>
    <w:multiLevelType w:val="multilevel"/>
    <w:tmpl w:val="4B600FA8"/>
    <w:numStyleLink w:val="ListStyle"/>
  </w:abstractNum>
  <w:abstractNum w:abstractNumId="10" w15:restartNumberingAfterBreak="0">
    <w:nsid w:val="15633B45"/>
    <w:multiLevelType w:val="hybridMultilevel"/>
    <w:tmpl w:val="2F0413C2"/>
    <w:lvl w:ilvl="0" w:tplc="100CF922">
      <w:numFmt w:val="bullet"/>
      <w:lvlText w:val="-"/>
      <w:lvlJc w:val="left"/>
      <w:pPr>
        <w:ind w:left="420" w:hanging="360"/>
      </w:pPr>
      <w:rPr>
        <w:rFonts w:ascii="Tahoma" w:eastAsiaTheme="minorHAnsi" w:hAnsi="Tahoma" w:cs="Tahoma"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17541D9E"/>
    <w:multiLevelType w:val="hybridMultilevel"/>
    <w:tmpl w:val="81309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02860"/>
    <w:multiLevelType w:val="multilevel"/>
    <w:tmpl w:val="70722CAE"/>
    <w:lvl w:ilvl="0">
      <w:start w:val="1"/>
      <w:numFmt w:val="none"/>
      <w:pStyle w:val="Warning"/>
      <w:suff w:val="space"/>
      <w:lvlText w:val="Warning! "/>
      <w:lvlJc w:val="left"/>
      <w:pPr>
        <w:ind w:left="1474" w:hanging="1020"/>
      </w:pPr>
      <w:rPr>
        <w:rFonts w:asciiTheme="minorHAnsi" w:hAnsiTheme="minorHAnsi" w:hint="default"/>
        <w:b/>
        <w:i w:val="0"/>
        <w:spacing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E705FC2"/>
    <w:multiLevelType w:val="multilevel"/>
    <w:tmpl w:val="821E1B6A"/>
    <w:styleLink w:val="NoteList"/>
    <w:lvl w:ilvl="0">
      <w:start w:val="1"/>
      <w:numFmt w:val="none"/>
      <w:suff w:val="nothing"/>
      <w:lvlText w:val="Note: "/>
      <w:lvlJc w:val="left"/>
      <w:pPr>
        <w:ind w:left="454" w:hanging="454"/>
      </w:pPr>
      <w:rPr>
        <w:rFonts w:asciiTheme="majorHAnsi" w:hAnsiTheme="majorHAnsi"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40769B0"/>
    <w:multiLevelType w:val="hybridMultilevel"/>
    <w:tmpl w:val="80244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4A2430"/>
    <w:multiLevelType w:val="hybridMultilevel"/>
    <w:tmpl w:val="1C16F0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AE2364"/>
    <w:multiLevelType w:val="hybridMultilevel"/>
    <w:tmpl w:val="EDA0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30209"/>
    <w:multiLevelType w:val="multilevel"/>
    <w:tmpl w:val="4B600FA8"/>
    <w:styleLink w:val="ListStyle"/>
    <w:lvl w:ilvl="0">
      <w:start w:val="1"/>
      <w:numFmt w:val="bullet"/>
      <w:pStyle w:val="ListParagraph"/>
      <w:suff w:val="space"/>
      <w:lvlText w:val=""/>
      <w:lvlJc w:val="left"/>
      <w:pPr>
        <w:ind w:left="113" w:firstLine="227"/>
      </w:pPr>
      <w:rPr>
        <w:rFonts w:ascii="Wingdings" w:hAnsi="Wingdings" w:hint="default"/>
        <w:color w:val="009681" w:themeColor="text2"/>
        <w:sz w:val="28"/>
      </w:rPr>
    </w:lvl>
    <w:lvl w:ilvl="1">
      <w:start w:val="1"/>
      <w:numFmt w:val="bullet"/>
      <w:suff w:val="space"/>
      <w:lvlText w:val="»"/>
      <w:lvlJc w:val="left"/>
      <w:pPr>
        <w:ind w:left="567" w:firstLine="227"/>
      </w:pPr>
      <w:rPr>
        <w:rFonts w:ascii="Tahoma" w:hAnsi="Tahoma" w:hint="default"/>
        <w:color w:val="009681" w:themeColor="text2"/>
        <w:sz w:val="28"/>
      </w:rPr>
    </w:lvl>
    <w:lvl w:ilvl="2">
      <w:start w:val="1"/>
      <w:numFmt w:val="bullet"/>
      <w:suff w:val="space"/>
      <w:lvlText w:val="›"/>
      <w:lvlJc w:val="left"/>
      <w:pPr>
        <w:ind w:left="1021" w:firstLine="227"/>
      </w:pPr>
      <w:rPr>
        <w:rFonts w:ascii="Tahoma" w:hAnsi="Tahoma" w:hint="default"/>
        <w:color w:val="009681" w:themeColor="text2"/>
        <w:sz w:val="28"/>
      </w:rPr>
    </w:lvl>
    <w:lvl w:ilvl="3">
      <w:start w:val="1"/>
      <w:numFmt w:val="bullet"/>
      <w:suff w:val="space"/>
      <w:lvlText w:val=""/>
      <w:lvlJc w:val="left"/>
      <w:pPr>
        <w:ind w:left="1475" w:firstLine="227"/>
      </w:pPr>
      <w:rPr>
        <w:rFonts w:ascii="Wingdings" w:hAnsi="Wingdings" w:hint="default"/>
        <w:color w:val="009681" w:themeColor="text2"/>
        <w:sz w:val="22"/>
      </w:rPr>
    </w:lvl>
    <w:lvl w:ilvl="4">
      <w:start w:val="1"/>
      <w:numFmt w:val="bullet"/>
      <w:suff w:val="space"/>
      <w:lvlText w:val=""/>
      <w:lvlJc w:val="left"/>
      <w:pPr>
        <w:ind w:left="1929" w:firstLine="227"/>
      </w:pPr>
      <w:rPr>
        <w:rFonts w:ascii="Wingdings" w:hAnsi="Wingdings" w:hint="default"/>
        <w:color w:val="009681" w:themeColor="text2"/>
        <w:sz w:val="28"/>
      </w:rPr>
    </w:lvl>
    <w:lvl w:ilvl="5">
      <w:start w:val="1"/>
      <w:numFmt w:val="bullet"/>
      <w:suff w:val="space"/>
      <w:lvlText w:val=""/>
      <w:lvlJc w:val="left"/>
      <w:pPr>
        <w:ind w:left="2383" w:firstLine="227"/>
      </w:pPr>
      <w:rPr>
        <w:rFonts w:ascii="Wingdings" w:hAnsi="Wingdings" w:hint="default"/>
        <w:color w:val="009681" w:themeColor="text2"/>
        <w:sz w:val="24"/>
      </w:rPr>
    </w:lvl>
    <w:lvl w:ilvl="6">
      <w:start w:val="1"/>
      <w:numFmt w:val="bullet"/>
      <w:suff w:val="space"/>
      <w:lvlText w:val=""/>
      <w:lvlJc w:val="left"/>
      <w:pPr>
        <w:ind w:left="2837" w:firstLine="227"/>
      </w:pPr>
      <w:rPr>
        <w:rFonts w:ascii="Wingdings" w:hAnsi="Wingdings" w:hint="default"/>
        <w:color w:val="009681" w:themeColor="text2"/>
        <w:sz w:val="28"/>
      </w:rPr>
    </w:lvl>
    <w:lvl w:ilvl="7">
      <w:start w:val="1"/>
      <w:numFmt w:val="bullet"/>
      <w:suff w:val="space"/>
      <w:lvlText w:val=""/>
      <w:lvlJc w:val="left"/>
      <w:pPr>
        <w:ind w:left="3291" w:firstLine="227"/>
      </w:pPr>
      <w:rPr>
        <w:rFonts w:ascii="Wingdings" w:hAnsi="Wingdings" w:hint="default"/>
        <w:color w:val="009681" w:themeColor="text2"/>
        <w:sz w:val="24"/>
      </w:rPr>
    </w:lvl>
    <w:lvl w:ilvl="8">
      <w:start w:val="1"/>
      <w:numFmt w:val="bullet"/>
      <w:suff w:val="space"/>
      <w:lvlText w:val=""/>
      <w:lvlJc w:val="left"/>
      <w:pPr>
        <w:ind w:left="3745" w:firstLine="227"/>
      </w:pPr>
      <w:rPr>
        <w:rFonts w:ascii="Wingdings" w:hAnsi="Wingdings" w:hint="default"/>
        <w:color w:val="009681" w:themeColor="text2"/>
        <w:sz w:val="24"/>
      </w:rPr>
    </w:lvl>
  </w:abstractNum>
  <w:abstractNum w:abstractNumId="18" w15:restartNumberingAfterBreak="0">
    <w:nsid w:val="3E7D057A"/>
    <w:multiLevelType w:val="hybridMultilevel"/>
    <w:tmpl w:val="C2D6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02BC4"/>
    <w:multiLevelType w:val="hybridMultilevel"/>
    <w:tmpl w:val="0FE04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751F6B"/>
    <w:multiLevelType w:val="hybridMultilevel"/>
    <w:tmpl w:val="4D8EC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837F74"/>
    <w:multiLevelType w:val="hybridMultilevel"/>
    <w:tmpl w:val="B282C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843EA3"/>
    <w:multiLevelType w:val="hybridMultilevel"/>
    <w:tmpl w:val="8A86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B33C0A"/>
    <w:multiLevelType w:val="multilevel"/>
    <w:tmpl w:val="D414893C"/>
    <w:styleLink w:val="WarningList"/>
    <w:lvl w:ilvl="0">
      <w:start w:val="1"/>
      <w:numFmt w:val="none"/>
      <w:suff w:val="space"/>
      <w:lvlText w:val="Warning! "/>
      <w:lvlJc w:val="left"/>
      <w:pPr>
        <w:ind w:left="454" w:hanging="454"/>
      </w:pPr>
      <w:rPr>
        <w:rFonts w:asciiTheme="majorHAnsi" w:hAnsiTheme="majorHAnsi"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63E4175"/>
    <w:multiLevelType w:val="hybridMultilevel"/>
    <w:tmpl w:val="1C16F0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1A369E"/>
    <w:multiLevelType w:val="hybridMultilevel"/>
    <w:tmpl w:val="C2C6C9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6B2738"/>
    <w:multiLevelType w:val="hybridMultilevel"/>
    <w:tmpl w:val="8E96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C7794F"/>
    <w:multiLevelType w:val="hybridMultilevel"/>
    <w:tmpl w:val="4264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AA47FE"/>
    <w:multiLevelType w:val="multilevel"/>
    <w:tmpl w:val="54861A56"/>
    <w:lvl w:ilvl="0">
      <w:start w:val="1"/>
      <w:numFmt w:val="decimal"/>
      <w:pStyle w:val="Heading1"/>
      <w:suff w:val="space"/>
      <w:lvlText w:val="%1."/>
      <w:lvlJc w:val="left"/>
      <w:pPr>
        <w:ind w:left="680" w:hanging="567"/>
      </w:pPr>
      <w:rPr>
        <w:rFonts w:hint="default"/>
      </w:rPr>
    </w:lvl>
    <w:lvl w:ilvl="1">
      <w:start w:val="1"/>
      <w:numFmt w:val="decimal"/>
      <w:pStyle w:val="Heading2"/>
      <w:suff w:val="space"/>
      <w:lvlText w:val="%1.%2."/>
      <w:lvlJc w:val="left"/>
      <w:pPr>
        <w:ind w:left="680" w:hanging="567"/>
      </w:pPr>
      <w:rPr>
        <w:rFonts w:hint="default"/>
      </w:rPr>
    </w:lvl>
    <w:lvl w:ilvl="2">
      <w:start w:val="1"/>
      <w:numFmt w:val="decimal"/>
      <w:pStyle w:val="Heading3"/>
      <w:suff w:val="space"/>
      <w:lvlText w:val="%1.%2.%3."/>
      <w:lvlJc w:val="left"/>
      <w:pPr>
        <w:ind w:left="1588" w:hanging="1134"/>
      </w:pPr>
    </w:lvl>
    <w:lvl w:ilvl="3">
      <w:start w:val="1"/>
      <w:numFmt w:val="decimal"/>
      <w:pStyle w:val="Heading4"/>
      <w:suff w:val="space"/>
      <w:lvlText w:val="%1.%2.%3.%4."/>
      <w:lvlJc w:val="left"/>
      <w:pPr>
        <w:ind w:left="2507" w:hanging="1247"/>
      </w:pPr>
      <w:rPr>
        <w:rFonts w:hint="default"/>
        <w:b/>
        <w:bCs/>
      </w:rPr>
    </w:lvl>
    <w:lvl w:ilvl="4">
      <w:start w:val="1"/>
      <w:numFmt w:val="none"/>
      <w:pStyle w:val="Heading5"/>
      <w:suff w:val="nothing"/>
      <w:lvlText w:val=""/>
      <w:lvlJc w:val="left"/>
      <w:pPr>
        <w:ind w:left="340" w:firstLine="0"/>
      </w:pPr>
      <w:rPr>
        <w:rFonts w:hint="default"/>
      </w:rPr>
    </w:lvl>
    <w:lvl w:ilvl="5">
      <w:start w:val="1"/>
      <w:numFmt w:val="none"/>
      <w:pStyle w:val="Heading6"/>
      <w:suff w:val="nothing"/>
      <w:lvlText w:val=""/>
      <w:lvlJc w:val="left"/>
      <w:pPr>
        <w:ind w:left="454" w:firstLine="0"/>
      </w:pPr>
      <w:rPr>
        <w:rFonts w:hint="default"/>
      </w:rPr>
    </w:lvl>
    <w:lvl w:ilvl="6">
      <w:start w:val="1"/>
      <w:numFmt w:val="upperLetter"/>
      <w:pStyle w:val="Heading7"/>
      <w:suff w:val="space"/>
      <w:lvlText w:val="%7."/>
      <w:lvlJc w:val="left"/>
      <w:pPr>
        <w:ind w:left="680" w:hanging="226"/>
      </w:pPr>
      <w:rPr>
        <w:rFonts w:hint="default"/>
      </w:rPr>
    </w:lvl>
    <w:lvl w:ilvl="7">
      <w:start w:val="1"/>
      <w:numFmt w:val="decimal"/>
      <w:pStyle w:val="Heading8"/>
      <w:suff w:val="space"/>
      <w:lvlText w:val="%7.%8."/>
      <w:lvlJc w:val="left"/>
      <w:pPr>
        <w:ind w:left="1361" w:hanging="794"/>
      </w:pPr>
      <w:rPr>
        <w:rFonts w:hint="default"/>
      </w:rPr>
    </w:lvl>
    <w:lvl w:ilvl="8">
      <w:start w:val="1"/>
      <w:numFmt w:val="lowerRoman"/>
      <w:pStyle w:val="Heading9"/>
      <w:suff w:val="space"/>
      <w:lvlText w:val="%9)"/>
      <w:lvlJc w:val="left"/>
      <w:pPr>
        <w:ind w:left="340" w:firstLine="0"/>
      </w:pPr>
      <w:rPr>
        <w:rFonts w:hint="default"/>
      </w:rPr>
    </w:lvl>
  </w:abstractNum>
  <w:abstractNum w:abstractNumId="29" w15:restartNumberingAfterBreak="0">
    <w:nsid w:val="7C9771E4"/>
    <w:multiLevelType w:val="hybridMultilevel"/>
    <w:tmpl w:val="3314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23"/>
  </w:num>
  <w:num w:numId="4">
    <w:abstractNumId w:val="8"/>
  </w:num>
  <w:num w:numId="5">
    <w:abstractNumId w:val="13"/>
  </w:num>
  <w:num w:numId="6">
    <w:abstractNumId w:val="17"/>
  </w:num>
  <w:num w:numId="7">
    <w:abstractNumId w:val="9"/>
  </w:num>
  <w:num w:numId="8">
    <w:abstractNumId w:val="7"/>
  </w:num>
  <w:num w:numId="9">
    <w:abstractNumId w:val="25"/>
  </w:num>
  <w:num w:numId="10">
    <w:abstractNumId w:val="6"/>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0"/>
  </w:num>
  <w:num w:numId="15">
    <w:abstractNumId w:val="1"/>
  </w:num>
  <w:num w:numId="16">
    <w:abstractNumId w:val="2"/>
  </w:num>
  <w:num w:numId="17">
    <w:abstractNumId w:val="28"/>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22"/>
  </w:num>
  <w:num w:numId="21">
    <w:abstractNumId w:val="20"/>
  </w:num>
  <w:num w:numId="22">
    <w:abstractNumId w:val="11"/>
  </w:num>
  <w:num w:numId="23">
    <w:abstractNumId w:val="15"/>
  </w:num>
  <w:num w:numId="24">
    <w:abstractNumId w:val="24"/>
  </w:num>
  <w:num w:numId="25">
    <w:abstractNumId w:val="14"/>
  </w:num>
  <w:num w:numId="26">
    <w:abstractNumId w:val="18"/>
  </w:num>
  <w:num w:numId="27">
    <w:abstractNumId w:val="16"/>
  </w:num>
  <w:num w:numId="28">
    <w:abstractNumId w:val="27"/>
  </w:num>
  <w:num w:numId="29">
    <w:abstractNumId w:val="26"/>
  </w:num>
  <w:num w:numId="30">
    <w:abstractNumId w:val="29"/>
  </w:num>
  <w:num w:numId="31">
    <w:abstractNumId w:val="21"/>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efaultTableStyle w:val="GridTable4-Accent1"/>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78A"/>
    <w:rsid w:val="00010B3C"/>
    <w:rsid w:val="0001608C"/>
    <w:rsid w:val="0002637F"/>
    <w:rsid w:val="00026F6F"/>
    <w:rsid w:val="00042651"/>
    <w:rsid w:val="000470AD"/>
    <w:rsid w:val="00054B24"/>
    <w:rsid w:val="000552C5"/>
    <w:rsid w:val="00064CA1"/>
    <w:rsid w:val="00084A17"/>
    <w:rsid w:val="0008601A"/>
    <w:rsid w:val="00087CF4"/>
    <w:rsid w:val="00090710"/>
    <w:rsid w:val="00091918"/>
    <w:rsid w:val="00095049"/>
    <w:rsid w:val="000972BC"/>
    <w:rsid w:val="000A06DF"/>
    <w:rsid w:val="000A6AEE"/>
    <w:rsid w:val="000B4C9F"/>
    <w:rsid w:val="000B6018"/>
    <w:rsid w:val="000C1ED8"/>
    <w:rsid w:val="000C3A37"/>
    <w:rsid w:val="000C78D9"/>
    <w:rsid w:val="000D6F73"/>
    <w:rsid w:val="000D74F8"/>
    <w:rsid w:val="000E321D"/>
    <w:rsid w:val="000E7347"/>
    <w:rsid w:val="000F0978"/>
    <w:rsid w:val="000F4E05"/>
    <w:rsid w:val="000F58EB"/>
    <w:rsid w:val="001010FB"/>
    <w:rsid w:val="001029F5"/>
    <w:rsid w:val="00103A4C"/>
    <w:rsid w:val="00114F9C"/>
    <w:rsid w:val="00115BB5"/>
    <w:rsid w:val="00120CA4"/>
    <w:rsid w:val="00121FA4"/>
    <w:rsid w:val="00122995"/>
    <w:rsid w:val="001259B8"/>
    <w:rsid w:val="00131F34"/>
    <w:rsid w:val="00134372"/>
    <w:rsid w:val="00136616"/>
    <w:rsid w:val="001366EA"/>
    <w:rsid w:val="00141E63"/>
    <w:rsid w:val="00142125"/>
    <w:rsid w:val="001444A2"/>
    <w:rsid w:val="00145922"/>
    <w:rsid w:val="0015556D"/>
    <w:rsid w:val="00155CE3"/>
    <w:rsid w:val="0016660F"/>
    <w:rsid w:val="001708C3"/>
    <w:rsid w:val="00181E0A"/>
    <w:rsid w:val="001A66D9"/>
    <w:rsid w:val="001B2143"/>
    <w:rsid w:val="001C381C"/>
    <w:rsid w:val="001C7120"/>
    <w:rsid w:val="001C7ACD"/>
    <w:rsid w:val="001D19F9"/>
    <w:rsid w:val="001D41E1"/>
    <w:rsid w:val="001D73BA"/>
    <w:rsid w:val="001E5D1C"/>
    <w:rsid w:val="001E6AA0"/>
    <w:rsid w:val="001E6F9F"/>
    <w:rsid w:val="001F1067"/>
    <w:rsid w:val="001F3FD8"/>
    <w:rsid w:val="002003A9"/>
    <w:rsid w:val="00216FE6"/>
    <w:rsid w:val="00224817"/>
    <w:rsid w:val="002305BE"/>
    <w:rsid w:val="00236E25"/>
    <w:rsid w:val="00245755"/>
    <w:rsid w:val="0024740F"/>
    <w:rsid w:val="0025308E"/>
    <w:rsid w:val="002621F1"/>
    <w:rsid w:val="00263833"/>
    <w:rsid w:val="00265B39"/>
    <w:rsid w:val="002731C0"/>
    <w:rsid w:val="00276F58"/>
    <w:rsid w:val="00287474"/>
    <w:rsid w:val="0029247E"/>
    <w:rsid w:val="0029386B"/>
    <w:rsid w:val="00293D76"/>
    <w:rsid w:val="002941D9"/>
    <w:rsid w:val="00294A6F"/>
    <w:rsid w:val="002952CF"/>
    <w:rsid w:val="00295DE5"/>
    <w:rsid w:val="002A0CD7"/>
    <w:rsid w:val="002A19B8"/>
    <w:rsid w:val="002A4014"/>
    <w:rsid w:val="002A6234"/>
    <w:rsid w:val="002B17E9"/>
    <w:rsid w:val="002B311D"/>
    <w:rsid w:val="002B4C80"/>
    <w:rsid w:val="002B65DD"/>
    <w:rsid w:val="002B77FF"/>
    <w:rsid w:val="002C3DBF"/>
    <w:rsid w:val="002C4163"/>
    <w:rsid w:val="002D142E"/>
    <w:rsid w:val="002D7054"/>
    <w:rsid w:val="002E619C"/>
    <w:rsid w:val="002F4850"/>
    <w:rsid w:val="00305638"/>
    <w:rsid w:val="0030713A"/>
    <w:rsid w:val="003111ED"/>
    <w:rsid w:val="00312821"/>
    <w:rsid w:val="003136DB"/>
    <w:rsid w:val="0032779F"/>
    <w:rsid w:val="003278CE"/>
    <w:rsid w:val="003314D4"/>
    <w:rsid w:val="00331FAC"/>
    <w:rsid w:val="00335D47"/>
    <w:rsid w:val="00345617"/>
    <w:rsid w:val="00350ADA"/>
    <w:rsid w:val="00351766"/>
    <w:rsid w:val="003566EB"/>
    <w:rsid w:val="00360E72"/>
    <w:rsid w:val="00363BEB"/>
    <w:rsid w:val="00364840"/>
    <w:rsid w:val="003670E3"/>
    <w:rsid w:val="0037521A"/>
    <w:rsid w:val="00380F44"/>
    <w:rsid w:val="00382F01"/>
    <w:rsid w:val="003979D4"/>
    <w:rsid w:val="003A150A"/>
    <w:rsid w:val="003B067B"/>
    <w:rsid w:val="003B447A"/>
    <w:rsid w:val="003B6096"/>
    <w:rsid w:val="003B69D4"/>
    <w:rsid w:val="003D3A30"/>
    <w:rsid w:val="003E4DA8"/>
    <w:rsid w:val="003F07F7"/>
    <w:rsid w:val="00401380"/>
    <w:rsid w:val="00401AAE"/>
    <w:rsid w:val="00406441"/>
    <w:rsid w:val="00414F38"/>
    <w:rsid w:val="00423DBB"/>
    <w:rsid w:val="0042462F"/>
    <w:rsid w:val="00430C40"/>
    <w:rsid w:val="00431A02"/>
    <w:rsid w:val="00436B56"/>
    <w:rsid w:val="004376AC"/>
    <w:rsid w:val="00441308"/>
    <w:rsid w:val="0044155C"/>
    <w:rsid w:val="00445CB1"/>
    <w:rsid w:val="0045359C"/>
    <w:rsid w:val="004569F2"/>
    <w:rsid w:val="00471AF0"/>
    <w:rsid w:val="004730DE"/>
    <w:rsid w:val="004771E8"/>
    <w:rsid w:val="00480FD7"/>
    <w:rsid w:val="00481C55"/>
    <w:rsid w:val="004833AD"/>
    <w:rsid w:val="004A38BA"/>
    <w:rsid w:val="004A3C5D"/>
    <w:rsid w:val="004A54CD"/>
    <w:rsid w:val="004A7CA3"/>
    <w:rsid w:val="004B6741"/>
    <w:rsid w:val="004B6A45"/>
    <w:rsid w:val="004B7EB0"/>
    <w:rsid w:val="004C3FB3"/>
    <w:rsid w:val="004C5DE8"/>
    <w:rsid w:val="004C6E90"/>
    <w:rsid w:val="004C7CE6"/>
    <w:rsid w:val="004D04F9"/>
    <w:rsid w:val="004D0F25"/>
    <w:rsid w:val="004D49C4"/>
    <w:rsid w:val="004D675C"/>
    <w:rsid w:val="004E1CE2"/>
    <w:rsid w:val="004E2618"/>
    <w:rsid w:val="004E5CB9"/>
    <w:rsid w:val="004E69E5"/>
    <w:rsid w:val="004F4770"/>
    <w:rsid w:val="004F4F43"/>
    <w:rsid w:val="004F5C82"/>
    <w:rsid w:val="004F7C2D"/>
    <w:rsid w:val="0051282B"/>
    <w:rsid w:val="005200C9"/>
    <w:rsid w:val="00523E44"/>
    <w:rsid w:val="0052718F"/>
    <w:rsid w:val="00532C4A"/>
    <w:rsid w:val="005341AC"/>
    <w:rsid w:val="00534972"/>
    <w:rsid w:val="00541A50"/>
    <w:rsid w:val="00541DE1"/>
    <w:rsid w:val="00544245"/>
    <w:rsid w:val="00546F5C"/>
    <w:rsid w:val="0055034D"/>
    <w:rsid w:val="00561C49"/>
    <w:rsid w:val="005620C7"/>
    <w:rsid w:val="005634D7"/>
    <w:rsid w:val="00565E5D"/>
    <w:rsid w:val="00567763"/>
    <w:rsid w:val="005705C5"/>
    <w:rsid w:val="00572523"/>
    <w:rsid w:val="00573A4A"/>
    <w:rsid w:val="005744C1"/>
    <w:rsid w:val="005745D8"/>
    <w:rsid w:val="00582775"/>
    <w:rsid w:val="00582E5B"/>
    <w:rsid w:val="00592EA1"/>
    <w:rsid w:val="00593F6D"/>
    <w:rsid w:val="005A5283"/>
    <w:rsid w:val="005B0CB4"/>
    <w:rsid w:val="005B1675"/>
    <w:rsid w:val="005B7295"/>
    <w:rsid w:val="005C32FC"/>
    <w:rsid w:val="005C4E77"/>
    <w:rsid w:val="005C5D7F"/>
    <w:rsid w:val="005D03B3"/>
    <w:rsid w:val="005D125C"/>
    <w:rsid w:val="005E0010"/>
    <w:rsid w:val="005E13EE"/>
    <w:rsid w:val="005E55CD"/>
    <w:rsid w:val="005E5B96"/>
    <w:rsid w:val="005F0207"/>
    <w:rsid w:val="005F0236"/>
    <w:rsid w:val="005F08EF"/>
    <w:rsid w:val="005F624E"/>
    <w:rsid w:val="005F67C3"/>
    <w:rsid w:val="0060051C"/>
    <w:rsid w:val="00604A64"/>
    <w:rsid w:val="00605B63"/>
    <w:rsid w:val="0061022E"/>
    <w:rsid w:val="00615B48"/>
    <w:rsid w:val="00622654"/>
    <w:rsid w:val="00625F5B"/>
    <w:rsid w:val="006367B3"/>
    <w:rsid w:val="00641945"/>
    <w:rsid w:val="0064321E"/>
    <w:rsid w:val="00643972"/>
    <w:rsid w:val="006464A4"/>
    <w:rsid w:val="00652C4B"/>
    <w:rsid w:val="00654759"/>
    <w:rsid w:val="00655BD9"/>
    <w:rsid w:val="006607A8"/>
    <w:rsid w:val="00661E8C"/>
    <w:rsid w:val="00666753"/>
    <w:rsid w:val="00671CE7"/>
    <w:rsid w:val="006953C4"/>
    <w:rsid w:val="00695FF2"/>
    <w:rsid w:val="006A27DB"/>
    <w:rsid w:val="006A3D32"/>
    <w:rsid w:val="006A5D29"/>
    <w:rsid w:val="006C066E"/>
    <w:rsid w:val="006C2BA2"/>
    <w:rsid w:val="006D1CE6"/>
    <w:rsid w:val="006D57E4"/>
    <w:rsid w:val="006E37A2"/>
    <w:rsid w:val="006E7ADC"/>
    <w:rsid w:val="006F33CB"/>
    <w:rsid w:val="006F41B1"/>
    <w:rsid w:val="006F5408"/>
    <w:rsid w:val="006F774E"/>
    <w:rsid w:val="00715331"/>
    <w:rsid w:val="007155F7"/>
    <w:rsid w:val="00715DA1"/>
    <w:rsid w:val="00717A1A"/>
    <w:rsid w:val="00726E34"/>
    <w:rsid w:val="00733A2E"/>
    <w:rsid w:val="007374E4"/>
    <w:rsid w:val="00755D8B"/>
    <w:rsid w:val="00756AED"/>
    <w:rsid w:val="00781D12"/>
    <w:rsid w:val="00785A6A"/>
    <w:rsid w:val="007868D0"/>
    <w:rsid w:val="00786966"/>
    <w:rsid w:val="00794690"/>
    <w:rsid w:val="007A16DD"/>
    <w:rsid w:val="007A6508"/>
    <w:rsid w:val="007B1BB5"/>
    <w:rsid w:val="007B5173"/>
    <w:rsid w:val="007B583E"/>
    <w:rsid w:val="007C367B"/>
    <w:rsid w:val="007C4473"/>
    <w:rsid w:val="007C5527"/>
    <w:rsid w:val="007C6894"/>
    <w:rsid w:val="007C7EDE"/>
    <w:rsid w:val="007D105F"/>
    <w:rsid w:val="007D659B"/>
    <w:rsid w:val="007D74E3"/>
    <w:rsid w:val="007E13CA"/>
    <w:rsid w:val="007F3497"/>
    <w:rsid w:val="007F48A7"/>
    <w:rsid w:val="00822570"/>
    <w:rsid w:val="00842F70"/>
    <w:rsid w:val="008462A6"/>
    <w:rsid w:val="00846FEF"/>
    <w:rsid w:val="008518E1"/>
    <w:rsid w:val="00861436"/>
    <w:rsid w:val="008670A6"/>
    <w:rsid w:val="0087200D"/>
    <w:rsid w:val="008721D7"/>
    <w:rsid w:val="008908F5"/>
    <w:rsid w:val="0089373A"/>
    <w:rsid w:val="00897E7A"/>
    <w:rsid w:val="008B1AC5"/>
    <w:rsid w:val="008B3B5F"/>
    <w:rsid w:val="008B577E"/>
    <w:rsid w:val="008B5834"/>
    <w:rsid w:val="008B6428"/>
    <w:rsid w:val="008B6DE8"/>
    <w:rsid w:val="008C321F"/>
    <w:rsid w:val="008C6CA0"/>
    <w:rsid w:val="008D741C"/>
    <w:rsid w:val="008D7605"/>
    <w:rsid w:val="0090227D"/>
    <w:rsid w:val="00915E4B"/>
    <w:rsid w:val="00924E22"/>
    <w:rsid w:val="00925B74"/>
    <w:rsid w:val="00927553"/>
    <w:rsid w:val="0093185F"/>
    <w:rsid w:val="00931F4C"/>
    <w:rsid w:val="00961745"/>
    <w:rsid w:val="0096264D"/>
    <w:rsid w:val="00963C90"/>
    <w:rsid w:val="00974192"/>
    <w:rsid w:val="009817C6"/>
    <w:rsid w:val="00986D83"/>
    <w:rsid w:val="00995EA0"/>
    <w:rsid w:val="009A1AE0"/>
    <w:rsid w:val="009A4417"/>
    <w:rsid w:val="009A5981"/>
    <w:rsid w:val="009A6913"/>
    <w:rsid w:val="009A7520"/>
    <w:rsid w:val="009B700E"/>
    <w:rsid w:val="009D242D"/>
    <w:rsid w:val="009D2606"/>
    <w:rsid w:val="009D314C"/>
    <w:rsid w:val="009D4FE5"/>
    <w:rsid w:val="009D7D5C"/>
    <w:rsid w:val="009F31FB"/>
    <w:rsid w:val="009F6658"/>
    <w:rsid w:val="00A0363C"/>
    <w:rsid w:val="00A143C9"/>
    <w:rsid w:val="00A25DD9"/>
    <w:rsid w:val="00A26C67"/>
    <w:rsid w:val="00A4128E"/>
    <w:rsid w:val="00A4196C"/>
    <w:rsid w:val="00A423C4"/>
    <w:rsid w:val="00A47A91"/>
    <w:rsid w:val="00A52D8E"/>
    <w:rsid w:val="00A53FEE"/>
    <w:rsid w:val="00A552D7"/>
    <w:rsid w:val="00A57692"/>
    <w:rsid w:val="00A67DAD"/>
    <w:rsid w:val="00A70542"/>
    <w:rsid w:val="00A71F04"/>
    <w:rsid w:val="00A73289"/>
    <w:rsid w:val="00A801B5"/>
    <w:rsid w:val="00A8328D"/>
    <w:rsid w:val="00A92400"/>
    <w:rsid w:val="00AA2A10"/>
    <w:rsid w:val="00AB2219"/>
    <w:rsid w:val="00AB4DB9"/>
    <w:rsid w:val="00AB4E14"/>
    <w:rsid w:val="00AB5C59"/>
    <w:rsid w:val="00AB7C3A"/>
    <w:rsid w:val="00AC01A0"/>
    <w:rsid w:val="00AC0D3E"/>
    <w:rsid w:val="00AC1CB8"/>
    <w:rsid w:val="00AD29B6"/>
    <w:rsid w:val="00AD3825"/>
    <w:rsid w:val="00AD4809"/>
    <w:rsid w:val="00AE0BAE"/>
    <w:rsid w:val="00AE4B6B"/>
    <w:rsid w:val="00AF3FE9"/>
    <w:rsid w:val="00AF415C"/>
    <w:rsid w:val="00AF553B"/>
    <w:rsid w:val="00AF7AC4"/>
    <w:rsid w:val="00B0401D"/>
    <w:rsid w:val="00B04649"/>
    <w:rsid w:val="00B046A6"/>
    <w:rsid w:val="00B06EC8"/>
    <w:rsid w:val="00B1478A"/>
    <w:rsid w:val="00B149FD"/>
    <w:rsid w:val="00B16081"/>
    <w:rsid w:val="00B2046A"/>
    <w:rsid w:val="00B20936"/>
    <w:rsid w:val="00B21E3E"/>
    <w:rsid w:val="00B22C8C"/>
    <w:rsid w:val="00B23044"/>
    <w:rsid w:val="00B30DDA"/>
    <w:rsid w:val="00B328C3"/>
    <w:rsid w:val="00B371C5"/>
    <w:rsid w:val="00B40DEA"/>
    <w:rsid w:val="00B44557"/>
    <w:rsid w:val="00B44609"/>
    <w:rsid w:val="00B457C4"/>
    <w:rsid w:val="00B510CA"/>
    <w:rsid w:val="00B51BF9"/>
    <w:rsid w:val="00B52159"/>
    <w:rsid w:val="00B5416D"/>
    <w:rsid w:val="00B61CA3"/>
    <w:rsid w:val="00B75420"/>
    <w:rsid w:val="00B825CA"/>
    <w:rsid w:val="00B84230"/>
    <w:rsid w:val="00B9703F"/>
    <w:rsid w:val="00B97199"/>
    <w:rsid w:val="00BA11FF"/>
    <w:rsid w:val="00BA5879"/>
    <w:rsid w:val="00BA71BC"/>
    <w:rsid w:val="00BA7440"/>
    <w:rsid w:val="00BA7C83"/>
    <w:rsid w:val="00BC1F44"/>
    <w:rsid w:val="00BC6B31"/>
    <w:rsid w:val="00BD226D"/>
    <w:rsid w:val="00BD54BF"/>
    <w:rsid w:val="00BD6882"/>
    <w:rsid w:val="00BE5C6E"/>
    <w:rsid w:val="00BF7320"/>
    <w:rsid w:val="00BF7A10"/>
    <w:rsid w:val="00C0017A"/>
    <w:rsid w:val="00C05BEA"/>
    <w:rsid w:val="00C11AF2"/>
    <w:rsid w:val="00C12D34"/>
    <w:rsid w:val="00C13AC4"/>
    <w:rsid w:val="00C252F3"/>
    <w:rsid w:val="00C4243A"/>
    <w:rsid w:val="00C45CE9"/>
    <w:rsid w:val="00C562B8"/>
    <w:rsid w:val="00C6272E"/>
    <w:rsid w:val="00C70DCA"/>
    <w:rsid w:val="00C736AD"/>
    <w:rsid w:val="00C73876"/>
    <w:rsid w:val="00C82F5A"/>
    <w:rsid w:val="00C8441D"/>
    <w:rsid w:val="00C9010E"/>
    <w:rsid w:val="00C93CB0"/>
    <w:rsid w:val="00C976AB"/>
    <w:rsid w:val="00C97B20"/>
    <w:rsid w:val="00CA210E"/>
    <w:rsid w:val="00CA7D85"/>
    <w:rsid w:val="00CB16A5"/>
    <w:rsid w:val="00CB255C"/>
    <w:rsid w:val="00CB5CC8"/>
    <w:rsid w:val="00CB6D82"/>
    <w:rsid w:val="00CC06C6"/>
    <w:rsid w:val="00CC3EB4"/>
    <w:rsid w:val="00CE1CE6"/>
    <w:rsid w:val="00CE1F8B"/>
    <w:rsid w:val="00CE5E93"/>
    <w:rsid w:val="00CE6EA0"/>
    <w:rsid w:val="00CE716A"/>
    <w:rsid w:val="00CF0792"/>
    <w:rsid w:val="00CF120E"/>
    <w:rsid w:val="00CF27C2"/>
    <w:rsid w:val="00CF33ED"/>
    <w:rsid w:val="00CF75F4"/>
    <w:rsid w:val="00D00A0A"/>
    <w:rsid w:val="00D0403C"/>
    <w:rsid w:val="00D05136"/>
    <w:rsid w:val="00D05148"/>
    <w:rsid w:val="00D1311F"/>
    <w:rsid w:val="00D138EA"/>
    <w:rsid w:val="00D13EA4"/>
    <w:rsid w:val="00D27CD1"/>
    <w:rsid w:val="00D27ECC"/>
    <w:rsid w:val="00D333BC"/>
    <w:rsid w:val="00D44CBA"/>
    <w:rsid w:val="00D4641A"/>
    <w:rsid w:val="00D466C9"/>
    <w:rsid w:val="00D57180"/>
    <w:rsid w:val="00D613CE"/>
    <w:rsid w:val="00D63C35"/>
    <w:rsid w:val="00D66DE0"/>
    <w:rsid w:val="00D764EF"/>
    <w:rsid w:val="00D866B8"/>
    <w:rsid w:val="00DA324A"/>
    <w:rsid w:val="00DB2A93"/>
    <w:rsid w:val="00DB576E"/>
    <w:rsid w:val="00DC01F5"/>
    <w:rsid w:val="00DC0DE8"/>
    <w:rsid w:val="00DC20D8"/>
    <w:rsid w:val="00DC6B1D"/>
    <w:rsid w:val="00DC7B6D"/>
    <w:rsid w:val="00DE6FED"/>
    <w:rsid w:val="00DF0B1E"/>
    <w:rsid w:val="00DF4E37"/>
    <w:rsid w:val="00E017CB"/>
    <w:rsid w:val="00E11492"/>
    <w:rsid w:val="00E15AC2"/>
    <w:rsid w:val="00E166A7"/>
    <w:rsid w:val="00E27D4E"/>
    <w:rsid w:val="00E302D8"/>
    <w:rsid w:val="00E306C9"/>
    <w:rsid w:val="00E360E7"/>
    <w:rsid w:val="00E36C7A"/>
    <w:rsid w:val="00E417DE"/>
    <w:rsid w:val="00E52A22"/>
    <w:rsid w:val="00E55C15"/>
    <w:rsid w:val="00E5679C"/>
    <w:rsid w:val="00E61DEC"/>
    <w:rsid w:val="00E6223A"/>
    <w:rsid w:val="00E776EA"/>
    <w:rsid w:val="00E8136F"/>
    <w:rsid w:val="00E84814"/>
    <w:rsid w:val="00E84C78"/>
    <w:rsid w:val="00E909D8"/>
    <w:rsid w:val="00E9193D"/>
    <w:rsid w:val="00E92E44"/>
    <w:rsid w:val="00E9352B"/>
    <w:rsid w:val="00EA07A7"/>
    <w:rsid w:val="00EA21B2"/>
    <w:rsid w:val="00EC2E29"/>
    <w:rsid w:val="00EC2FC6"/>
    <w:rsid w:val="00EC4020"/>
    <w:rsid w:val="00EC4644"/>
    <w:rsid w:val="00ED02DC"/>
    <w:rsid w:val="00ED2BB7"/>
    <w:rsid w:val="00ED5D41"/>
    <w:rsid w:val="00ED7722"/>
    <w:rsid w:val="00EE0FC2"/>
    <w:rsid w:val="00EE375C"/>
    <w:rsid w:val="00EE3E19"/>
    <w:rsid w:val="00EE3F05"/>
    <w:rsid w:val="00EE5875"/>
    <w:rsid w:val="00EE6190"/>
    <w:rsid w:val="00EF01CC"/>
    <w:rsid w:val="00EF25C5"/>
    <w:rsid w:val="00EF3EB8"/>
    <w:rsid w:val="00F003F6"/>
    <w:rsid w:val="00F05A9F"/>
    <w:rsid w:val="00F16F38"/>
    <w:rsid w:val="00F31199"/>
    <w:rsid w:val="00F317A8"/>
    <w:rsid w:val="00F32E1C"/>
    <w:rsid w:val="00F3601F"/>
    <w:rsid w:val="00F5293A"/>
    <w:rsid w:val="00F57662"/>
    <w:rsid w:val="00F6404F"/>
    <w:rsid w:val="00F643F7"/>
    <w:rsid w:val="00F64603"/>
    <w:rsid w:val="00F64BBA"/>
    <w:rsid w:val="00F659BC"/>
    <w:rsid w:val="00F71261"/>
    <w:rsid w:val="00F71BAB"/>
    <w:rsid w:val="00F83BA9"/>
    <w:rsid w:val="00F91F2B"/>
    <w:rsid w:val="00F91F4A"/>
    <w:rsid w:val="00F934C2"/>
    <w:rsid w:val="00F94C2D"/>
    <w:rsid w:val="00F97E7E"/>
    <w:rsid w:val="00FA12DA"/>
    <w:rsid w:val="00FA238B"/>
    <w:rsid w:val="00FA268F"/>
    <w:rsid w:val="00FA3182"/>
    <w:rsid w:val="00FA3C96"/>
    <w:rsid w:val="00FA7080"/>
    <w:rsid w:val="00FA739B"/>
    <w:rsid w:val="00FB07EA"/>
    <w:rsid w:val="00FB349A"/>
    <w:rsid w:val="00FC0704"/>
    <w:rsid w:val="00FC1BB7"/>
    <w:rsid w:val="00FC3605"/>
    <w:rsid w:val="00FC3E38"/>
    <w:rsid w:val="00FC4968"/>
    <w:rsid w:val="00FC5D06"/>
    <w:rsid w:val="00FD376D"/>
    <w:rsid w:val="00FD6512"/>
    <w:rsid w:val="00FD7F3F"/>
    <w:rsid w:val="00FF000B"/>
    <w:rsid w:val="00FF05E9"/>
    <w:rsid w:val="0D193F4B"/>
    <w:rsid w:val="0EDB60BD"/>
    <w:rsid w:val="13336EE8"/>
    <w:rsid w:val="13B65EEF"/>
    <w:rsid w:val="14F93B03"/>
    <w:rsid w:val="15026FBA"/>
    <w:rsid w:val="1660FCAB"/>
    <w:rsid w:val="1B63C064"/>
    <w:rsid w:val="24F00F8E"/>
    <w:rsid w:val="2D3AD588"/>
    <w:rsid w:val="3050F3DF"/>
    <w:rsid w:val="3AFD6AB9"/>
    <w:rsid w:val="3BFD628F"/>
    <w:rsid w:val="44CF39E5"/>
    <w:rsid w:val="4993895C"/>
    <w:rsid w:val="5C607EC5"/>
    <w:rsid w:val="5E6E33CA"/>
    <w:rsid w:val="5F5DC6C1"/>
    <w:rsid w:val="6055879B"/>
    <w:rsid w:val="63B56F93"/>
    <w:rsid w:val="6B45BB45"/>
    <w:rsid w:val="6B62622C"/>
    <w:rsid w:val="719CD614"/>
    <w:rsid w:val="744D616D"/>
    <w:rsid w:val="7F15B4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F01B1E"/>
  <w15:docId w15:val="{F0284B9D-D693-43CE-8AA8-6AC3C67D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80" w:after="80" w:line="26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2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5BEA"/>
  </w:style>
  <w:style w:type="paragraph" w:styleId="Heading1">
    <w:name w:val="heading 1"/>
    <w:basedOn w:val="Normal"/>
    <w:next w:val="Standardtext"/>
    <w:link w:val="Heading1Char"/>
    <w:uiPriority w:val="9"/>
    <w:qFormat/>
    <w:rsid w:val="00EE375C"/>
    <w:pPr>
      <w:keepNext/>
      <w:keepLines/>
      <w:pageBreakBefore/>
      <w:numPr>
        <w:numId w:val="17"/>
      </w:numPr>
      <w:pBdr>
        <w:bottom w:val="single" w:sz="18" w:space="1" w:color="009681" w:themeColor="text2"/>
      </w:pBdr>
      <w:spacing w:after="400"/>
      <w:outlineLvl w:val="0"/>
    </w:pPr>
    <w:rPr>
      <w:rFonts w:asciiTheme="majorHAnsi" w:eastAsiaTheme="majorEastAsia" w:hAnsiTheme="majorHAnsi" w:cstheme="majorBidi"/>
      <w:spacing w:val="4"/>
      <w:kern w:val="28"/>
      <w:sz w:val="44"/>
      <w:szCs w:val="32"/>
    </w:rPr>
  </w:style>
  <w:style w:type="paragraph" w:styleId="Heading2">
    <w:name w:val="heading 2"/>
    <w:basedOn w:val="Normal"/>
    <w:next w:val="Standardtext"/>
    <w:link w:val="Heading2Char"/>
    <w:uiPriority w:val="9"/>
    <w:unhideWhenUsed/>
    <w:qFormat/>
    <w:rsid w:val="00EE375C"/>
    <w:pPr>
      <w:keepNext/>
      <w:keepLines/>
      <w:numPr>
        <w:ilvl w:val="1"/>
        <w:numId w:val="17"/>
      </w:numPr>
      <w:spacing w:before="320" w:after="200"/>
      <w:outlineLvl w:val="1"/>
    </w:pPr>
    <w:rPr>
      <w:rFonts w:asciiTheme="majorHAnsi" w:eastAsiaTheme="majorEastAsia" w:hAnsiTheme="majorHAnsi" w:cstheme="majorBidi"/>
      <w:spacing w:val="10"/>
      <w:kern w:val="28"/>
      <w:sz w:val="36"/>
      <w:szCs w:val="26"/>
    </w:rPr>
  </w:style>
  <w:style w:type="paragraph" w:styleId="Heading3">
    <w:name w:val="heading 3"/>
    <w:basedOn w:val="Normal"/>
    <w:next w:val="Standardtext"/>
    <w:link w:val="Heading3Char"/>
    <w:uiPriority w:val="9"/>
    <w:unhideWhenUsed/>
    <w:qFormat/>
    <w:rsid w:val="000D6F73"/>
    <w:pPr>
      <w:keepNext/>
      <w:keepLines/>
      <w:numPr>
        <w:ilvl w:val="2"/>
        <w:numId w:val="17"/>
      </w:numPr>
      <w:spacing w:before="240"/>
      <w:outlineLvl w:val="2"/>
    </w:pPr>
    <w:rPr>
      <w:rFonts w:asciiTheme="majorHAnsi" w:eastAsiaTheme="majorEastAsia" w:hAnsiTheme="majorHAnsi" w:cstheme="majorBidi"/>
      <w:sz w:val="32"/>
      <w:szCs w:val="24"/>
    </w:rPr>
  </w:style>
  <w:style w:type="paragraph" w:styleId="Heading4">
    <w:name w:val="heading 4"/>
    <w:basedOn w:val="Normal"/>
    <w:next w:val="Standardtext"/>
    <w:link w:val="Heading4Char"/>
    <w:uiPriority w:val="9"/>
    <w:unhideWhenUsed/>
    <w:qFormat/>
    <w:rsid w:val="0087200D"/>
    <w:pPr>
      <w:keepNext/>
      <w:keepLines/>
      <w:numPr>
        <w:ilvl w:val="3"/>
        <w:numId w:val="17"/>
      </w:numPr>
      <w:spacing w:before="160" w:after="120"/>
      <w:ind w:left="1814"/>
      <w:outlineLvl w:val="3"/>
    </w:pPr>
    <w:rPr>
      <w:rFonts w:asciiTheme="majorHAnsi" w:eastAsiaTheme="majorEastAsia" w:hAnsiTheme="majorHAnsi" w:cstheme="majorBidi"/>
      <w:iCs/>
      <w:sz w:val="28"/>
    </w:rPr>
  </w:style>
  <w:style w:type="paragraph" w:styleId="Heading5">
    <w:name w:val="heading 5"/>
    <w:basedOn w:val="Normal"/>
    <w:next w:val="Standardtext"/>
    <w:link w:val="Heading5Char"/>
    <w:uiPriority w:val="9"/>
    <w:unhideWhenUsed/>
    <w:qFormat/>
    <w:rsid w:val="00C05BEA"/>
    <w:pPr>
      <w:keepNext/>
      <w:keepLines/>
      <w:numPr>
        <w:ilvl w:val="4"/>
        <w:numId w:val="17"/>
      </w:numPr>
      <w:spacing w:before="160"/>
      <w:outlineLvl w:val="4"/>
    </w:pPr>
    <w:rPr>
      <w:rFonts w:asciiTheme="majorHAnsi" w:eastAsiaTheme="majorEastAsia" w:hAnsiTheme="majorHAnsi" w:cstheme="majorBidi"/>
      <w:i/>
      <w:color w:val="215244" w:themeColor="accent1" w:themeShade="80"/>
      <w:sz w:val="26"/>
    </w:rPr>
  </w:style>
  <w:style w:type="paragraph" w:styleId="Heading6">
    <w:name w:val="heading 6"/>
    <w:basedOn w:val="Normal"/>
    <w:next w:val="Standardtext"/>
    <w:link w:val="Heading6Char"/>
    <w:uiPriority w:val="9"/>
    <w:unhideWhenUsed/>
    <w:qFormat/>
    <w:rsid w:val="00C05BEA"/>
    <w:pPr>
      <w:keepNext/>
      <w:keepLines/>
      <w:numPr>
        <w:ilvl w:val="5"/>
        <w:numId w:val="17"/>
      </w:numPr>
      <w:spacing w:before="160"/>
      <w:outlineLvl w:val="5"/>
    </w:pPr>
    <w:rPr>
      <w:rFonts w:asciiTheme="majorHAnsi" w:eastAsiaTheme="majorEastAsia" w:hAnsiTheme="majorHAnsi" w:cstheme="majorBidi"/>
      <w:i/>
      <w:color w:val="215244" w:themeColor="accent1" w:themeShade="7F"/>
      <w:sz w:val="24"/>
    </w:rPr>
  </w:style>
  <w:style w:type="paragraph" w:styleId="Heading7">
    <w:name w:val="heading 7"/>
    <w:basedOn w:val="Normal"/>
    <w:next w:val="Standardtext"/>
    <w:link w:val="Heading7Char"/>
    <w:uiPriority w:val="9"/>
    <w:unhideWhenUsed/>
    <w:qFormat/>
    <w:rsid w:val="00B61CA3"/>
    <w:pPr>
      <w:keepNext/>
      <w:keepLines/>
      <w:numPr>
        <w:ilvl w:val="6"/>
        <w:numId w:val="17"/>
      </w:numPr>
      <w:spacing w:before="120"/>
      <w:outlineLvl w:val="6"/>
    </w:pPr>
    <w:rPr>
      <w:rFonts w:asciiTheme="majorHAnsi" w:eastAsiaTheme="majorEastAsia" w:hAnsiTheme="majorHAnsi" w:cstheme="majorBidi"/>
      <w:iCs/>
      <w:color w:val="595959" w:themeColor="text1" w:themeTint="A6"/>
      <w:sz w:val="24"/>
    </w:rPr>
  </w:style>
  <w:style w:type="paragraph" w:styleId="Heading8">
    <w:name w:val="heading 8"/>
    <w:basedOn w:val="Normal"/>
    <w:next w:val="Standardtext"/>
    <w:link w:val="Heading8Char"/>
    <w:uiPriority w:val="9"/>
    <w:unhideWhenUsed/>
    <w:qFormat/>
    <w:rsid w:val="00B61CA3"/>
    <w:pPr>
      <w:keepNext/>
      <w:keepLines/>
      <w:numPr>
        <w:ilvl w:val="7"/>
        <w:numId w:val="17"/>
      </w:numPr>
      <w:spacing w:before="120"/>
      <w:outlineLvl w:val="7"/>
    </w:pPr>
    <w:rPr>
      <w:rFonts w:asciiTheme="majorHAnsi" w:eastAsiaTheme="majorEastAsia" w:hAnsiTheme="majorHAnsi" w:cstheme="majorBidi"/>
      <w:color w:val="7F7F7F" w:themeColor="text1" w:themeTint="80"/>
      <w:sz w:val="24"/>
      <w:szCs w:val="21"/>
    </w:rPr>
  </w:style>
  <w:style w:type="paragraph" w:styleId="Heading9">
    <w:name w:val="heading 9"/>
    <w:basedOn w:val="Normal"/>
    <w:next w:val="Normal"/>
    <w:link w:val="Heading9Char"/>
    <w:uiPriority w:val="9"/>
    <w:unhideWhenUsed/>
    <w:qFormat/>
    <w:rsid w:val="002B77FF"/>
    <w:pPr>
      <w:keepNext/>
      <w:keepLines/>
      <w:numPr>
        <w:ilvl w:val="8"/>
        <w:numId w:val="17"/>
      </w:numPr>
      <w:spacing w:before="120"/>
      <w:outlineLvl w:val="8"/>
    </w:pPr>
    <w:rPr>
      <w:rFonts w:asciiTheme="majorHAnsi" w:eastAsiaTheme="majorEastAsia" w:hAnsiTheme="majorHAnsi" w:cstheme="majorBidi"/>
      <w:iCs/>
      <w:color w:val="004B40" w:themeColor="text2" w:themeShade="8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tandardtext"/>
    <w:link w:val="TitleChar"/>
    <w:uiPriority w:val="10"/>
    <w:qFormat/>
    <w:rsid w:val="001F3FD8"/>
    <w:pPr>
      <w:keepLines/>
      <w:spacing w:before="0" w:after="0" w:line="240" w:lineRule="auto"/>
      <w:contextualSpacing/>
    </w:pPr>
    <w:rPr>
      <w:rFonts w:asciiTheme="majorHAnsi" w:eastAsiaTheme="majorEastAsia" w:hAnsiTheme="majorHAnsi" w:cstheme="majorBidi"/>
      <w:color w:val="4B4F54"/>
      <w:spacing w:val="10"/>
      <w:kern w:val="28"/>
      <w:sz w:val="64"/>
      <w:szCs w:val="56"/>
    </w:rPr>
  </w:style>
  <w:style w:type="character" w:customStyle="1" w:styleId="TitleChar">
    <w:name w:val="Title Char"/>
    <w:basedOn w:val="DefaultParagraphFont"/>
    <w:link w:val="Title"/>
    <w:uiPriority w:val="10"/>
    <w:rsid w:val="001F3FD8"/>
    <w:rPr>
      <w:rFonts w:asciiTheme="majorHAnsi" w:eastAsiaTheme="majorEastAsia" w:hAnsiTheme="majorHAnsi" w:cstheme="majorBidi"/>
      <w:color w:val="4B4F54"/>
      <w:spacing w:val="10"/>
      <w:kern w:val="28"/>
      <w:sz w:val="64"/>
      <w:szCs w:val="56"/>
    </w:rPr>
  </w:style>
  <w:style w:type="paragraph" w:styleId="Subtitle">
    <w:name w:val="Subtitle"/>
    <w:basedOn w:val="Title"/>
    <w:next w:val="Standardtext"/>
    <w:uiPriority w:val="11"/>
    <w:qFormat/>
    <w:rsid w:val="001E6F9F"/>
    <w:pPr>
      <w:numPr>
        <w:ilvl w:val="1"/>
      </w:numPr>
    </w:pPr>
    <w:rPr>
      <w:rFonts w:eastAsiaTheme="minorEastAsia"/>
      <w:sz w:val="44"/>
    </w:rPr>
  </w:style>
  <w:style w:type="paragraph" w:styleId="Header">
    <w:name w:val="header"/>
    <w:basedOn w:val="Standardtext"/>
    <w:link w:val="HeaderChar"/>
    <w:uiPriority w:val="99"/>
    <w:unhideWhenUsed/>
    <w:rsid w:val="0060051C"/>
    <w:pPr>
      <w:tabs>
        <w:tab w:val="center" w:pos="4680"/>
        <w:tab w:val="right" w:pos="9360"/>
      </w:tabs>
      <w:spacing w:before="0" w:after="0" w:line="240" w:lineRule="auto"/>
    </w:pPr>
    <w:rPr>
      <w:color w:val="7F7F7F" w:themeColor="text1" w:themeTint="80"/>
    </w:rPr>
  </w:style>
  <w:style w:type="character" w:customStyle="1" w:styleId="HeaderChar">
    <w:name w:val="Header Char"/>
    <w:basedOn w:val="DefaultParagraphFont"/>
    <w:link w:val="Header"/>
    <w:uiPriority w:val="99"/>
    <w:rsid w:val="0060051C"/>
    <w:rPr>
      <w:color w:val="7F7F7F" w:themeColor="text1" w:themeTint="80"/>
    </w:rPr>
  </w:style>
  <w:style w:type="paragraph" w:styleId="Footer">
    <w:name w:val="footer"/>
    <w:basedOn w:val="Normal"/>
    <w:link w:val="FooterChar"/>
    <w:uiPriority w:val="99"/>
    <w:unhideWhenUsed/>
    <w:rsid w:val="007C4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473"/>
  </w:style>
  <w:style w:type="character" w:styleId="PlaceholderText">
    <w:name w:val="Placeholder Text"/>
    <w:basedOn w:val="DefaultParagraphFont"/>
    <w:uiPriority w:val="99"/>
    <w:rsid w:val="003B69D4"/>
    <w:rPr>
      <w:color w:val="808080"/>
    </w:rPr>
  </w:style>
  <w:style w:type="paragraph" w:customStyle="1" w:styleId="Copyright">
    <w:name w:val="Copyright"/>
    <w:basedOn w:val="Standardtext"/>
    <w:next w:val="Standardtext"/>
    <w:link w:val="CopyrightChar"/>
    <w:uiPriority w:val="39"/>
    <w:qFormat/>
    <w:rsid w:val="00641945"/>
    <w:pPr>
      <w:spacing w:before="0" w:after="0" w:line="240" w:lineRule="auto"/>
      <w:jc w:val="right"/>
    </w:pPr>
    <w:rPr>
      <w:rFonts w:asciiTheme="majorHAnsi" w:hAnsiTheme="majorHAnsi"/>
      <w:color w:val="5F5F5F"/>
      <w:sz w:val="18"/>
    </w:rPr>
  </w:style>
  <w:style w:type="character" w:customStyle="1" w:styleId="CopyrightChar">
    <w:name w:val="Copyright Char"/>
    <w:basedOn w:val="DefaultParagraphFont"/>
    <w:link w:val="Copyright"/>
    <w:uiPriority w:val="39"/>
    <w:rsid w:val="00641945"/>
    <w:rPr>
      <w:rFonts w:asciiTheme="majorHAnsi" w:hAnsiTheme="majorHAnsi"/>
      <w:color w:val="5F5F5F"/>
      <w:sz w:val="18"/>
    </w:rPr>
  </w:style>
  <w:style w:type="character" w:customStyle="1" w:styleId="StandardtextChar">
    <w:name w:val="Standard text Char"/>
    <w:basedOn w:val="DefaultParagraphFont"/>
    <w:link w:val="Standardtext"/>
    <w:qFormat/>
    <w:rsid w:val="002A6234"/>
  </w:style>
  <w:style w:type="paragraph" w:customStyle="1" w:styleId="Tight">
    <w:name w:val="Tight"/>
    <w:basedOn w:val="Standardtext"/>
    <w:next w:val="Standardtext"/>
    <w:uiPriority w:val="2"/>
    <w:rsid w:val="003B69D4"/>
    <w:pPr>
      <w:spacing w:before="40" w:after="0" w:line="240" w:lineRule="auto"/>
      <w:textboxTightWrap w:val="allLines"/>
    </w:pPr>
    <w:rPr>
      <w:kern w:val="0"/>
      <w14:ligatures w14:val="none"/>
    </w:rPr>
  </w:style>
  <w:style w:type="table" w:customStyle="1" w:styleId="Tablehistoricaldata">
    <w:name w:val="Table historical data"/>
    <w:basedOn w:val="TableNormal"/>
    <w:uiPriority w:val="99"/>
    <w:rsid w:val="003B69D4"/>
    <w:pPr>
      <w:spacing w:after="0" w:line="240" w:lineRule="auto"/>
    </w:pPr>
    <w:tblPr>
      <w:tblBorders>
        <w:top w:val="single" w:sz="4" w:space="0" w:color="009681" w:themeColor="text2"/>
        <w:left w:val="single" w:sz="4" w:space="0" w:color="009681" w:themeColor="text2"/>
        <w:bottom w:val="single" w:sz="4" w:space="0" w:color="009681" w:themeColor="text2"/>
        <w:right w:val="single" w:sz="4" w:space="0" w:color="009681" w:themeColor="text2"/>
        <w:insideH w:val="single" w:sz="4" w:space="0" w:color="009681" w:themeColor="text2"/>
        <w:insideV w:val="single" w:sz="4" w:space="0" w:color="009681" w:themeColor="text2"/>
      </w:tblBorders>
      <w:tblCellMar>
        <w:top w:w="57" w:type="dxa"/>
        <w:left w:w="0" w:type="dxa"/>
        <w:bottom w:w="57" w:type="dxa"/>
        <w:right w:w="0" w:type="dxa"/>
      </w:tblCellMar>
    </w:tblPr>
    <w:tcPr>
      <w:tcMar>
        <w:top w:w="0" w:type="dxa"/>
        <w:left w:w="57" w:type="dxa"/>
        <w:bottom w:w="0" w:type="dxa"/>
        <w:right w:w="57" w:type="dxa"/>
      </w:tcMar>
      <w:vAlign w:val="center"/>
    </w:tcPr>
    <w:tblStylePr w:type="firstRow">
      <w:pPr>
        <w:jc w:val="left"/>
      </w:pPr>
      <w:rPr>
        <w:rFonts w:asciiTheme="majorHAnsi" w:hAnsiTheme="majorHAnsi"/>
        <w:caps w:val="0"/>
        <w:smallCaps/>
        <w:color w:val="FFFFFF"/>
        <w:spacing w:val="10"/>
        <w:kern w:val="16"/>
      </w:rPr>
      <w:tblPr/>
      <w:tcPr>
        <w:tcBorders>
          <w:top w:val="nil"/>
          <w:left w:val="single" w:sz="4" w:space="0" w:color="009681" w:themeColor="text2"/>
          <w:bottom w:val="single" w:sz="4" w:space="0" w:color="009681" w:themeColor="text2"/>
          <w:right w:val="nil"/>
          <w:insideH w:val="single" w:sz="4" w:space="0" w:color="FFFFFF" w:themeColor="background1"/>
          <w:insideV w:val="single" w:sz="4" w:space="0" w:color="FFFFFF" w:themeColor="background1"/>
          <w:tl2br w:val="nil"/>
          <w:tr2bl w:val="nil"/>
        </w:tcBorders>
        <w:shd w:val="clear" w:color="auto" w:fill="009681" w:themeFill="text2"/>
      </w:tcPr>
    </w:tblStylePr>
    <w:tblStylePr w:type="firstCol">
      <w:pPr>
        <w:jc w:val="right"/>
      </w:pPr>
      <w:rPr>
        <w:rFonts w:asciiTheme="minorHAnsi" w:hAnsiTheme="minorHAnsi"/>
        <w:b/>
        <w:i w:val="0"/>
        <w:sz w:val="24"/>
      </w:rPr>
      <w:tblPr/>
      <w:tcPr>
        <w:tcBorders>
          <w:top w:val="single" w:sz="4" w:space="0" w:color="009681" w:themeColor="text2"/>
          <w:left w:val="single" w:sz="4" w:space="0" w:color="009681" w:themeColor="text2"/>
          <w:bottom w:val="single" w:sz="4" w:space="0" w:color="009681" w:themeColor="text2"/>
          <w:right w:val="single" w:sz="12" w:space="0" w:color="009681" w:themeColor="text2"/>
          <w:insideH w:val="single" w:sz="4" w:space="0" w:color="009681" w:themeColor="text2"/>
          <w:insideV w:val="single" w:sz="4" w:space="0" w:color="009681" w:themeColor="text2"/>
          <w:tl2br w:val="nil"/>
          <w:tr2bl w:val="nil"/>
        </w:tcBorders>
        <w:tcMar>
          <w:top w:w="0" w:type="dxa"/>
          <w:left w:w="113" w:type="dxa"/>
          <w:bottom w:w="0" w:type="dxa"/>
          <w:right w:w="113" w:type="dxa"/>
        </w:tcMar>
      </w:tcPr>
    </w:tblStylePr>
  </w:style>
  <w:style w:type="paragraph" w:customStyle="1" w:styleId="Standardtext">
    <w:name w:val="Standard text"/>
    <w:basedOn w:val="Normal"/>
    <w:link w:val="StandardtextChar"/>
    <w:qFormat/>
    <w:rsid w:val="002A6234"/>
    <w:pPr>
      <w:spacing w:line="276" w:lineRule="auto"/>
    </w:pPr>
  </w:style>
  <w:style w:type="character" w:customStyle="1" w:styleId="buttonorfield">
    <w:name w:val="button or field"/>
    <w:basedOn w:val="DefaultParagraphFont"/>
    <w:uiPriority w:val="36"/>
    <w:qFormat/>
    <w:rsid w:val="003B69D4"/>
    <w:rPr>
      <w:b/>
    </w:rPr>
  </w:style>
  <w:style w:type="paragraph" w:customStyle="1" w:styleId="codelines">
    <w:name w:val="code lines"/>
    <w:basedOn w:val="Standardtext"/>
    <w:next w:val="Standardtext"/>
    <w:uiPriority w:val="10"/>
    <w:qFormat/>
    <w:rsid w:val="003B69D4"/>
    <w:pPr>
      <w:shd w:val="clear" w:color="auto" w:fill="F2F2F2" w:themeFill="background1" w:themeFillShade="F2"/>
      <w:spacing w:before="100" w:after="100" w:line="240" w:lineRule="auto"/>
      <w:ind w:left="567"/>
      <w:contextualSpacing/>
    </w:pPr>
    <w:rPr>
      <w:rFonts w:ascii="Consolas" w:hAnsi="Consolas"/>
      <w:kern w:val="0"/>
      <w:sz w:val="20"/>
      <w14:ligatures w14:val="none"/>
    </w:rPr>
  </w:style>
  <w:style w:type="character" w:customStyle="1" w:styleId="codequote">
    <w:name w:val="code quote"/>
    <w:basedOn w:val="DefaultParagraphFont"/>
    <w:uiPriority w:val="10"/>
    <w:qFormat/>
    <w:rsid w:val="003B69D4"/>
    <w:rPr>
      <w:rFonts w:ascii="Consolas" w:hAnsi="Consolas"/>
      <w:b w:val="0"/>
      <w:i w:val="0"/>
      <w:noProof/>
      <w:sz w:val="20"/>
      <w:bdr w:val="none" w:sz="0" w:space="0" w:color="auto"/>
      <w:shd w:val="clear" w:color="auto" w:fill="F2F2F2" w:themeFill="background1" w:themeFillShade="F2"/>
      <w:lang w:val="en-US"/>
    </w:rPr>
  </w:style>
  <w:style w:type="paragraph" w:styleId="Quote">
    <w:name w:val="Quote"/>
    <w:basedOn w:val="Standardtext"/>
    <w:next w:val="Standardtext"/>
    <w:link w:val="QuoteChar"/>
    <w:uiPriority w:val="29"/>
    <w:qFormat/>
    <w:rsid w:val="003B69D4"/>
    <w:pPr>
      <w:spacing w:before="120" w:after="120" w:line="240" w:lineRule="auto"/>
      <w:ind w:left="567" w:right="340"/>
      <w:contextualSpacing/>
    </w:pPr>
    <w:rPr>
      <w:i/>
      <w:iCs/>
      <w:color w:val="404040" w:themeColor="text1" w:themeTint="BF"/>
    </w:rPr>
  </w:style>
  <w:style w:type="character" w:customStyle="1" w:styleId="QuoteChar">
    <w:name w:val="Quote Char"/>
    <w:basedOn w:val="DefaultParagraphFont"/>
    <w:link w:val="Quote"/>
    <w:uiPriority w:val="29"/>
    <w:rsid w:val="003B69D4"/>
    <w:rPr>
      <w:i/>
      <w:iCs/>
      <w:color w:val="404040" w:themeColor="text1" w:themeTint="BF"/>
    </w:rPr>
  </w:style>
  <w:style w:type="paragraph" w:styleId="IntenseQuote">
    <w:name w:val="Intense Quote"/>
    <w:basedOn w:val="Quote"/>
    <w:next w:val="Standardtext"/>
    <w:link w:val="IntenseQuoteChar"/>
    <w:uiPriority w:val="30"/>
    <w:qFormat/>
    <w:rsid w:val="003B69D4"/>
    <w:pPr>
      <w:pBdr>
        <w:top w:val="single" w:sz="4" w:space="4" w:color="009681" w:themeColor="text2"/>
        <w:bottom w:val="single" w:sz="4" w:space="4" w:color="009681" w:themeColor="text2"/>
      </w:pBdr>
    </w:pPr>
    <w:rPr>
      <w:iCs w:val="0"/>
      <w:color w:val="007060" w:themeColor="text2" w:themeShade="BF"/>
    </w:rPr>
  </w:style>
  <w:style w:type="character" w:customStyle="1" w:styleId="IntenseQuoteChar">
    <w:name w:val="Intense Quote Char"/>
    <w:basedOn w:val="DefaultParagraphFont"/>
    <w:link w:val="IntenseQuote"/>
    <w:uiPriority w:val="30"/>
    <w:rsid w:val="003B69D4"/>
    <w:rPr>
      <w:i/>
      <w:color w:val="007060" w:themeColor="text2" w:themeShade="BF"/>
    </w:rPr>
  </w:style>
  <w:style w:type="character" w:customStyle="1" w:styleId="keywords">
    <w:name w:val="keywords"/>
    <w:basedOn w:val="DefaultParagraphFont"/>
    <w:uiPriority w:val="1"/>
    <w:qFormat/>
    <w:rsid w:val="003B69D4"/>
    <w:rPr>
      <w:rFonts w:eastAsia="Times New Roman"/>
      <w:b/>
    </w:rPr>
  </w:style>
  <w:style w:type="paragraph" w:customStyle="1" w:styleId="Menu--Path">
    <w:name w:val="Menu --&gt; Path"/>
    <w:basedOn w:val="Standardtext"/>
    <w:next w:val="Standardtext"/>
    <w:link w:val="Menu--PathChar"/>
    <w:uiPriority w:val="10"/>
    <w:qFormat/>
    <w:rsid w:val="003B69D4"/>
    <w:pPr>
      <w:keepNext/>
      <w:spacing w:after="120"/>
    </w:pPr>
    <w:rPr>
      <w:b/>
      <w:spacing w:val="4"/>
      <w:kern w:val="24"/>
      <w:sz w:val="24"/>
      <w14:ligatures w14:val="none"/>
    </w:rPr>
  </w:style>
  <w:style w:type="character" w:customStyle="1" w:styleId="Menu--PathChar">
    <w:name w:val="Menu --&gt; Path Char"/>
    <w:basedOn w:val="DefaultParagraphFont"/>
    <w:link w:val="Menu--Path"/>
    <w:uiPriority w:val="10"/>
    <w:rsid w:val="003B69D4"/>
    <w:rPr>
      <w:b/>
      <w:spacing w:val="4"/>
      <w:kern w:val="24"/>
      <w:sz w:val="24"/>
      <w14:ligatures w14:val="none"/>
    </w:rPr>
  </w:style>
  <w:style w:type="paragraph" w:styleId="NoSpacing">
    <w:name w:val="No Spacing"/>
    <w:basedOn w:val="Standardtext"/>
    <w:link w:val="NoSpacingChar"/>
    <w:uiPriority w:val="2"/>
    <w:qFormat/>
    <w:rsid w:val="003B69D4"/>
    <w:pPr>
      <w:spacing w:line="240" w:lineRule="auto"/>
      <w:contextualSpacing/>
    </w:pPr>
    <w:rPr>
      <w:rFonts w:eastAsiaTheme="minorEastAsia"/>
      <w:kern w:val="0"/>
      <w14:ligatures w14:val="none"/>
    </w:rPr>
  </w:style>
  <w:style w:type="character" w:customStyle="1" w:styleId="NoSpacingChar">
    <w:name w:val="No Spacing Char"/>
    <w:basedOn w:val="DefaultParagraphFont"/>
    <w:link w:val="NoSpacing"/>
    <w:uiPriority w:val="2"/>
    <w:rsid w:val="003B69D4"/>
    <w:rPr>
      <w:rFonts w:eastAsiaTheme="minorEastAsia"/>
      <w:kern w:val="0"/>
      <w14:ligatures w14:val="none"/>
    </w:rPr>
  </w:style>
  <w:style w:type="character" w:customStyle="1" w:styleId="parameterorvalue">
    <w:name w:val="parameter or value"/>
    <w:basedOn w:val="DefaultParagraphFont"/>
    <w:uiPriority w:val="8"/>
    <w:qFormat/>
    <w:rsid w:val="003B69D4"/>
    <w:rPr>
      <w:rFonts w:ascii="Consolas" w:hAnsi="Consolas"/>
      <w:b w:val="0"/>
      <w:i w:val="0"/>
      <w:noProof w:val="0"/>
      <w:color w:val="auto"/>
      <w:sz w:val="20"/>
      <w:lang w:val="en-US"/>
    </w:rPr>
  </w:style>
  <w:style w:type="character" w:customStyle="1" w:styleId="placeholderforparameterorvalue">
    <w:name w:val="placeholder for parameter or value"/>
    <w:uiPriority w:val="8"/>
    <w:qFormat/>
    <w:rsid w:val="003B69D4"/>
    <w:rPr>
      <w:rFonts w:ascii="Consolas" w:hAnsi="Consolas"/>
      <w:b w:val="0"/>
      <w:i/>
      <w:noProof/>
      <w:sz w:val="20"/>
      <w:lang w:val="en-US"/>
    </w:rPr>
  </w:style>
  <w:style w:type="character" w:customStyle="1" w:styleId="referenceorquote">
    <w:name w:val="reference or quote"/>
    <w:basedOn w:val="DefaultParagraphFont"/>
    <w:uiPriority w:val="5"/>
    <w:qFormat/>
    <w:rsid w:val="003B69D4"/>
    <w:rPr>
      <w:rFonts w:asciiTheme="minorHAnsi" w:hAnsiTheme="minorHAnsi"/>
      <w:b w:val="0"/>
      <w:i/>
      <w:noProof w:val="0"/>
      <w:sz w:val="22"/>
      <w:lang w:val="en-US"/>
    </w:rPr>
  </w:style>
  <w:style w:type="paragraph" w:customStyle="1" w:styleId="ScreenId">
    <w:name w:val="Screen Id"/>
    <w:basedOn w:val="Standardtext"/>
    <w:next w:val="Standardtext"/>
    <w:link w:val="ScreenIdChar"/>
    <w:uiPriority w:val="28"/>
    <w:qFormat/>
    <w:rsid w:val="00A801B5"/>
    <w:pPr>
      <w:keepNext/>
      <w:pBdr>
        <w:top w:val="single" w:sz="4" w:space="2" w:color="009681" w:themeColor="text2"/>
        <w:left w:val="single" w:sz="4" w:space="2" w:color="009681" w:themeColor="text2"/>
        <w:bottom w:val="single" w:sz="4" w:space="2" w:color="009681" w:themeColor="text2"/>
        <w:right w:val="single" w:sz="4" w:space="2" w:color="009681" w:themeColor="text2"/>
      </w:pBdr>
      <w:shd w:val="clear" w:color="auto" w:fill="F2F2F2" w:themeFill="background1" w:themeFillShade="F2"/>
      <w:spacing w:before="120" w:after="120" w:line="240" w:lineRule="auto"/>
      <w:ind w:left="2835" w:right="2835"/>
      <w:contextualSpacing/>
      <w:jc w:val="center"/>
      <w:textboxTightWrap w:val="allLines"/>
    </w:pPr>
    <w:rPr>
      <w:caps/>
      <w:kern w:val="26"/>
      <w:sz w:val="26"/>
      <w14:ligatures w14:val="none"/>
    </w:rPr>
  </w:style>
  <w:style w:type="character" w:customStyle="1" w:styleId="ScreenIdChar">
    <w:name w:val="Screen Id Char"/>
    <w:basedOn w:val="DefaultParagraphFont"/>
    <w:link w:val="ScreenId"/>
    <w:uiPriority w:val="28"/>
    <w:rsid w:val="00A801B5"/>
    <w:rPr>
      <w:caps/>
      <w:kern w:val="26"/>
      <w:sz w:val="26"/>
      <w:shd w:val="clear" w:color="auto" w:fill="F2F2F2" w:themeFill="background1" w:themeFillShade="F2"/>
      <w14:ligatures w14:val="none"/>
    </w:rPr>
  </w:style>
  <w:style w:type="paragraph" w:customStyle="1" w:styleId="Standardtextspaceabove">
    <w:name w:val="Standard text space above"/>
    <w:basedOn w:val="Standardtext"/>
    <w:next w:val="Standardtext"/>
    <w:uiPriority w:val="34"/>
    <w:rsid w:val="003B69D4"/>
    <w:pPr>
      <w:spacing w:before="200" w:after="0"/>
    </w:pPr>
    <w:rPr>
      <w:kern w:val="0"/>
      <w14:ligatures w14:val="none"/>
    </w:rPr>
  </w:style>
  <w:style w:type="paragraph" w:customStyle="1" w:styleId="Standardtextspacebelow">
    <w:name w:val="Standard text space below"/>
    <w:basedOn w:val="Standardtext"/>
    <w:next w:val="Standardtext"/>
    <w:uiPriority w:val="34"/>
    <w:rsid w:val="003B69D4"/>
    <w:pPr>
      <w:spacing w:before="0" w:after="200"/>
    </w:pPr>
    <w:rPr>
      <w:kern w:val="0"/>
      <w14:ligatures w14:val="none"/>
    </w:rPr>
  </w:style>
  <w:style w:type="character" w:customStyle="1" w:styleId="status">
    <w:name w:val="status"/>
    <w:basedOn w:val="StandardtextChar"/>
    <w:uiPriority w:val="4"/>
    <w:qFormat/>
    <w:rsid w:val="003B69D4"/>
    <w:rPr>
      <w:rFonts w:asciiTheme="minorHAnsi" w:hAnsiTheme="minorHAnsi"/>
      <w:b w:val="0"/>
      <w:i w:val="0"/>
      <w:caps/>
      <w:smallCaps w:val="0"/>
      <w:noProof w:val="0"/>
      <w:vanish w:val="0"/>
      <w:sz w:val="22"/>
      <w:lang w:val="en-US"/>
    </w:rPr>
  </w:style>
  <w:style w:type="character" w:customStyle="1" w:styleId="Heading1Char">
    <w:name w:val="Heading 1 Char"/>
    <w:basedOn w:val="DefaultParagraphFont"/>
    <w:link w:val="Heading1"/>
    <w:uiPriority w:val="9"/>
    <w:rsid w:val="00EE375C"/>
    <w:rPr>
      <w:rFonts w:asciiTheme="majorHAnsi" w:eastAsiaTheme="majorEastAsia" w:hAnsiTheme="majorHAnsi" w:cstheme="majorBidi"/>
      <w:spacing w:val="4"/>
      <w:kern w:val="28"/>
      <w:sz w:val="44"/>
      <w:szCs w:val="32"/>
    </w:rPr>
  </w:style>
  <w:style w:type="character" w:customStyle="1" w:styleId="Heading2Char">
    <w:name w:val="Heading 2 Char"/>
    <w:basedOn w:val="DefaultParagraphFont"/>
    <w:link w:val="Heading2"/>
    <w:uiPriority w:val="9"/>
    <w:rsid w:val="00915E4B"/>
    <w:rPr>
      <w:rFonts w:asciiTheme="majorHAnsi" w:eastAsiaTheme="majorEastAsia" w:hAnsiTheme="majorHAnsi" w:cstheme="majorBidi"/>
      <w:spacing w:val="10"/>
      <w:kern w:val="28"/>
      <w:sz w:val="36"/>
      <w:szCs w:val="26"/>
    </w:rPr>
  </w:style>
  <w:style w:type="character" w:customStyle="1" w:styleId="Heading3Char">
    <w:name w:val="Heading 3 Char"/>
    <w:basedOn w:val="DefaultParagraphFont"/>
    <w:link w:val="Heading3"/>
    <w:uiPriority w:val="9"/>
    <w:rsid w:val="00EE375C"/>
    <w:rPr>
      <w:rFonts w:asciiTheme="majorHAnsi" w:eastAsiaTheme="majorEastAsia" w:hAnsiTheme="majorHAnsi" w:cstheme="majorBidi"/>
      <w:sz w:val="32"/>
      <w:szCs w:val="24"/>
    </w:rPr>
  </w:style>
  <w:style w:type="character" w:customStyle="1" w:styleId="Heading4Char">
    <w:name w:val="Heading 4 Char"/>
    <w:basedOn w:val="DefaultParagraphFont"/>
    <w:link w:val="Heading4"/>
    <w:uiPriority w:val="9"/>
    <w:rsid w:val="0087200D"/>
    <w:rPr>
      <w:rFonts w:asciiTheme="majorHAnsi" w:eastAsiaTheme="majorEastAsia" w:hAnsiTheme="majorHAnsi" w:cstheme="majorBidi"/>
      <w:iCs/>
      <w:sz w:val="28"/>
    </w:rPr>
  </w:style>
  <w:style w:type="character" w:customStyle="1" w:styleId="Heading5Char">
    <w:name w:val="Heading 5 Char"/>
    <w:basedOn w:val="DefaultParagraphFont"/>
    <w:link w:val="Heading5"/>
    <w:uiPriority w:val="9"/>
    <w:rsid w:val="00C05BEA"/>
    <w:rPr>
      <w:rFonts w:asciiTheme="majorHAnsi" w:eastAsiaTheme="majorEastAsia" w:hAnsiTheme="majorHAnsi" w:cstheme="majorBidi"/>
      <w:i/>
      <w:color w:val="215244" w:themeColor="accent1" w:themeShade="80"/>
      <w:sz w:val="26"/>
    </w:rPr>
  </w:style>
  <w:style w:type="character" w:customStyle="1" w:styleId="Heading6Char">
    <w:name w:val="Heading 6 Char"/>
    <w:basedOn w:val="DefaultParagraphFont"/>
    <w:link w:val="Heading6"/>
    <w:uiPriority w:val="9"/>
    <w:rsid w:val="00C05BEA"/>
    <w:rPr>
      <w:rFonts w:asciiTheme="majorHAnsi" w:eastAsiaTheme="majorEastAsia" w:hAnsiTheme="majorHAnsi" w:cstheme="majorBidi"/>
      <w:i/>
      <w:color w:val="215244" w:themeColor="accent1" w:themeShade="7F"/>
      <w:sz w:val="24"/>
    </w:rPr>
  </w:style>
  <w:style w:type="character" w:customStyle="1" w:styleId="Heading7Char">
    <w:name w:val="Heading 7 Char"/>
    <w:basedOn w:val="DefaultParagraphFont"/>
    <w:link w:val="Heading7"/>
    <w:uiPriority w:val="9"/>
    <w:rsid w:val="00B61CA3"/>
    <w:rPr>
      <w:rFonts w:asciiTheme="majorHAnsi" w:eastAsiaTheme="majorEastAsia" w:hAnsiTheme="majorHAnsi" w:cstheme="majorBidi"/>
      <w:iCs/>
      <w:color w:val="595959" w:themeColor="text1" w:themeTint="A6"/>
      <w:sz w:val="24"/>
    </w:rPr>
  </w:style>
  <w:style w:type="character" w:customStyle="1" w:styleId="Heading8Char">
    <w:name w:val="Heading 8 Char"/>
    <w:basedOn w:val="DefaultParagraphFont"/>
    <w:link w:val="Heading8"/>
    <w:uiPriority w:val="9"/>
    <w:rsid w:val="00B61CA3"/>
    <w:rPr>
      <w:rFonts w:asciiTheme="majorHAnsi" w:eastAsiaTheme="majorEastAsia" w:hAnsiTheme="majorHAnsi" w:cstheme="majorBidi"/>
      <w:color w:val="7F7F7F" w:themeColor="text1" w:themeTint="80"/>
      <w:sz w:val="24"/>
      <w:szCs w:val="21"/>
    </w:rPr>
  </w:style>
  <w:style w:type="character" w:customStyle="1" w:styleId="Heading9Char">
    <w:name w:val="Heading 9 Char"/>
    <w:basedOn w:val="DefaultParagraphFont"/>
    <w:link w:val="Heading9"/>
    <w:uiPriority w:val="9"/>
    <w:rsid w:val="002B77FF"/>
    <w:rPr>
      <w:rFonts w:asciiTheme="majorHAnsi" w:eastAsiaTheme="majorEastAsia" w:hAnsiTheme="majorHAnsi" w:cstheme="majorBidi"/>
      <w:iCs/>
      <w:color w:val="004B40" w:themeColor="text2" w:themeShade="80"/>
      <w:sz w:val="24"/>
      <w:szCs w:val="21"/>
    </w:rPr>
  </w:style>
  <w:style w:type="paragraph" w:customStyle="1" w:styleId="Section">
    <w:name w:val="Section"/>
    <w:basedOn w:val="Normal"/>
    <w:next w:val="Standardtext"/>
    <w:link w:val="SectionChar"/>
    <w:uiPriority w:val="9"/>
    <w:qFormat/>
    <w:rsid w:val="00F91F2B"/>
    <w:pPr>
      <w:keepLines/>
      <w:pageBreakBefore/>
      <w:numPr>
        <w:numId w:val="1"/>
      </w:numPr>
      <w:pBdr>
        <w:top w:val="single" w:sz="36" w:space="6" w:color="FF9751" w:themeColor="accent3" w:themeTint="99"/>
        <w:bottom w:val="single" w:sz="36" w:space="6" w:color="FF9751" w:themeColor="accent3" w:themeTint="99"/>
      </w:pBdr>
      <w:spacing w:before="2000" w:after="12000"/>
      <w:jc w:val="center"/>
      <w:outlineLvl w:val="0"/>
    </w:pPr>
    <w:rPr>
      <w:noProof/>
      <w:spacing w:val="20"/>
      <w:kern w:val="28"/>
      <w:sz w:val="76"/>
    </w:rPr>
  </w:style>
  <w:style w:type="character" w:customStyle="1" w:styleId="SectionChar">
    <w:name w:val="Section Char"/>
    <w:basedOn w:val="DefaultParagraphFont"/>
    <w:link w:val="Section"/>
    <w:uiPriority w:val="9"/>
    <w:rsid w:val="00F91F2B"/>
    <w:rPr>
      <w:noProof/>
      <w:spacing w:val="20"/>
      <w:kern w:val="28"/>
      <w:sz w:val="76"/>
    </w:rPr>
  </w:style>
  <w:style w:type="numbering" w:customStyle="1" w:styleId="SectionList">
    <w:name w:val="Section List"/>
    <w:basedOn w:val="NoList"/>
    <w:uiPriority w:val="99"/>
    <w:rsid w:val="00B22C8C"/>
    <w:pPr>
      <w:numPr>
        <w:numId w:val="1"/>
      </w:numPr>
    </w:pPr>
  </w:style>
  <w:style w:type="paragraph" w:customStyle="1" w:styleId="Warning">
    <w:name w:val="Warning"/>
    <w:basedOn w:val="Normal"/>
    <w:uiPriority w:val="3"/>
    <w:qFormat/>
    <w:rsid w:val="00F05A9F"/>
    <w:pPr>
      <w:keepLines/>
      <w:numPr>
        <w:numId w:val="2"/>
      </w:numPr>
      <w:pBdr>
        <w:top w:val="single" w:sz="18" w:space="4" w:color="DC5900"/>
        <w:bottom w:val="single" w:sz="18" w:space="4" w:color="DC5900"/>
      </w:pBdr>
      <w:shd w:val="clear" w:color="auto" w:fill="FFF7EF"/>
      <w:spacing w:before="120" w:after="120" w:line="276" w:lineRule="auto"/>
      <w:contextualSpacing/>
    </w:pPr>
    <w:rPr>
      <w:kern w:val="0"/>
      <w14:textOutline w14:w="9525" w14:cap="rnd" w14:cmpd="sng" w14:algn="ctr">
        <w14:noFill/>
        <w14:prstDash w14:val="solid"/>
        <w14:bevel/>
      </w14:textOutline>
      <w14:ligatures w14:val="none"/>
    </w:rPr>
  </w:style>
  <w:style w:type="numbering" w:customStyle="1" w:styleId="WarningList">
    <w:name w:val="Warning List"/>
    <w:uiPriority w:val="99"/>
    <w:rsid w:val="009F31FB"/>
    <w:pPr>
      <w:numPr>
        <w:numId w:val="3"/>
      </w:numPr>
    </w:pPr>
  </w:style>
  <w:style w:type="paragraph" w:customStyle="1" w:styleId="Note">
    <w:name w:val="Note"/>
    <w:basedOn w:val="Standardtext"/>
    <w:next w:val="Standardtext"/>
    <w:uiPriority w:val="3"/>
    <w:qFormat/>
    <w:rsid w:val="009F31FB"/>
    <w:pPr>
      <w:numPr>
        <w:numId w:val="4"/>
      </w:numPr>
      <w:pBdr>
        <w:top w:val="single" w:sz="18" w:space="4" w:color="009681"/>
        <w:bottom w:val="single" w:sz="18" w:space="4" w:color="009681"/>
      </w:pBdr>
      <w:spacing w:before="120" w:after="120"/>
      <w:ind w:right="227"/>
      <w:contextualSpacing/>
    </w:pPr>
    <w:rPr>
      <w:kern w:val="0"/>
      <w14:textOutline w14:w="9525" w14:cap="rnd" w14:cmpd="sng" w14:algn="ctr">
        <w14:noFill/>
        <w14:prstDash w14:val="solid"/>
        <w14:bevel/>
      </w14:textOutline>
      <w14:ligatures w14:val="none"/>
    </w:rPr>
  </w:style>
  <w:style w:type="numbering" w:customStyle="1" w:styleId="NoteList">
    <w:name w:val="Note List"/>
    <w:uiPriority w:val="99"/>
    <w:rsid w:val="009F31FB"/>
    <w:pPr>
      <w:numPr>
        <w:numId w:val="5"/>
      </w:numPr>
    </w:pPr>
  </w:style>
  <w:style w:type="numbering" w:customStyle="1" w:styleId="ListStyle">
    <w:name w:val="List Style"/>
    <w:uiPriority w:val="99"/>
    <w:rsid w:val="00C252F3"/>
    <w:pPr>
      <w:numPr>
        <w:numId w:val="6"/>
      </w:numPr>
    </w:pPr>
  </w:style>
  <w:style w:type="table" w:styleId="TableGrid">
    <w:name w:val="Table Grid"/>
    <w:basedOn w:val="TableNormal"/>
    <w:uiPriority w:val="39"/>
    <w:rsid w:val="00AF415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41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7"/>
    <w:qFormat/>
    <w:rsid w:val="00C252F3"/>
    <w:pPr>
      <w:numPr>
        <w:numId w:val="8"/>
      </w:numPr>
      <w:contextualSpacing/>
    </w:pPr>
  </w:style>
  <w:style w:type="table" w:styleId="GridTable5Dark-Accent2">
    <w:name w:val="Grid Table 5 Dark Accent 2"/>
    <w:basedOn w:val="TableNormal"/>
    <w:uiPriority w:val="50"/>
    <w:rsid w:val="00AF3F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auto"/>
      </w:rPr>
      <w:tblPr/>
      <w:tcPr>
        <w:shd w:val="clear" w:color="auto" w:fill="AFDFD1" w:themeFill="accent1" w:themeFillTint="66"/>
      </w:tcPr>
    </w:tblStylePr>
    <w:tblStylePr w:type="lastRow">
      <w:rPr>
        <w:b/>
        <w:bCs/>
        <w:color w:val="auto"/>
      </w:rPr>
      <w:tblPr/>
      <w:tcPr>
        <w:shd w:val="clear" w:color="auto" w:fill="AFDFD1" w:themeFill="accent1" w:themeFillTint="66"/>
      </w:tcPr>
    </w:tblStylePr>
    <w:tblStylePr w:type="firstCol">
      <w:rPr>
        <w:b/>
        <w:bCs/>
        <w:color w:val="auto"/>
      </w:rPr>
      <w:tblPr/>
      <w:tcPr>
        <w:shd w:val="clear" w:color="auto" w:fill="AFDFD1" w:themeFill="accent1" w:themeFillTint="66"/>
      </w:tcPr>
    </w:tblStylePr>
    <w:tblStylePr w:type="lastCol">
      <w:rPr>
        <w:b/>
        <w:bCs/>
        <w:color w:val="auto"/>
      </w:rPr>
      <w:tblPr/>
      <w:tcPr>
        <w:shd w:val="clear" w:color="auto" w:fill="AFDFD1" w:themeFill="accent1" w:themeFillTint="66"/>
      </w:tcPr>
    </w:tblStylePr>
    <w:tblStylePr w:type="band2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5Dark-Accent1">
    <w:name w:val="Grid Table 5 Dark Accent 1"/>
    <w:basedOn w:val="TableNormal"/>
    <w:uiPriority w:val="50"/>
    <w:rsid w:val="00F91F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3A58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3A58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3A58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3A589" w:themeFill="accent1"/>
      </w:tcPr>
    </w:tblStylePr>
    <w:tblStylePr w:type="band1Vert">
      <w:tblPr/>
      <w:tcPr>
        <w:shd w:val="clear" w:color="auto" w:fill="D7EFE8" w:themeFill="accent1" w:themeFillTint="33"/>
      </w:tcPr>
    </w:tblStylePr>
    <w:tblStylePr w:type="band1Horz">
      <w:tblPr/>
      <w:tcPr>
        <w:shd w:val="clear" w:color="auto" w:fill="D7EFE8" w:themeFill="accent1" w:themeFillTint="33"/>
      </w:tcPr>
    </w:tblStylePr>
  </w:style>
  <w:style w:type="table" w:styleId="GridTable5Dark-Accent3">
    <w:name w:val="Grid Table 5 Dark Accent 3"/>
    <w:basedOn w:val="TableNormal"/>
    <w:uiPriority w:val="50"/>
    <w:rsid w:val="00523E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59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C59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C59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C5900" w:themeFill="accent3"/>
      </w:tcPr>
    </w:tblStylePr>
    <w:tblStylePr w:type="band1Vert">
      <w:tblPr/>
      <w:tcPr>
        <w:shd w:val="clear" w:color="auto" w:fill="FFE7CD" w:themeFill="accent4"/>
      </w:tcPr>
    </w:tblStylePr>
    <w:tblStylePr w:type="band1Horz">
      <w:tblPr/>
      <w:tcPr>
        <w:shd w:val="clear" w:color="auto" w:fill="FFE7CD" w:themeFill="accent4"/>
      </w:tcPr>
    </w:tblStylePr>
  </w:style>
  <w:style w:type="table" w:styleId="ListTable3-Accent3">
    <w:name w:val="List Table 3 Accent 3"/>
    <w:basedOn w:val="TableNormal"/>
    <w:uiPriority w:val="48"/>
    <w:rsid w:val="00F91F2B"/>
    <w:pPr>
      <w:spacing w:after="0" w:line="240" w:lineRule="auto"/>
    </w:pPr>
    <w:tblPr>
      <w:tblStyleRowBandSize w:val="1"/>
      <w:tblStyleColBandSize w:val="1"/>
      <w:tblBorders>
        <w:top w:val="single" w:sz="4" w:space="0" w:color="DC5900" w:themeColor="accent3"/>
        <w:left w:val="single" w:sz="4" w:space="0" w:color="DC5900" w:themeColor="accent3"/>
        <w:bottom w:val="single" w:sz="4" w:space="0" w:color="DC5900" w:themeColor="accent3"/>
        <w:right w:val="single" w:sz="4" w:space="0" w:color="DC5900" w:themeColor="accent3"/>
      </w:tblBorders>
    </w:tblPr>
    <w:tblStylePr w:type="firstRow">
      <w:rPr>
        <w:b/>
        <w:bCs/>
        <w:color w:val="FFFFFF" w:themeColor="background1"/>
      </w:rPr>
      <w:tblPr/>
      <w:tcPr>
        <w:shd w:val="clear" w:color="auto" w:fill="DC5900" w:themeFill="accent3"/>
      </w:tcPr>
    </w:tblStylePr>
    <w:tblStylePr w:type="lastRow">
      <w:rPr>
        <w:b/>
        <w:bCs/>
      </w:rPr>
      <w:tblPr/>
      <w:tcPr>
        <w:tcBorders>
          <w:top w:val="double" w:sz="4" w:space="0" w:color="DC59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C5900" w:themeColor="accent3"/>
          <w:right w:val="single" w:sz="4" w:space="0" w:color="DC5900" w:themeColor="accent3"/>
        </w:tcBorders>
      </w:tcPr>
    </w:tblStylePr>
    <w:tblStylePr w:type="band1Horz">
      <w:tblPr/>
      <w:tcPr>
        <w:tcBorders>
          <w:top w:val="single" w:sz="4" w:space="0" w:color="DC5900" w:themeColor="accent3"/>
          <w:bottom w:val="single" w:sz="4" w:space="0" w:color="DC59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C5900" w:themeColor="accent3"/>
          <w:left w:val="nil"/>
        </w:tcBorders>
      </w:tcPr>
    </w:tblStylePr>
    <w:tblStylePr w:type="swCell">
      <w:tblPr/>
      <w:tcPr>
        <w:tcBorders>
          <w:top w:val="double" w:sz="4" w:space="0" w:color="DC5900" w:themeColor="accent3"/>
          <w:right w:val="nil"/>
        </w:tcBorders>
      </w:tcPr>
    </w:tblStylePr>
  </w:style>
  <w:style w:type="table" w:styleId="ListTable5Dark-Accent3">
    <w:name w:val="List Table 5 Dark Accent 3"/>
    <w:basedOn w:val="TableNormal"/>
    <w:uiPriority w:val="50"/>
    <w:rsid w:val="00F91F2B"/>
    <w:pPr>
      <w:spacing w:after="0" w:line="240" w:lineRule="auto"/>
    </w:pPr>
    <w:rPr>
      <w:color w:val="FFFFFF" w:themeColor="background1"/>
    </w:rPr>
    <w:tblPr>
      <w:tblStyleRowBandSize w:val="1"/>
      <w:tblStyleColBandSize w:val="1"/>
      <w:tblBorders>
        <w:top w:val="single" w:sz="24" w:space="0" w:color="DC5900" w:themeColor="accent3"/>
        <w:left w:val="single" w:sz="24" w:space="0" w:color="DC5900" w:themeColor="accent3"/>
        <w:bottom w:val="single" w:sz="24" w:space="0" w:color="DC5900" w:themeColor="accent3"/>
        <w:right w:val="single" w:sz="24" w:space="0" w:color="DC5900" w:themeColor="accent3"/>
      </w:tblBorders>
    </w:tblPr>
    <w:tcPr>
      <w:shd w:val="clear" w:color="auto" w:fill="DC59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4">
    <w:name w:val="Grid Table 5 Dark Accent 4"/>
    <w:basedOn w:val="TableNormal"/>
    <w:uiPriority w:val="50"/>
    <w:rsid w:val="0015556D"/>
    <w:pPr>
      <w:spacing w:after="0" w:line="240" w:lineRule="auto"/>
    </w:pPr>
    <w:tblPr>
      <w:tblStyleRowBandSize w:val="1"/>
      <w:tblStyleColBandSize w:val="1"/>
      <w:tblBorders>
        <w:top w:val="single" w:sz="4" w:space="0" w:color="FFE7CD" w:themeColor="accent4"/>
        <w:left w:val="single" w:sz="4" w:space="0" w:color="FFE7CD" w:themeColor="accent4"/>
        <w:bottom w:val="single" w:sz="4" w:space="0" w:color="FFE7CD" w:themeColor="accent4"/>
        <w:right w:val="single" w:sz="4" w:space="0" w:color="FFE7CD" w:themeColor="accent4"/>
        <w:insideH w:val="single" w:sz="4" w:space="0" w:color="FFE7CD" w:themeColor="accent4"/>
        <w:insideV w:val="single" w:sz="4" w:space="0" w:color="FFE7CD" w:themeColor="accent4"/>
      </w:tblBorders>
    </w:tblPr>
    <w:tcPr>
      <w:shd w:val="clear" w:color="auto" w:fill="auto"/>
    </w:tcPr>
    <w:tblStylePr w:type="firstRow">
      <w:rPr>
        <w:b/>
        <w:bCs/>
        <w:color w:val="FFFFFF" w:themeColor="background1"/>
      </w:rPr>
      <w:tblPr/>
      <w:tcPr>
        <w:shd w:val="clear" w:color="auto" w:fill="DC5900" w:themeFill="accent3"/>
      </w:tcPr>
    </w:tblStylePr>
    <w:tblStylePr w:type="lastRow">
      <w:rPr>
        <w:b/>
        <w:bCs/>
        <w:color w:val="FFFFFF" w:themeColor="background1"/>
      </w:rPr>
      <w:tblPr/>
      <w:tcPr>
        <w:shd w:val="clear" w:color="auto" w:fill="DC5900" w:themeFill="accent3"/>
      </w:tcPr>
    </w:tblStylePr>
    <w:tblStylePr w:type="firstCol">
      <w:rPr>
        <w:b/>
        <w:bCs/>
        <w:color w:val="auto"/>
      </w:rPr>
    </w:tblStylePr>
    <w:tblStylePr w:type="lastCol">
      <w:rPr>
        <w:b/>
        <w:bCs/>
        <w:color w:val="auto"/>
      </w:rPr>
    </w:tblStylePr>
    <w:tblStylePr w:type="band1Vert">
      <w:tblPr/>
      <w:tcPr>
        <w:shd w:val="clear" w:color="auto" w:fill="FFF5EB" w:themeFill="accent4" w:themeFillTint="66"/>
      </w:tcPr>
    </w:tblStylePr>
    <w:tblStylePr w:type="band1Horz">
      <w:tblPr/>
      <w:tcPr>
        <w:shd w:val="clear" w:color="auto" w:fill="FFF5EB" w:themeFill="accent4" w:themeFillTint="66"/>
      </w:tcPr>
    </w:tblStylePr>
  </w:style>
  <w:style w:type="table" w:styleId="GridTable5Dark-Accent6">
    <w:name w:val="Grid Table 5 Dark Accent 6"/>
    <w:basedOn w:val="TableNormal"/>
    <w:uiPriority w:val="50"/>
    <w:rsid w:val="00087C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shd w:val="clear" w:color="auto" w:fill="60C9C7" w:themeFill="accent6" w:themeFillShade="BF"/>
      </w:tcPr>
    </w:tblStylePr>
    <w:tblStylePr w:type="lastRow">
      <w:rPr>
        <w:b/>
        <w:bCs/>
        <w:color w:val="FFFFFF" w:themeColor="background1"/>
      </w:rPr>
      <w:tblPr/>
      <w:tcPr>
        <w:shd w:val="clear" w:color="auto" w:fill="60C9C7" w:themeFill="accent6" w:themeFillShade="BF"/>
      </w:tcPr>
    </w:tblStylePr>
    <w:tblStylePr w:type="firstCol">
      <w:rPr>
        <w:b/>
        <w:bCs/>
        <w:color w:val="FFFFFF" w:themeColor="background1"/>
      </w:rPr>
      <w:tblPr/>
      <w:tcPr>
        <w:shd w:val="clear" w:color="auto" w:fill="60C9C7" w:themeFill="accent6" w:themeFillShade="BF"/>
      </w:tcPr>
    </w:tblStylePr>
    <w:tblStylePr w:type="lastCol">
      <w:rPr>
        <w:b/>
        <w:bCs/>
        <w:color w:val="FFFFFF" w:themeColor="background1"/>
      </w:rPr>
      <w:tblPr/>
      <w:tcPr>
        <w:shd w:val="clear" w:color="auto" w:fill="60C9C7" w:themeFill="accent6" w:themeFillShade="BF"/>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1Light-Accent2">
    <w:name w:val="Grid Table 1 Light Accent 2"/>
    <w:basedOn w:val="TableNormal"/>
    <w:uiPriority w:val="46"/>
    <w:rsid w:val="00AF3FE9"/>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insideH w:val="single" w:sz="4" w:space="0" w:color="20B18A" w:themeColor="accent2" w:themeShade="80"/>
        <w:insideV w:val="single" w:sz="4" w:space="0" w:color="20B18A" w:themeColor="accent2" w:themeShade="80"/>
      </w:tblBorders>
    </w:tblPr>
    <w:tblStylePr w:type="firstRow">
      <w:rPr>
        <w:b/>
        <w:bCs/>
      </w:rPr>
      <w:tblPr/>
      <w:tcPr>
        <w:tcBorders>
          <w:bottom w:val="single" w:sz="4" w:space="0" w:color="20B18A" w:themeColor="accent2" w:themeShade="80"/>
        </w:tcBorders>
      </w:tcPr>
    </w:tblStylePr>
    <w:tblStylePr w:type="lastRow">
      <w:rPr>
        <w:b/>
        <w:bCs/>
      </w:rPr>
      <w:tblPr/>
      <w:tcPr>
        <w:tcBorders>
          <w:top w:val="double" w:sz="4" w:space="0" w:color="20B18A" w:themeColor="accent2" w:themeShade="80"/>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6E7ADC"/>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insideH w:val="single" w:sz="4" w:space="0" w:color="20B18A" w:themeColor="accent2" w:themeShade="80"/>
        <w:insideV w:val="single" w:sz="4" w:space="0" w:color="20B18A" w:themeColor="accent2" w:themeShade="80"/>
      </w:tblBorders>
    </w:tblPr>
    <w:tblStylePr w:type="firstRow">
      <w:rPr>
        <w:b/>
        <w:bCs/>
      </w:rPr>
      <w:tblPr/>
      <w:tcPr>
        <w:tcBorders>
          <w:top w:val="nil"/>
          <w:left w:val="nil"/>
          <w:bottom w:val="single" w:sz="4" w:space="0" w:color="20B18A" w:themeColor="accent2" w:themeShade="80"/>
          <w:right w:val="nil"/>
          <w:insideH w:val="nil"/>
          <w:insideV w:val="nil"/>
          <w:tl2br w:val="nil"/>
          <w:tr2bl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CF8" w:themeFill="accent2" w:themeFillTint="33"/>
      </w:tcPr>
    </w:tblStylePr>
    <w:tblStylePr w:type="band1Horz">
      <w:tblPr/>
      <w:tcPr>
        <w:shd w:val="clear" w:color="auto" w:fill="EFFCF8" w:themeFill="accent2" w:themeFillTint="33"/>
      </w:tcPr>
    </w:tblStylePr>
    <w:tblStylePr w:type="neCell">
      <w:tblPr/>
      <w:tcPr>
        <w:tcBorders>
          <w:bottom w:val="single" w:sz="4" w:space="0" w:color="20B18A" w:themeColor="accent2" w:themeShade="80"/>
        </w:tcBorders>
      </w:tcPr>
    </w:tblStylePr>
    <w:tblStylePr w:type="nwCell">
      <w:tblPr/>
      <w:tcPr>
        <w:tcBorders>
          <w:bottom w:val="single" w:sz="4" w:space="0" w:color="20B18A" w:themeColor="accent2" w:themeShade="80"/>
        </w:tcBorders>
      </w:tcPr>
    </w:tblStylePr>
    <w:tblStylePr w:type="seCell">
      <w:tblPr/>
      <w:tcPr>
        <w:tcBorders>
          <w:top w:val="single" w:sz="4" w:space="0" w:color="20B18A" w:themeColor="accent2" w:themeShade="80"/>
        </w:tcBorders>
      </w:tcPr>
    </w:tblStylePr>
    <w:tblStylePr w:type="swCell">
      <w:tblPr/>
      <w:tcPr>
        <w:tcBorders>
          <w:top w:val="single" w:sz="4" w:space="0" w:color="20B18A" w:themeColor="accent2" w:themeShade="80"/>
        </w:tcBorders>
      </w:tcPr>
    </w:tblStylePr>
  </w:style>
  <w:style w:type="table" w:styleId="GridTable7Colorful-Accent2">
    <w:name w:val="Grid Table 7 Colorful Accent 2"/>
    <w:basedOn w:val="TableNormal"/>
    <w:uiPriority w:val="52"/>
    <w:rsid w:val="006E7ADC"/>
    <w:pPr>
      <w:spacing w:after="0" w:line="240" w:lineRule="auto"/>
    </w:pPr>
    <w:rPr>
      <w:color w:val="327B66" w:themeColor="accent1" w:themeShade="BF"/>
    </w:rPr>
    <w:tblPr>
      <w:tblStyleRowBandSize w:val="1"/>
      <w:tblStyleColBandSize w:val="1"/>
      <w:tblBorders>
        <w:top w:val="single" w:sz="4" w:space="0" w:color="105845" w:themeColor="accent2" w:themeShade="40"/>
        <w:left w:val="single" w:sz="4" w:space="0" w:color="105845" w:themeColor="accent2" w:themeShade="40"/>
        <w:bottom w:val="single" w:sz="4" w:space="0" w:color="105845" w:themeColor="accent2" w:themeShade="40"/>
        <w:right w:val="single" w:sz="4" w:space="0" w:color="105845" w:themeColor="accent2" w:themeShade="40"/>
        <w:insideH w:val="single" w:sz="4" w:space="0" w:color="105845" w:themeColor="accent2" w:themeShade="40"/>
        <w:insideV w:val="single" w:sz="4" w:space="0" w:color="105845" w:themeColor="accent2" w:themeShade="4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tblStylePr w:type="neCell">
      <w:tblPr/>
      <w:tcPr>
        <w:tcBorders>
          <w:bottom w:val="single" w:sz="4" w:space="0" w:color="105845" w:themeColor="accent2" w:themeShade="40"/>
        </w:tcBorders>
      </w:tcPr>
    </w:tblStylePr>
    <w:tblStylePr w:type="nwCell">
      <w:tblPr/>
      <w:tcPr>
        <w:tcBorders>
          <w:bottom w:val="single" w:sz="4" w:space="0" w:color="105845" w:themeColor="accent2" w:themeShade="40"/>
        </w:tcBorders>
      </w:tcPr>
    </w:tblStylePr>
    <w:tblStylePr w:type="seCell">
      <w:tblPr/>
      <w:tcPr>
        <w:tcBorders>
          <w:top w:val="single" w:sz="4" w:space="0" w:color="105845" w:themeColor="accent2" w:themeShade="40"/>
        </w:tcBorders>
      </w:tcPr>
    </w:tblStylePr>
    <w:tblStylePr w:type="swCell">
      <w:tblPr/>
      <w:tcPr>
        <w:tcBorders>
          <w:top w:val="single" w:sz="4" w:space="0" w:color="105845" w:themeColor="accent2" w:themeShade="40"/>
        </w:tcBorders>
      </w:tcPr>
    </w:tblStylePr>
  </w:style>
  <w:style w:type="table" w:styleId="ListTable1Light-Accent2">
    <w:name w:val="List Table 1 Light Accent 2"/>
    <w:basedOn w:val="TableNormal"/>
    <w:uiPriority w:val="46"/>
    <w:rsid w:val="006E7ADC"/>
    <w:pPr>
      <w:spacing w:after="0" w:line="240" w:lineRule="auto"/>
    </w:pPr>
    <w:tblPr>
      <w:tblStyleRowBandSize w:val="1"/>
      <w:tblStyleColBandSize w:val="1"/>
    </w:tblPr>
    <w:tblStylePr w:type="firstRow">
      <w:rPr>
        <w:b/>
        <w:bCs/>
      </w:rPr>
      <w:tblPr/>
      <w:tcPr>
        <w:tcBorders>
          <w:bottom w:val="single" w:sz="4" w:space="0" w:color="D0F6EC" w:themeColor="accent2" w:themeTint="99"/>
        </w:tcBorders>
      </w:tcPr>
    </w:tblStylePr>
    <w:tblStylePr w:type="lastRow">
      <w:rPr>
        <w:b/>
        <w:bCs/>
      </w:rPr>
      <w:tblPr/>
      <w:tcPr>
        <w:tcBorders>
          <w:top w:val="single" w:sz="4" w:space="0" w:color="D0F6EC" w:themeColor="accent2" w:themeTint="99"/>
        </w:tcBorders>
      </w:tcPr>
    </w:tblStylePr>
    <w:tblStylePr w:type="firstCol">
      <w:rPr>
        <w:b/>
        <w:bCs/>
      </w:rPr>
    </w:tblStylePr>
    <w:tblStylePr w:type="lastCol">
      <w:rPr>
        <w:b/>
        <w:bCs/>
      </w:rPr>
    </w:tblStylePr>
    <w:tblStylePr w:type="band1Vert">
      <w:tblPr/>
      <w:tcPr>
        <w:shd w:val="clear" w:color="auto" w:fill="EFFCF8" w:themeFill="accent2" w:themeFillTint="33"/>
      </w:tcPr>
    </w:tblStylePr>
    <w:tblStylePr w:type="band1Horz">
      <w:tblPr/>
      <w:tcPr>
        <w:shd w:val="clear" w:color="auto" w:fill="EFFCF8" w:themeFill="accent2" w:themeFillTint="33"/>
      </w:tcPr>
    </w:tblStylePr>
  </w:style>
  <w:style w:type="table" w:styleId="ListTable7Colorful-Accent2">
    <w:name w:val="List Table 7 Colorful Accent 2"/>
    <w:basedOn w:val="TableNormal"/>
    <w:uiPriority w:val="52"/>
    <w:rsid w:val="006E7ADC"/>
    <w:pPr>
      <w:spacing w:after="0" w:line="240" w:lineRule="auto"/>
    </w:pPr>
    <w:rPr>
      <w:color w:val="105845" w:themeColor="accent2" w:themeShade="4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5845" w:themeColor="accent2" w:themeShade="4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5845" w:themeColor="accent2" w:themeShade="4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5845" w:themeColor="accent2" w:themeShade="4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5845" w:themeColor="accent2" w:themeShade="40"/>
        </w:tcBorders>
        <w:shd w:val="clear" w:color="auto" w:fill="FFFFFF" w:themeFill="background1"/>
      </w:tcPr>
    </w:tblStylePr>
    <w:tblStylePr w:type="band1Vert">
      <w:tblPr/>
      <w:tcPr>
        <w:shd w:val="clear" w:color="auto" w:fill="EEF9F9" w:themeFill="accent6" w:themeFillTint="33"/>
      </w:tcPr>
    </w:tblStylePr>
    <w:tblStylePr w:type="band1Horz">
      <w:tblPr/>
      <w:tcPr>
        <w:shd w:val="clear" w:color="auto" w:fill="EEF9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2">
    <w:name w:val="List Table 3 Accent 2"/>
    <w:basedOn w:val="TableNormal"/>
    <w:uiPriority w:val="48"/>
    <w:rsid w:val="006E7ADC"/>
    <w:pPr>
      <w:spacing w:after="0" w:line="240" w:lineRule="auto"/>
    </w:pPr>
    <w:tblPr>
      <w:tblStyleRowBandSize w:val="1"/>
      <w:tblStyleColBandSize w:val="1"/>
      <w:tblBorders>
        <w:top w:val="single" w:sz="4" w:space="0" w:color="20B18A" w:themeColor="accent2" w:themeShade="80"/>
        <w:left w:val="single" w:sz="4" w:space="0" w:color="20B18A" w:themeColor="accent2" w:themeShade="80"/>
        <w:bottom w:val="single" w:sz="4" w:space="0" w:color="20B18A" w:themeColor="accent2" w:themeShade="80"/>
        <w:right w:val="single" w:sz="4" w:space="0" w:color="20B18A" w:themeColor="accent2" w:themeShade="80"/>
      </w:tblBorders>
    </w:tblPr>
    <w:tblStylePr w:type="firstRow">
      <w:tblPr/>
      <w:tcPr>
        <w:shd w:val="clear" w:color="auto" w:fill="20B18A" w:themeFill="accent2" w:themeFillShade="80"/>
      </w:tcPr>
    </w:tblStylePr>
    <w:tblStylePr w:type="lastRow">
      <w:rPr>
        <w:b/>
        <w:bCs/>
      </w:rPr>
      <w:tblPr/>
      <w:tcPr>
        <w:tcBorders>
          <w:top w:val="double" w:sz="4" w:space="0" w:color="20B18A" w:themeColor="accent2" w:themeShade="8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0B18A" w:themeColor="accent2" w:themeShade="80"/>
          <w:right w:val="single" w:sz="4" w:space="0" w:color="20B18A" w:themeColor="accent2" w:themeShade="80"/>
        </w:tcBorders>
      </w:tcPr>
    </w:tblStylePr>
    <w:tblStylePr w:type="band1Horz">
      <w:tblPr/>
      <w:tcPr>
        <w:tcBorders>
          <w:top w:val="single" w:sz="4" w:space="0" w:color="20B18A" w:themeColor="accent2" w:themeShade="80"/>
          <w:bottom w:val="single" w:sz="4" w:space="0" w:color="20B18A" w:themeColor="accent2" w:themeShade="8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0B18A" w:themeColor="accent2" w:themeShade="80"/>
          <w:left w:val="nil"/>
        </w:tcBorders>
      </w:tcPr>
    </w:tblStylePr>
    <w:tblStylePr w:type="swCell">
      <w:tblPr/>
      <w:tcPr>
        <w:tcBorders>
          <w:top w:val="double" w:sz="4" w:space="0" w:color="20B18A" w:themeColor="accent2" w:themeShade="80"/>
          <w:right w:val="nil"/>
        </w:tcBorders>
      </w:tcPr>
    </w:tblStylePr>
  </w:style>
  <w:style w:type="table" w:styleId="GridTable5Dark-Accent5">
    <w:name w:val="Grid Table 5 Dark Accent 5"/>
    <w:basedOn w:val="TableNormal"/>
    <w:uiPriority w:val="50"/>
    <w:rsid w:val="000E32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AA8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AA8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AA8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AA84" w:themeFill="accent5"/>
      </w:tcPr>
    </w:tblStylePr>
    <w:tblStylePr w:type="band2Vert">
      <w:tblPr/>
      <w:tcPr>
        <w:shd w:val="clear" w:color="auto" w:fill="C7F7EA" w:themeFill="accent5" w:themeFillTint="33"/>
      </w:tcPr>
    </w:tblStylePr>
    <w:tblStylePr w:type="band1Horz">
      <w:tblPr/>
      <w:tcPr>
        <w:shd w:val="clear" w:color="auto" w:fill="C7F7EA" w:themeFill="accent5" w:themeFillTint="33"/>
      </w:tcPr>
    </w:tblStylePr>
  </w:style>
  <w:style w:type="table" w:styleId="GridTable4-Accent6">
    <w:name w:val="Grid Table 4 Accent 6"/>
    <w:basedOn w:val="TableNormal"/>
    <w:uiPriority w:val="49"/>
    <w:rsid w:val="000E321D"/>
    <w:pPr>
      <w:spacing w:after="0" w:line="240" w:lineRule="auto"/>
    </w:pPr>
    <w:tblPr>
      <w:tblStyleRowBandSize w:val="1"/>
      <w:tblStyleColBandSize w:val="1"/>
      <w:tblBorders>
        <w:top w:val="single" w:sz="4" w:space="0" w:color="CDEEED" w:themeColor="accent6" w:themeTint="99"/>
        <w:left w:val="single" w:sz="4" w:space="0" w:color="CDEEED" w:themeColor="accent6" w:themeTint="99"/>
        <w:bottom w:val="single" w:sz="4" w:space="0" w:color="CDEEED" w:themeColor="accent6" w:themeTint="99"/>
        <w:right w:val="single" w:sz="4" w:space="0" w:color="CDEEED" w:themeColor="accent6" w:themeTint="99"/>
        <w:insideH w:val="single" w:sz="4" w:space="0" w:color="CDEEED" w:themeColor="accent6" w:themeTint="99"/>
        <w:insideV w:val="single" w:sz="4" w:space="0" w:color="CDEEED" w:themeColor="accent6" w:themeTint="99"/>
      </w:tblBorders>
    </w:tblPr>
    <w:tblStylePr w:type="firstRow">
      <w:rPr>
        <w:b/>
        <w:bCs/>
        <w:color w:val="FFFFFF" w:themeColor="background1"/>
      </w:rPr>
      <w:tblPr/>
      <w:tcPr>
        <w:shd w:val="clear" w:color="auto" w:fill="60C9C7" w:themeFill="accent6" w:themeFillShade="BF"/>
      </w:tcPr>
    </w:tblStylePr>
    <w:tblStylePr w:type="lastRow">
      <w:rPr>
        <w:b/>
        <w:bCs/>
      </w:rPr>
      <w:tblPr/>
      <w:tcPr>
        <w:tcBorders>
          <w:top w:val="double" w:sz="4" w:space="0" w:color="ACE3E2" w:themeColor="accent6"/>
        </w:tcBorders>
      </w:tcPr>
    </w:tblStylePr>
    <w:tblStylePr w:type="firstCol">
      <w:rPr>
        <w:b/>
        <w:bCs/>
      </w:rPr>
    </w:tblStylePr>
    <w:tblStylePr w:type="lastCol">
      <w:rPr>
        <w:b/>
        <w:bCs/>
      </w:r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ListTable4-Accent6">
    <w:name w:val="List Table 4 Accent 6"/>
    <w:basedOn w:val="TableNormal"/>
    <w:uiPriority w:val="49"/>
    <w:rsid w:val="000E321D"/>
    <w:pPr>
      <w:spacing w:after="0" w:line="240" w:lineRule="auto"/>
    </w:pPr>
    <w:tblPr>
      <w:tblStyleRowBandSize w:val="1"/>
      <w:tblStyleColBandSize w:val="1"/>
      <w:tblBorders>
        <w:top w:val="single" w:sz="4" w:space="0" w:color="CDEEED" w:themeColor="accent6" w:themeTint="99"/>
        <w:left w:val="single" w:sz="4" w:space="0" w:color="CDEEED" w:themeColor="accent6" w:themeTint="99"/>
        <w:bottom w:val="single" w:sz="4" w:space="0" w:color="CDEEED" w:themeColor="accent6" w:themeTint="99"/>
        <w:right w:val="single" w:sz="4" w:space="0" w:color="CDEEED" w:themeColor="accent6" w:themeTint="99"/>
        <w:insideH w:val="single" w:sz="4" w:space="0" w:color="CDEEED" w:themeColor="accent6" w:themeTint="99"/>
      </w:tblBorders>
    </w:tblPr>
    <w:tblStylePr w:type="firstRow">
      <w:rPr>
        <w:b/>
        <w:bCs/>
        <w:color w:val="FFFFFF" w:themeColor="background1"/>
      </w:rPr>
      <w:tblPr/>
      <w:tcPr>
        <w:shd w:val="clear" w:color="auto" w:fill="60C9C7" w:themeFill="accent6" w:themeFillShade="BF"/>
      </w:tcPr>
    </w:tblStylePr>
    <w:tblStylePr w:type="lastRow">
      <w:rPr>
        <w:b/>
        <w:bCs/>
      </w:rPr>
      <w:tblPr/>
      <w:tcPr>
        <w:tcBorders>
          <w:top w:val="double" w:sz="4" w:space="0" w:color="CDEEED" w:themeColor="accent6" w:themeTint="99"/>
        </w:tcBorders>
      </w:tcPr>
    </w:tblStylePr>
    <w:tblStylePr w:type="firstCol">
      <w:rPr>
        <w:b/>
        <w:bCs/>
      </w:rPr>
    </w:tblStylePr>
    <w:tblStylePr w:type="lastCol">
      <w:rPr>
        <w:b/>
        <w:bCs/>
      </w:rPr>
    </w:tblStylePr>
    <w:tblStylePr w:type="band1Vert">
      <w:tblPr/>
      <w:tcPr>
        <w:shd w:val="clear" w:color="auto" w:fill="EEF9F9" w:themeFill="accent6" w:themeFillTint="33"/>
      </w:tcPr>
    </w:tblStylePr>
    <w:tblStylePr w:type="band1Horz">
      <w:tblPr/>
      <w:tcPr>
        <w:shd w:val="clear" w:color="auto" w:fill="EEF9F9" w:themeFill="accent6" w:themeFillTint="33"/>
      </w:tcPr>
    </w:tblStylePr>
  </w:style>
  <w:style w:type="table" w:styleId="GridTable4-Accent1">
    <w:name w:val="Grid Table 4 Accent 1"/>
    <w:basedOn w:val="TableNormal"/>
    <w:uiPriority w:val="49"/>
    <w:rsid w:val="006D57E4"/>
    <w:pPr>
      <w:spacing w:after="0" w:line="240" w:lineRule="auto"/>
    </w:p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43A589" w:themeColor="accent1"/>
        <w:insideV w:val="single" w:sz="4" w:space="0" w:color="43A589" w:themeColor="accent1"/>
      </w:tblBorders>
    </w:tblPr>
    <w:tcPr>
      <w:shd w:val="clear" w:color="auto" w:fill="auto"/>
    </w:tcPr>
    <w:tblStylePr w:type="firstRow">
      <w:rPr>
        <w:b/>
        <w:bCs/>
        <w:color w:val="FFFFFF" w:themeColor="background1"/>
        <w:sz w:val="28"/>
      </w:rPr>
      <w:tblPr/>
      <w:tcPr>
        <w:tcBorders>
          <w:top w:val="single" w:sz="4" w:space="0" w:color="43A589" w:themeColor="accent1"/>
          <w:left w:val="single" w:sz="4" w:space="0" w:color="43A589" w:themeColor="accent1"/>
          <w:bottom w:val="single" w:sz="4" w:space="0" w:color="43A589" w:themeColor="accent1"/>
          <w:right w:val="single" w:sz="4" w:space="0" w:color="43A589" w:themeColor="accent1"/>
          <w:insideH w:val="single" w:sz="4" w:space="0" w:color="FFFFFF" w:themeColor="background1"/>
          <w:insideV w:val="single" w:sz="4" w:space="0" w:color="FFFFFF" w:themeColor="background1"/>
          <w:tl2br w:val="nil"/>
          <w:tr2bl w:val="nil"/>
        </w:tcBorders>
        <w:shd w:val="clear" w:color="auto" w:fill="43A589" w:themeFill="accent1"/>
      </w:tcPr>
    </w:tblStylePr>
    <w:tblStylePr w:type="lastRow">
      <w:rPr>
        <w:b/>
        <w:bCs/>
      </w:rPr>
      <w:tblPr/>
      <w:tcPr>
        <w:tcBorders>
          <w:top w:val="single" w:sz="12" w:space="0" w:color="43A589" w:themeColor="accent1"/>
        </w:tcBorders>
      </w:tcPr>
    </w:tblStylePr>
    <w:tblStylePr w:type="firstCol">
      <w:rPr>
        <w:b/>
        <w:bCs/>
      </w:rPr>
      <w:tblPr/>
      <w:tcPr>
        <w:tcBorders>
          <w:top w:val="single" w:sz="4" w:space="0" w:color="43A589" w:themeColor="accent1"/>
          <w:left w:val="single" w:sz="4" w:space="0" w:color="43A589" w:themeColor="accent1"/>
          <w:bottom w:val="single" w:sz="4" w:space="0" w:color="43A589" w:themeColor="accent1"/>
          <w:right w:val="single" w:sz="12" w:space="0" w:color="43A589" w:themeColor="accent1"/>
          <w:insideH w:val="single" w:sz="4" w:space="0" w:color="43A589" w:themeColor="accent1"/>
          <w:insideV w:val="single" w:sz="4" w:space="0" w:color="43A589" w:themeColor="accent1"/>
          <w:tl2br w:val="nil"/>
          <w:tr2bl w:val="nil"/>
        </w:tcBorders>
        <w:shd w:val="clear" w:color="auto" w:fill="FFFFFF" w:themeFill="background1"/>
      </w:tcPr>
    </w:tblStylePr>
    <w:tblStylePr w:type="lastCol">
      <w:rPr>
        <w:b/>
        <w:bCs/>
      </w:rPr>
    </w:tblStylePr>
    <w:tblStylePr w:type="band1Vert">
      <w:tblPr/>
      <w:tcPr>
        <w:shd w:val="clear" w:color="auto" w:fill="F1F9F7"/>
      </w:tcPr>
    </w:tblStylePr>
    <w:tblStylePr w:type="band1Horz">
      <w:tblPr/>
      <w:tcPr>
        <w:shd w:val="clear" w:color="auto" w:fill="F1F9F7"/>
      </w:tcPr>
    </w:tblStylePr>
  </w:style>
  <w:style w:type="table" w:styleId="ListTable3-Accent1">
    <w:name w:val="List Table 3 Accent 1"/>
    <w:basedOn w:val="TableNormal"/>
    <w:uiPriority w:val="48"/>
    <w:rsid w:val="000E321D"/>
    <w:pPr>
      <w:spacing w:after="0" w:line="240" w:lineRule="auto"/>
    </w:pPr>
    <w:tblPr>
      <w:tblStyleRowBandSize w:val="1"/>
      <w:tblStyleColBandSize w:val="1"/>
      <w:tblBorders>
        <w:top w:val="single" w:sz="4" w:space="0" w:color="43A589" w:themeColor="accent1"/>
        <w:left w:val="single" w:sz="4" w:space="0" w:color="43A589" w:themeColor="accent1"/>
        <w:bottom w:val="single" w:sz="4" w:space="0" w:color="43A589" w:themeColor="accent1"/>
        <w:right w:val="single" w:sz="4" w:space="0" w:color="43A589" w:themeColor="accent1"/>
      </w:tblBorders>
    </w:tblPr>
    <w:tblStylePr w:type="firstRow">
      <w:rPr>
        <w:b/>
        <w:bCs/>
        <w:color w:val="FFFFFF" w:themeColor="background1"/>
      </w:rPr>
      <w:tblPr/>
      <w:tcPr>
        <w:shd w:val="clear" w:color="auto" w:fill="43A589" w:themeFill="accent1"/>
      </w:tcPr>
    </w:tblStylePr>
    <w:tblStylePr w:type="lastRow">
      <w:rPr>
        <w:b/>
        <w:bCs/>
      </w:rPr>
      <w:tblPr/>
      <w:tcPr>
        <w:tcBorders>
          <w:top w:val="double" w:sz="4" w:space="0" w:color="43A58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3A589" w:themeColor="accent1"/>
          <w:right w:val="single" w:sz="4" w:space="0" w:color="43A589" w:themeColor="accent1"/>
        </w:tcBorders>
      </w:tcPr>
    </w:tblStylePr>
    <w:tblStylePr w:type="band1Horz">
      <w:tblPr/>
      <w:tcPr>
        <w:tcBorders>
          <w:top w:val="single" w:sz="4" w:space="0" w:color="43A589" w:themeColor="accent1"/>
          <w:bottom w:val="single" w:sz="4" w:space="0" w:color="43A58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3A589" w:themeColor="accent1"/>
          <w:left w:val="nil"/>
        </w:tcBorders>
      </w:tcPr>
    </w:tblStylePr>
    <w:tblStylePr w:type="swCell">
      <w:tblPr/>
      <w:tcPr>
        <w:tcBorders>
          <w:top w:val="double" w:sz="4" w:space="0" w:color="43A589" w:themeColor="accent1"/>
          <w:right w:val="nil"/>
        </w:tcBorders>
      </w:tcPr>
    </w:tblStylePr>
  </w:style>
  <w:style w:type="table" w:styleId="ListTable3-Accent5">
    <w:name w:val="List Table 3 Accent 5"/>
    <w:basedOn w:val="TableNormal"/>
    <w:uiPriority w:val="48"/>
    <w:rsid w:val="000E321D"/>
    <w:pPr>
      <w:spacing w:after="0" w:line="240" w:lineRule="auto"/>
    </w:pPr>
    <w:tblPr>
      <w:tblStyleRowBandSize w:val="1"/>
      <w:tblStyleColBandSize w:val="1"/>
      <w:tblBorders>
        <w:top w:val="single" w:sz="4" w:space="0" w:color="18AA84" w:themeColor="accent5"/>
        <w:left w:val="single" w:sz="4" w:space="0" w:color="18AA84" w:themeColor="accent5"/>
        <w:bottom w:val="single" w:sz="4" w:space="0" w:color="18AA84" w:themeColor="accent5"/>
        <w:right w:val="single" w:sz="4" w:space="0" w:color="18AA84" w:themeColor="accent5"/>
      </w:tblBorders>
    </w:tblPr>
    <w:tblStylePr w:type="firstRow">
      <w:rPr>
        <w:b/>
        <w:bCs/>
        <w:color w:val="FFFFFF" w:themeColor="background1"/>
      </w:rPr>
      <w:tblPr/>
      <w:tcPr>
        <w:shd w:val="clear" w:color="auto" w:fill="18AA84" w:themeFill="accent5"/>
      </w:tcPr>
    </w:tblStylePr>
    <w:tblStylePr w:type="lastRow">
      <w:rPr>
        <w:b/>
        <w:bCs/>
      </w:rPr>
      <w:tblPr/>
      <w:tcPr>
        <w:tcBorders>
          <w:top w:val="double" w:sz="4" w:space="0" w:color="18AA8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AA84" w:themeColor="accent5"/>
          <w:right w:val="single" w:sz="4" w:space="0" w:color="18AA84" w:themeColor="accent5"/>
        </w:tcBorders>
      </w:tcPr>
    </w:tblStylePr>
    <w:tblStylePr w:type="band1Horz">
      <w:tblPr/>
      <w:tcPr>
        <w:tcBorders>
          <w:top w:val="single" w:sz="4" w:space="0" w:color="18AA84" w:themeColor="accent5"/>
          <w:bottom w:val="single" w:sz="4" w:space="0" w:color="18AA8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A84" w:themeColor="accent5"/>
          <w:left w:val="nil"/>
        </w:tcBorders>
      </w:tcPr>
    </w:tblStylePr>
    <w:tblStylePr w:type="swCell">
      <w:tblPr/>
      <w:tcPr>
        <w:tcBorders>
          <w:top w:val="double" w:sz="4" w:space="0" w:color="18AA84" w:themeColor="accent5"/>
          <w:right w:val="nil"/>
        </w:tcBorders>
      </w:tcPr>
    </w:tblStylePr>
  </w:style>
  <w:style w:type="table" w:styleId="ListTable3-Accent4">
    <w:name w:val="List Table 3 Accent 4"/>
    <w:basedOn w:val="TableNormal"/>
    <w:uiPriority w:val="48"/>
    <w:rsid w:val="00523E44"/>
    <w:pPr>
      <w:spacing w:after="0" w:line="240" w:lineRule="auto"/>
    </w:pPr>
    <w:tblPr>
      <w:tblStyleRowBandSize w:val="1"/>
      <w:tblStyleColBandSize w:val="1"/>
      <w:tblBorders>
        <w:top w:val="single" w:sz="4" w:space="0" w:color="E67700" w:themeColor="accent4" w:themeShade="80"/>
        <w:left w:val="single" w:sz="4" w:space="0" w:color="E67700" w:themeColor="accent4" w:themeShade="80"/>
        <w:bottom w:val="single" w:sz="4" w:space="0" w:color="E67700" w:themeColor="accent4" w:themeShade="80"/>
        <w:right w:val="single" w:sz="4" w:space="0" w:color="E67700" w:themeColor="accent4" w:themeShade="80"/>
      </w:tblBorders>
    </w:tblPr>
    <w:tblStylePr w:type="firstRow">
      <w:rPr>
        <w:b/>
        <w:bCs/>
        <w:color w:val="FFFFFF" w:themeColor="background1"/>
      </w:rPr>
      <w:tblPr/>
      <w:tcPr>
        <w:shd w:val="clear" w:color="auto" w:fill="E67700" w:themeFill="accent4" w:themeFillShade="80"/>
      </w:tcPr>
    </w:tblStylePr>
    <w:tblStylePr w:type="lastRow">
      <w:rPr>
        <w:b/>
        <w:bCs/>
      </w:rPr>
      <w:tblPr/>
      <w:tcPr>
        <w:tcBorders>
          <w:top w:val="double" w:sz="4" w:space="0" w:color="E67700" w:themeColor="accent4" w:themeShade="8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7700" w:themeColor="accent4" w:themeShade="80"/>
          <w:right w:val="single" w:sz="4" w:space="0" w:color="E67700" w:themeColor="accent4" w:themeShade="80"/>
        </w:tcBorders>
      </w:tcPr>
    </w:tblStylePr>
    <w:tblStylePr w:type="band1Horz">
      <w:tblPr/>
      <w:tcPr>
        <w:tcBorders>
          <w:top w:val="single" w:sz="4" w:space="0" w:color="E67700" w:themeColor="accent4" w:themeShade="80"/>
          <w:bottom w:val="single" w:sz="4" w:space="0" w:color="E67700" w:themeColor="accent4" w:themeShade="8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7700" w:themeColor="accent4" w:themeShade="80"/>
          <w:left w:val="nil"/>
        </w:tcBorders>
      </w:tcPr>
    </w:tblStylePr>
    <w:tblStylePr w:type="swCell">
      <w:tblPr/>
      <w:tcPr>
        <w:tcBorders>
          <w:top w:val="double" w:sz="4" w:space="0" w:color="E67700" w:themeColor="accent4" w:themeShade="80"/>
          <w:right w:val="nil"/>
        </w:tcBorders>
      </w:tcPr>
    </w:tblStylePr>
  </w:style>
  <w:style w:type="table" w:styleId="ListTable5Dark-Accent4">
    <w:name w:val="List Table 5 Dark Accent 4"/>
    <w:basedOn w:val="TableNormal"/>
    <w:uiPriority w:val="50"/>
    <w:rsid w:val="00523E44"/>
    <w:pPr>
      <w:spacing w:after="0" w:line="240" w:lineRule="auto"/>
    </w:pPr>
    <w:tblPr>
      <w:tblStyleRowBandSize w:val="1"/>
      <w:tblStyleColBandSize w:val="1"/>
      <w:tblBorders>
        <w:top w:val="single" w:sz="24" w:space="0" w:color="FFE7CD" w:themeColor="accent4"/>
        <w:left w:val="single" w:sz="24" w:space="0" w:color="FFE7CD" w:themeColor="accent4"/>
        <w:bottom w:val="single" w:sz="24" w:space="0" w:color="FFE7CD" w:themeColor="accent4"/>
        <w:right w:val="single" w:sz="24" w:space="0" w:color="FFE7CD" w:themeColor="accent4"/>
      </w:tblBorders>
    </w:tblPr>
    <w:tcPr>
      <w:shd w:val="clear" w:color="auto" w:fill="FFE7C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4">
    <w:name w:val="List Table 4 Accent 4"/>
    <w:basedOn w:val="TableNormal"/>
    <w:uiPriority w:val="49"/>
    <w:rsid w:val="00523E44"/>
    <w:pPr>
      <w:spacing w:after="0" w:line="240" w:lineRule="auto"/>
    </w:pPr>
    <w:tblPr>
      <w:tblStyleRowBandSize w:val="1"/>
      <w:tblStyleColBandSize w:val="1"/>
      <w:tblBorders>
        <w:top w:val="single" w:sz="4" w:space="0" w:color="FFF0E1" w:themeColor="accent4" w:themeTint="99"/>
        <w:left w:val="single" w:sz="4" w:space="0" w:color="FFF0E1" w:themeColor="accent4" w:themeTint="99"/>
        <w:bottom w:val="single" w:sz="4" w:space="0" w:color="FFF0E1" w:themeColor="accent4" w:themeTint="99"/>
        <w:right w:val="single" w:sz="4" w:space="0" w:color="FFF0E1" w:themeColor="accent4" w:themeTint="99"/>
        <w:insideH w:val="single" w:sz="4" w:space="0" w:color="FFF0E1" w:themeColor="accent4" w:themeTint="99"/>
      </w:tblBorders>
    </w:tblPr>
    <w:tblStylePr w:type="firstRow">
      <w:rPr>
        <w:b/>
        <w:bCs/>
        <w:color w:val="FFFFFF" w:themeColor="background1"/>
      </w:rPr>
      <w:tblPr/>
      <w:tcPr>
        <w:shd w:val="clear" w:color="auto" w:fill="E67700" w:themeFill="accent4" w:themeFillShade="80"/>
      </w:tcPr>
    </w:tblStylePr>
    <w:tblStylePr w:type="lastRow">
      <w:rPr>
        <w:b/>
        <w:bCs/>
      </w:rPr>
      <w:tblPr/>
      <w:tcPr>
        <w:tcBorders>
          <w:top w:val="double" w:sz="4" w:space="0" w:color="FFF0E1" w:themeColor="accent4" w:themeTint="99"/>
        </w:tcBorders>
      </w:tcPr>
    </w:tblStylePr>
    <w:tblStylePr w:type="firstCol">
      <w:rPr>
        <w:b/>
        <w:bCs/>
      </w:rPr>
    </w:tblStylePr>
    <w:tblStylePr w:type="lastCol">
      <w:rPr>
        <w:b/>
        <w:bCs/>
      </w:rPr>
    </w:tblStylePr>
    <w:tblStylePr w:type="band1Vert">
      <w:tblPr/>
      <w:tcPr>
        <w:shd w:val="clear" w:color="auto" w:fill="FFFAF5" w:themeFill="accent4" w:themeFillTint="33"/>
      </w:tcPr>
    </w:tblStylePr>
    <w:tblStylePr w:type="band1Horz">
      <w:tblPr/>
      <w:tcPr>
        <w:shd w:val="clear" w:color="auto" w:fill="FFFAF5" w:themeFill="accent4" w:themeFillTint="33"/>
      </w:tcPr>
    </w:tblStylePr>
  </w:style>
  <w:style w:type="table" w:styleId="GridTable2-Accent5">
    <w:name w:val="Grid Table 2 Accent 5"/>
    <w:basedOn w:val="TableNormal"/>
    <w:uiPriority w:val="47"/>
    <w:rsid w:val="00523E44"/>
    <w:pPr>
      <w:spacing w:after="0" w:line="240" w:lineRule="auto"/>
    </w:pPr>
    <w:tblPr>
      <w:tblStyleRowBandSize w:val="1"/>
      <w:tblStyleColBandSize w:val="1"/>
      <w:tblBorders>
        <w:top w:val="single" w:sz="2" w:space="0" w:color="58E7C2" w:themeColor="accent5" w:themeTint="99"/>
        <w:bottom w:val="single" w:sz="2" w:space="0" w:color="58E7C2" w:themeColor="accent5" w:themeTint="99"/>
        <w:insideH w:val="single" w:sz="2" w:space="0" w:color="58E7C2" w:themeColor="accent5" w:themeTint="99"/>
        <w:insideV w:val="single" w:sz="2" w:space="0" w:color="58E7C2" w:themeColor="accent5" w:themeTint="99"/>
      </w:tblBorders>
    </w:tblPr>
    <w:tblStylePr w:type="firstRow">
      <w:rPr>
        <w:b/>
        <w:bCs/>
      </w:rPr>
      <w:tblPr/>
      <w:tcPr>
        <w:tcBorders>
          <w:top w:val="nil"/>
          <w:bottom w:val="single" w:sz="12" w:space="0" w:color="58E7C2" w:themeColor="accent5" w:themeTint="99"/>
          <w:insideH w:val="nil"/>
          <w:insideV w:val="nil"/>
        </w:tcBorders>
        <w:shd w:val="clear" w:color="auto" w:fill="FFFFFF" w:themeFill="background1"/>
      </w:tcPr>
    </w:tblStylePr>
    <w:tblStylePr w:type="lastRow">
      <w:rPr>
        <w:b/>
        <w:bCs/>
      </w:rPr>
      <w:tblPr/>
      <w:tcPr>
        <w:tcBorders>
          <w:top w:val="double" w:sz="2" w:space="0" w:color="58E7C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7EA" w:themeFill="accent5" w:themeFillTint="33"/>
      </w:tcPr>
    </w:tblStylePr>
    <w:tblStylePr w:type="band1Horz">
      <w:tblPr/>
      <w:tcPr>
        <w:shd w:val="clear" w:color="auto" w:fill="C7F7EA" w:themeFill="accent5" w:themeFillTint="33"/>
      </w:tcPr>
    </w:tblStylePr>
  </w:style>
  <w:style w:type="table" w:styleId="ListTable6Colorful-Accent4">
    <w:name w:val="List Table 6 Colorful Accent 4"/>
    <w:basedOn w:val="TableNormal"/>
    <w:uiPriority w:val="51"/>
    <w:rsid w:val="0015556D"/>
    <w:pPr>
      <w:spacing w:after="0" w:line="240" w:lineRule="auto"/>
    </w:pPr>
    <w:rPr>
      <w:color w:val="E67700" w:themeColor="accent4" w:themeShade="80"/>
    </w:rPr>
    <w:tblPr>
      <w:tblStyleRowBandSize w:val="1"/>
      <w:tblStyleColBandSize w:val="1"/>
      <w:tblBorders>
        <w:top w:val="single" w:sz="4" w:space="0" w:color="E67700" w:themeColor="accent4" w:themeShade="80"/>
        <w:bottom w:val="single" w:sz="4" w:space="0" w:color="E67700" w:themeColor="accent4" w:themeShade="80"/>
      </w:tblBorders>
    </w:tblPr>
    <w:tblStylePr w:type="firstRow">
      <w:rPr>
        <w:b/>
        <w:bCs/>
      </w:rPr>
      <w:tblPr/>
      <w:tcPr>
        <w:tcBorders>
          <w:bottom w:val="single" w:sz="4" w:space="0" w:color="E67700" w:themeColor="accent4" w:themeShade="80"/>
        </w:tcBorders>
      </w:tcPr>
    </w:tblStylePr>
    <w:tblStylePr w:type="lastRow">
      <w:rPr>
        <w:b/>
        <w:bCs/>
      </w:rPr>
      <w:tblPr/>
      <w:tcPr>
        <w:tcBorders>
          <w:top w:val="double" w:sz="4" w:space="0" w:color="E67700" w:themeColor="accent4" w:themeShade="80"/>
        </w:tcBorders>
      </w:tcPr>
    </w:tblStylePr>
    <w:tblStylePr w:type="firstCol">
      <w:rPr>
        <w:b/>
        <w:bCs/>
      </w:rPr>
    </w:tblStylePr>
    <w:tblStylePr w:type="lastCol">
      <w:rPr>
        <w:b/>
        <w:bCs/>
      </w:rPr>
    </w:tblStylePr>
    <w:tblStylePr w:type="band1Vert">
      <w:tblPr/>
      <w:tcPr>
        <w:shd w:val="clear" w:color="auto" w:fill="FFFAF5" w:themeFill="accent4" w:themeFillTint="33"/>
      </w:tcPr>
    </w:tblStylePr>
    <w:tblStylePr w:type="band1Horz">
      <w:tblPr/>
      <w:tcPr>
        <w:shd w:val="clear" w:color="auto" w:fill="FFFAF5" w:themeFill="accent4" w:themeFillTint="33"/>
      </w:tcPr>
    </w:tblStylePr>
  </w:style>
  <w:style w:type="table" w:styleId="PlainTable4">
    <w:name w:val="Plain Table 4"/>
    <w:basedOn w:val="TableNormal"/>
    <w:uiPriority w:val="44"/>
    <w:rsid w:val="00F97E7E"/>
    <w:pPr>
      <w:spacing w:after="0" w:line="240" w:lineRule="auto"/>
    </w:p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670A6"/>
    <w:pPr>
      <w:spacing w:before="240" w:after="300" w:line="259" w:lineRule="auto"/>
    </w:pPr>
    <w:rPr>
      <w:kern w:val="0"/>
      <w14:ligatures w14:val="none"/>
    </w:rPr>
  </w:style>
  <w:style w:type="paragraph" w:styleId="TOC1">
    <w:name w:val="toc 1"/>
    <w:basedOn w:val="Normal"/>
    <w:next w:val="Normal"/>
    <w:autoRedefine/>
    <w:uiPriority w:val="39"/>
    <w:unhideWhenUsed/>
    <w:rsid w:val="00CA210E"/>
    <w:pPr>
      <w:spacing w:after="100"/>
    </w:pPr>
  </w:style>
  <w:style w:type="paragraph" w:styleId="TOC2">
    <w:name w:val="toc 2"/>
    <w:basedOn w:val="Normal"/>
    <w:next w:val="Normal"/>
    <w:autoRedefine/>
    <w:uiPriority w:val="39"/>
    <w:unhideWhenUsed/>
    <w:rsid w:val="00CA210E"/>
    <w:pPr>
      <w:spacing w:after="100"/>
      <w:ind w:left="220"/>
    </w:pPr>
  </w:style>
  <w:style w:type="paragraph" w:styleId="TOC3">
    <w:name w:val="toc 3"/>
    <w:basedOn w:val="Normal"/>
    <w:next w:val="Normal"/>
    <w:autoRedefine/>
    <w:uiPriority w:val="39"/>
    <w:unhideWhenUsed/>
    <w:rsid w:val="00CA210E"/>
    <w:pPr>
      <w:spacing w:after="100"/>
      <w:ind w:left="440"/>
    </w:pPr>
  </w:style>
  <w:style w:type="character" w:styleId="Hyperlink">
    <w:name w:val="Hyperlink"/>
    <w:basedOn w:val="DefaultParagraphFont"/>
    <w:uiPriority w:val="99"/>
    <w:unhideWhenUsed/>
    <w:rsid w:val="00CA210E"/>
    <w:rPr>
      <w:color w:val="763001" w:themeColor="hyperlink"/>
      <w:u w:val="single"/>
    </w:rPr>
  </w:style>
  <w:style w:type="character" w:customStyle="1" w:styleId="Confidentiality">
    <w:name w:val="Confidentiality"/>
    <w:basedOn w:val="DefaultParagraphFont"/>
    <w:uiPriority w:val="43"/>
    <w:rsid w:val="003111ED"/>
    <w:rPr>
      <w:sz w:val="24"/>
    </w:rPr>
  </w:style>
  <w:style w:type="character" w:styleId="CommentReference">
    <w:name w:val="annotation reference"/>
    <w:basedOn w:val="DefaultParagraphFont"/>
    <w:uiPriority w:val="99"/>
    <w:semiHidden/>
    <w:unhideWhenUsed/>
    <w:rsid w:val="00A57692"/>
    <w:rPr>
      <w:sz w:val="16"/>
      <w:szCs w:val="16"/>
    </w:rPr>
  </w:style>
  <w:style w:type="paragraph" w:styleId="CommentText">
    <w:name w:val="annotation text"/>
    <w:basedOn w:val="Normal"/>
    <w:link w:val="CommentTextChar"/>
    <w:uiPriority w:val="99"/>
    <w:unhideWhenUsed/>
    <w:rsid w:val="00A57692"/>
    <w:pPr>
      <w:spacing w:line="240" w:lineRule="auto"/>
    </w:pPr>
    <w:rPr>
      <w:sz w:val="20"/>
      <w:szCs w:val="20"/>
    </w:rPr>
  </w:style>
  <w:style w:type="character" w:customStyle="1" w:styleId="CommentTextChar">
    <w:name w:val="Comment Text Char"/>
    <w:basedOn w:val="DefaultParagraphFont"/>
    <w:link w:val="CommentText"/>
    <w:uiPriority w:val="99"/>
    <w:rsid w:val="00A57692"/>
    <w:rPr>
      <w:sz w:val="20"/>
      <w:szCs w:val="20"/>
    </w:rPr>
  </w:style>
  <w:style w:type="paragraph" w:styleId="CommentSubject">
    <w:name w:val="annotation subject"/>
    <w:basedOn w:val="CommentText"/>
    <w:next w:val="CommentText"/>
    <w:link w:val="CommentSubjectChar"/>
    <w:uiPriority w:val="99"/>
    <w:semiHidden/>
    <w:unhideWhenUsed/>
    <w:rsid w:val="00A57692"/>
    <w:rPr>
      <w:b/>
      <w:bCs/>
    </w:rPr>
  </w:style>
  <w:style w:type="character" w:customStyle="1" w:styleId="CommentSubjectChar">
    <w:name w:val="Comment Subject Char"/>
    <w:basedOn w:val="CommentTextChar"/>
    <w:link w:val="CommentSubject"/>
    <w:uiPriority w:val="99"/>
    <w:semiHidden/>
    <w:rsid w:val="00A57692"/>
    <w:rPr>
      <w:b/>
      <w:bCs/>
      <w:sz w:val="20"/>
      <w:szCs w:val="20"/>
    </w:rPr>
  </w:style>
  <w:style w:type="character" w:customStyle="1" w:styleId="UnresolvedMention1">
    <w:name w:val="Unresolved Mention1"/>
    <w:basedOn w:val="DefaultParagraphFont"/>
    <w:uiPriority w:val="99"/>
    <w:semiHidden/>
    <w:unhideWhenUsed/>
    <w:rsid w:val="00755D8B"/>
    <w:rPr>
      <w:color w:val="605E5C"/>
      <w:shd w:val="clear" w:color="auto" w:fill="E1DFDD"/>
    </w:rPr>
  </w:style>
  <w:style w:type="table" w:customStyle="1" w:styleId="TableColouredwithborders">
    <w:name w:val="Table Coloured with borders"/>
    <w:basedOn w:val="TableNormal"/>
    <w:uiPriority w:val="99"/>
    <w:rsid w:val="00305638"/>
    <w:pPr>
      <w:spacing w:before="0" w:after="0" w:line="240" w:lineRule="auto"/>
    </w:pPr>
    <w:rPr>
      <w:rFonts w:eastAsia="Times New Roman" w:cs="Times New Roman"/>
      <w:kern w:val="0"/>
      <w14:ligatures w14:val="none"/>
    </w:rPr>
    <w:tblPr>
      <w:tblStyleRowBandSize w:val="1"/>
      <w:tblStyleColBandSize w:val="1"/>
      <w:tblBorders>
        <w:top w:val="single" w:sz="4" w:space="0" w:color="41B3A3"/>
        <w:left w:val="single" w:sz="4" w:space="0" w:color="41B3A3"/>
        <w:bottom w:val="single" w:sz="4" w:space="0" w:color="41B3A3"/>
        <w:right w:val="single" w:sz="4" w:space="0" w:color="41B3A3"/>
        <w:insideH w:val="single" w:sz="4" w:space="0" w:color="41B3A3"/>
        <w:insideV w:val="single" w:sz="4" w:space="0" w:color="41B3A3"/>
      </w:tblBorders>
      <w:tblCellMar>
        <w:top w:w="57" w:type="dxa"/>
        <w:left w:w="85" w:type="dxa"/>
        <w:bottom w:w="57" w:type="dxa"/>
        <w:right w:w="85" w:type="dxa"/>
      </w:tblCellMar>
    </w:tblPr>
    <w:tblStylePr w:type="firstRow">
      <w:rPr>
        <w:rFonts w:cs="Times New Roman"/>
        <w:b/>
        <w:i w:val="0"/>
        <w:caps w:val="0"/>
        <w:smallCaps/>
        <w:color w:val="FFFFFF"/>
        <w:spacing w:val="24"/>
        <w:sz w:val="28"/>
      </w:rPr>
      <w:tblPr/>
      <w:tcPr>
        <w:tcBorders>
          <w:insideH w:val="single" w:sz="4" w:space="0" w:color="FFFFFF"/>
          <w:insideV w:val="single" w:sz="4" w:space="0" w:color="FFFFFF"/>
        </w:tcBorders>
        <w:shd w:val="clear" w:color="auto" w:fill="41B3A3"/>
      </w:tcPr>
    </w:tblStylePr>
    <w:tblStylePr w:type="firstCol">
      <w:pPr>
        <w:jc w:val="right"/>
      </w:pPr>
      <w:rPr>
        <w:rFonts w:cs="Times New Roman"/>
        <w:b/>
      </w:rPr>
    </w:tblStylePr>
    <w:tblStylePr w:type="band2Horz">
      <w:rPr>
        <w:rFonts w:cs="Times New Roman"/>
      </w:rPr>
      <w:tblPr/>
      <w:tcPr>
        <w:shd w:val="clear" w:color="auto" w:fill="F3F7F5"/>
      </w:tcPr>
    </w:tblStylePr>
  </w:style>
  <w:style w:type="paragraph" w:styleId="Revision">
    <w:name w:val="Revision"/>
    <w:hidden/>
    <w:uiPriority w:val="99"/>
    <w:semiHidden/>
    <w:rsid w:val="002D142E"/>
    <w:pPr>
      <w:spacing w:before="0" w:after="0" w:line="240" w:lineRule="auto"/>
    </w:pPr>
  </w:style>
  <w:style w:type="paragraph" w:styleId="BalloonText">
    <w:name w:val="Balloon Text"/>
    <w:basedOn w:val="Normal"/>
    <w:link w:val="BalloonTextChar"/>
    <w:uiPriority w:val="99"/>
    <w:semiHidden/>
    <w:unhideWhenUsed/>
    <w:rsid w:val="007B583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83E"/>
    <w:rPr>
      <w:rFonts w:ascii="Segoe UI" w:hAnsi="Segoe UI" w:cs="Segoe UI"/>
      <w:sz w:val="18"/>
      <w:szCs w:val="18"/>
    </w:rPr>
  </w:style>
  <w:style w:type="character" w:customStyle="1" w:styleId="Mention1">
    <w:name w:val="Mention1"/>
    <w:basedOn w:val="DefaultParagraphFont"/>
    <w:uiPriority w:val="99"/>
    <w:unhideWhenUsed/>
    <w:rsid w:val="005E13EE"/>
    <w:rPr>
      <w:color w:val="2B579A"/>
      <w:shd w:val="clear" w:color="auto" w:fill="E1DFDD"/>
    </w:rPr>
  </w:style>
  <w:style w:type="table" w:customStyle="1" w:styleId="TableColored">
    <w:name w:val="Table Colored"/>
    <w:basedOn w:val="TableNormal"/>
    <w:uiPriority w:val="99"/>
    <w:rsid w:val="008B6DE8"/>
    <w:pPr>
      <w:spacing w:before="0" w:after="0" w:line="240" w:lineRule="auto"/>
    </w:pPr>
    <w:rPr>
      <w:rFonts w:eastAsia="Times New Roman" w:cs="Times New Roman"/>
      <w:kern w:val="0"/>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85" w:type="dxa"/>
        <w:bottom w:w="113" w:type="dxa"/>
        <w:right w:w="85" w:type="dxa"/>
      </w:tblCellMar>
    </w:tblPr>
    <w:tblStylePr w:type="firstRow">
      <w:pPr>
        <w:jc w:val="left"/>
      </w:pPr>
      <w:rPr>
        <w:rFonts w:cs="Times New Roman"/>
        <w:caps w:val="0"/>
        <w:smallCaps/>
        <w:spacing w:val="24"/>
        <w:sz w:val="28"/>
      </w:rPr>
      <w:tblPr/>
      <w:tcPr>
        <w:shd w:val="clear" w:color="auto" w:fill="B1F1E0" w:themeFill="accent2"/>
      </w:tcPr>
    </w:tblStylePr>
    <w:tblStylePr w:type="firstCol">
      <w:rPr>
        <w:rFonts w:cs="Times New Roman"/>
        <w:b/>
      </w:rPr>
    </w:tblStylePr>
    <w:tblStylePr w:type="band2Horz">
      <w:rPr>
        <w:rFonts w:cs="Times New Roman"/>
      </w:rPr>
      <w:tblPr/>
      <w:tcPr>
        <w:shd w:val="clear" w:color="auto" w:fill="EFFCF8" w:themeFill="accent2" w:themeFillTint="33"/>
      </w:tcPr>
    </w:tblStylePr>
  </w:style>
  <w:style w:type="character" w:customStyle="1" w:styleId="UnresolvedMention">
    <w:name w:val="Unresolved Mention"/>
    <w:basedOn w:val="DefaultParagraphFont"/>
    <w:uiPriority w:val="99"/>
    <w:semiHidden/>
    <w:unhideWhenUsed/>
    <w:rsid w:val="00216FE6"/>
    <w:rPr>
      <w:color w:val="605E5C"/>
      <w:shd w:val="clear" w:color="auto" w:fill="E1DFDD"/>
    </w:rPr>
  </w:style>
  <w:style w:type="character" w:customStyle="1" w:styleId="Mention">
    <w:name w:val="Mention"/>
    <w:basedOn w:val="DefaultParagraphFont"/>
    <w:uiPriority w:val="99"/>
    <w:unhideWhenUsed/>
    <w:rsid w:val="004D04F9"/>
    <w:rPr>
      <w:color w:val="2B579A"/>
      <w:shd w:val="clear" w:color="auto" w:fill="E1DFDD"/>
    </w:rPr>
  </w:style>
  <w:style w:type="character" w:customStyle="1" w:styleId="xmlverb-element-name">
    <w:name w:val="xmlverb-element-name"/>
    <w:basedOn w:val="DefaultParagraphFont"/>
    <w:rsid w:val="00AB2219"/>
  </w:style>
  <w:style w:type="character" w:customStyle="1" w:styleId="xmlverb-ns-name">
    <w:name w:val="xmlverb-ns-name"/>
    <w:basedOn w:val="DefaultParagraphFont"/>
    <w:rsid w:val="00AB2219"/>
  </w:style>
  <w:style w:type="character" w:customStyle="1" w:styleId="xmlverb-ns-uri">
    <w:name w:val="xmlverb-ns-uri"/>
    <w:basedOn w:val="DefaultParagraphFont"/>
    <w:rsid w:val="00AB2219"/>
  </w:style>
  <w:style w:type="character" w:customStyle="1" w:styleId="xmlverb-text">
    <w:name w:val="xmlverb-text"/>
    <w:basedOn w:val="DefaultParagraphFont"/>
    <w:rsid w:val="00AB2219"/>
  </w:style>
  <w:style w:type="character" w:customStyle="1" w:styleId="xmlverb-attr-name">
    <w:name w:val="xmlverb-attr-name"/>
    <w:basedOn w:val="DefaultParagraphFont"/>
    <w:rsid w:val="00AB2219"/>
  </w:style>
  <w:style w:type="character" w:customStyle="1" w:styleId="xmlverb-attr-content">
    <w:name w:val="xmlverb-attr-content"/>
    <w:basedOn w:val="DefaultParagraphFont"/>
    <w:rsid w:val="00AB2219"/>
  </w:style>
  <w:style w:type="character" w:customStyle="1" w:styleId="xmlverb-element-nsprefix">
    <w:name w:val="xmlverb-element-nsprefix"/>
    <w:basedOn w:val="DefaultParagraphFont"/>
    <w:rsid w:val="00136616"/>
  </w:style>
  <w:style w:type="character" w:styleId="FollowedHyperlink">
    <w:name w:val="FollowedHyperlink"/>
    <w:basedOn w:val="DefaultParagraphFont"/>
    <w:uiPriority w:val="99"/>
    <w:semiHidden/>
    <w:unhideWhenUsed/>
    <w:rsid w:val="00AD4809"/>
    <w:rPr>
      <w:color w:val="FE771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8543">
      <w:bodyDiv w:val="1"/>
      <w:marLeft w:val="0"/>
      <w:marRight w:val="0"/>
      <w:marTop w:val="0"/>
      <w:marBottom w:val="0"/>
      <w:divBdr>
        <w:top w:val="none" w:sz="0" w:space="0" w:color="auto"/>
        <w:left w:val="none" w:sz="0" w:space="0" w:color="auto"/>
        <w:bottom w:val="none" w:sz="0" w:space="0" w:color="auto"/>
        <w:right w:val="none" w:sz="0" w:space="0" w:color="auto"/>
      </w:divBdr>
    </w:div>
    <w:div w:id="258297357">
      <w:bodyDiv w:val="1"/>
      <w:marLeft w:val="0"/>
      <w:marRight w:val="0"/>
      <w:marTop w:val="0"/>
      <w:marBottom w:val="0"/>
      <w:divBdr>
        <w:top w:val="none" w:sz="0" w:space="0" w:color="auto"/>
        <w:left w:val="none" w:sz="0" w:space="0" w:color="auto"/>
        <w:bottom w:val="none" w:sz="0" w:space="0" w:color="auto"/>
        <w:right w:val="none" w:sz="0" w:space="0" w:color="auto"/>
      </w:divBdr>
    </w:div>
    <w:div w:id="2019841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zul.com/downloads/?version=java-8-lts&amp;package=jdk" TargetMode="External"/><Relationship Id="rId18" Type="http://schemas.openxmlformats.org/officeDocument/2006/relationships/image" Target="media/image6.png"/><Relationship Id="rId26" Type="http://schemas.openxmlformats.org/officeDocument/2006/relationships/hyperlink" Target="http://www.w3.org/2000/09/xmldsig#enveloped-signature" TargetMode="External"/><Relationship Id="rId21" Type="http://schemas.openxmlformats.org/officeDocument/2006/relationships/hyperlink" Target="https://docs.oracle.com/cd/E19340-01/820-6767/aeqbb/index.html"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www.w3.org/TR/2001/REC-xml-c14n-20010315"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www.w3.org/2000/09/xmldsig#" TargetMode="External"/><Relationship Id="rId32" Type="http://schemas.openxmlformats.org/officeDocument/2006/relationships/hyperlink" Target="https://activemq.apache.org/components/classic/documentation/how-do-i-use-ssl" TargetMode="External"/><Relationship Id="rId37"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www.w3.org/TR/xmldsig-core1/" TargetMode="External"/><Relationship Id="rId28" Type="http://schemas.openxmlformats.org/officeDocument/2006/relationships/hyperlink" Target="http://www.w3.org/2001/04/xmlenc#sha256"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activemq.apache.org/components/classic/documentation/hello-worl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azul.com/core/icedteaweb/installation" TargetMode="External"/><Relationship Id="rId22" Type="http://schemas.openxmlformats.org/officeDocument/2006/relationships/image" Target="media/image9.png"/><Relationship Id="rId27" Type="http://schemas.openxmlformats.org/officeDocument/2006/relationships/hyperlink" Target="http://www.w3.org/2001/04/xmldsig-more#rsa-sha256" TargetMode="External"/><Relationship Id="rId30" Type="http://schemas.openxmlformats.org/officeDocument/2006/relationships/hyperlink" Target="https://activemq.apache.org/" TargetMode="External"/><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852015447E14449A0C33F88E4944798"/>
        <w:category>
          <w:name w:val="General"/>
          <w:gallery w:val="placeholder"/>
        </w:category>
        <w:types>
          <w:type w:val="bbPlcHdr"/>
        </w:types>
        <w:behaviors>
          <w:behavior w:val="content"/>
        </w:behaviors>
        <w:guid w:val="{C779EC0E-0502-4A29-A934-86D669FA4623}"/>
      </w:docPartPr>
      <w:docPartBody>
        <w:p w:rsidR="00BD4C5B" w:rsidRDefault="00B21E3E" w:rsidP="00B21E3E">
          <w:pPr>
            <w:pStyle w:val="2852015447E14449A0C33F88E4944798"/>
          </w:pPr>
          <w:r w:rsidRPr="00BB30D9">
            <w:rPr>
              <w:rStyle w:val="PlaceholderText"/>
            </w:rPr>
            <w:t>[Title]</w:t>
          </w:r>
        </w:p>
      </w:docPartBody>
    </w:docPart>
    <w:docPart>
      <w:docPartPr>
        <w:name w:val="B9DB384323DC4B62A53A092CE1A6FB6C"/>
        <w:category>
          <w:name w:val="General"/>
          <w:gallery w:val="placeholder"/>
        </w:category>
        <w:types>
          <w:type w:val="bbPlcHdr"/>
        </w:types>
        <w:behaviors>
          <w:behavior w:val="content"/>
        </w:behaviors>
        <w:guid w:val="{60F2CBC0-F829-40AD-9AC1-C3D8F21D4F1D}"/>
      </w:docPartPr>
      <w:docPartBody>
        <w:p w:rsidR="00BD4C5B" w:rsidRDefault="00BD226D" w:rsidP="00BD226D">
          <w:pPr>
            <w:pStyle w:val="B9DB384323DC4B62A53A092CE1A6FB6C1"/>
          </w:pPr>
          <w:r w:rsidRPr="00FB07EA">
            <w:rPr>
              <w:bCs/>
              <w:sz w:val="24"/>
            </w:rPr>
            <w:t>Please define: HIGH/MEDIUM/LOW</w:t>
          </w:r>
        </w:p>
      </w:docPartBody>
    </w:docPart>
    <w:docPart>
      <w:docPartPr>
        <w:name w:val="AB55E19023B544CD978173C359C1ED1B"/>
        <w:category>
          <w:name w:val="General"/>
          <w:gallery w:val="placeholder"/>
        </w:category>
        <w:types>
          <w:type w:val="bbPlcHdr"/>
        </w:types>
        <w:behaviors>
          <w:behavior w:val="content"/>
        </w:behaviors>
        <w:guid w:val="{57863B8F-B5D7-43E5-86E1-BCF63452F207}"/>
      </w:docPartPr>
      <w:docPartBody>
        <w:p w:rsidR="00BD4C5B" w:rsidRDefault="00BD226D" w:rsidP="00BD226D">
          <w:pPr>
            <w:pStyle w:val="AB55E19023B544CD978173C359C1ED1B1"/>
          </w:pPr>
          <w:r w:rsidRPr="00FB07EA">
            <w:rPr>
              <w:bCs/>
              <w:sz w:val="24"/>
            </w:rPr>
            <w:t>Please define: HIGH/MEDIUM/LOW</w:t>
          </w:r>
        </w:p>
      </w:docPartBody>
    </w:docPart>
    <w:docPart>
      <w:docPartPr>
        <w:name w:val="34A6A3C68934408A919EFA8C18DCCF73"/>
        <w:category>
          <w:name w:val="General"/>
          <w:gallery w:val="placeholder"/>
        </w:category>
        <w:types>
          <w:type w:val="bbPlcHdr"/>
        </w:types>
        <w:behaviors>
          <w:behavior w:val="content"/>
        </w:behaviors>
        <w:guid w:val="{EED873CE-E7CB-47A1-8301-AA27CB5A1A97}"/>
      </w:docPartPr>
      <w:docPartBody>
        <w:p w:rsidR="00BD4C5B" w:rsidRDefault="00B21E3E" w:rsidP="00B21E3E">
          <w:pPr>
            <w:pStyle w:val="34A6A3C68934408A919EFA8C18DCCF73"/>
          </w:pPr>
          <w:r w:rsidRPr="00BB30D9">
            <w:rPr>
              <w:rStyle w:val="PlaceholderText"/>
            </w:rPr>
            <w:t>[</w:t>
          </w:r>
          <w:r>
            <w:rPr>
              <w:rStyle w:val="PlaceholderText"/>
            </w:rPr>
            <w:t>Version</w:t>
          </w:r>
          <w:r w:rsidRPr="00BB30D9">
            <w:rPr>
              <w:rStyle w:val="PlaceholderText"/>
            </w:rPr>
            <w:t>]</w:t>
          </w:r>
        </w:p>
      </w:docPartBody>
    </w:docPart>
    <w:docPart>
      <w:docPartPr>
        <w:name w:val="14C80C25A33D40199A03B80C6C3A1B0A"/>
        <w:category>
          <w:name w:val="General"/>
          <w:gallery w:val="placeholder"/>
        </w:category>
        <w:types>
          <w:type w:val="bbPlcHdr"/>
        </w:types>
        <w:behaviors>
          <w:behavior w:val="content"/>
        </w:behaviors>
        <w:guid w:val="{4F11FDF8-A634-44F5-A36E-48ED435D2252}"/>
      </w:docPartPr>
      <w:docPartBody>
        <w:p w:rsidR="007B4861" w:rsidRDefault="00BD226D" w:rsidP="00BD226D">
          <w:pPr>
            <w:pStyle w:val="14C80C25A33D40199A03B80C6C3A1B0A1"/>
          </w:pPr>
          <w:r w:rsidRPr="003111ED">
            <w:rPr>
              <w:rStyle w:val="Confidentiality"/>
            </w:rPr>
            <w:t>[Please define: STRICTLY CONFIDENTIAL/ CONFIDENTIAL/BUSINESS USE ONLY/INTERNAL USE ONLY/PUBLIC]</w:t>
          </w:r>
        </w:p>
      </w:docPartBody>
    </w:docPart>
    <w:docPart>
      <w:docPartPr>
        <w:name w:val="EE0D3AB9C6DA49D98CFFEEC7FBC28854"/>
        <w:category>
          <w:name w:val="General"/>
          <w:gallery w:val="placeholder"/>
        </w:category>
        <w:types>
          <w:type w:val="bbPlcHdr"/>
        </w:types>
        <w:behaviors>
          <w:behavior w:val="content"/>
        </w:behaviors>
        <w:guid w:val="{4DC6C8A2-BE84-4ADC-B62A-AF296E395983}"/>
      </w:docPartPr>
      <w:docPartBody>
        <w:p w:rsidR="00BD226D" w:rsidRDefault="00BD226D" w:rsidP="00BD226D">
          <w:pPr>
            <w:pStyle w:val="EE0D3AB9C6DA49D98CFFEEC7FBC288541"/>
          </w:pPr>
          <w:r w:rsidRPr="00122995">
            <w:rPr>
              <w:rStyle w:val="PlaceholderText"/>
              <w:sz w:val="20"/>
              <w:szCs w:val="20"/>
            </w:rPr>
            <w:t>[Company]</w:t>
          </w:r>
        </w:p>
      </w:docPartBody>
    </w:docPart>
    <w:docPart>
      <w:docPartPr>
        <w:name w:val="4E7E711B7D274F9ABDBB3F437D0F9D19"/>
        <w:category>
          <w:name w:val="General"/>
          <w:gallery w:val="placeholder"/>
        </w:category>
        <w:types>
          <w:type w:val="bbPlcHdr"/>
        </w:types>
        <w:behaviors>
          <w:behavior w:val="content"/>
        </w:behaviors>
        <w:guid w:val="{4785521A-A250-4836-881A-BBEE81D44252}"/>
      </w:docPartPr>
      <w:docPartBody>
        <w:p w:rsidR="00DB221E" w:rsidRDefault="00BD226D" w:rsidP="00BD226D">
          <w:pPr>
            <w:pStyle w:val="4E7E711B7D274F9ABDBB3F437D0F9D19"/>
          </w:pPr>
          <w:r w:rsidRPr="00122995">
            <w:rPr>
              <w:rStyle w:val="PlaceholderText"/>
              <w:sz w:val="20"/>
              <w:szCs w:val="20"/>
            </w:rPr>
            <w:t>[Subject]</w:t>
          </w:r>
        </w:p>
      </w:docPartBody>
    </w:docPart>
    <w:docPart>
      <w:docPartPr>
        <w:name w:val="8F2803EF2C354C95A4396B455EE92198"/>
        <w:category>
          <w:name w:val="General"/>
          <w:gallery w:val="placeholder"/>
        </w:category>
        <w:types>
          <w:type w:val="bbPlcHdr"/>
        </w:types>
        <w:behaviors>
          <w:behavior w:val="content"/>
        </w:behaviors>
        <w:guid w:val="{20FEA075-C426-40B5-914A-C4BBDECF6F78}"/>
      </w:docPartPr>
      <w:docPartBody>
        <w:p w:rsidR="00560EE2" w:rsidRDefault="00604A64" w:rsidP="00604A64">
          <w:pPr>
            <w:pStyle w:val="8F2803EF2C354C95A4396B455EE92198"/>
          </w:pPr>
          <w:r w:rsidRPr="00BB30D9">
            <w:rPr>
              <w:rStyle w:val="PlaceholderText"/>
            </w:rPr>
            <w:t>[Title]</w:t>
          </w:r>
        </w:p>
      </w:docPartBody>
    </w:docPart>
    <w:docPart>
      <w:docPartPr>
        <w:name w:val="707F107BEE374E4DBB706A2E3C19AE30"/>
        <w:category>
          <w:name w:val="General"/>
          <w:gallery w:val="placeholder"/>
        </w:category>
        <w:types>
          <w:type w:val="bbPlcHdr"/>
        </w:types>
        <w:behaviors>
          <w:behavior w:val="content"/>
        </w:behaviors>
        <w:guid w:val="{01BE12A1-8674-41EC-8CF9-53A1B74C0465}"/>
      </w:docPartPr>
      <w:docPartBody>
        <w:p w:rsidR="00560EE2" w:rsidRDefault="00604A64" w:rsidP="00604A64">
          <w:pPr>
            <w:pStyle w:val="707F107BEE374E4DBB706A2E3C19AE30"/>
          </w:pPr>
          <w:r w:rsidRPr="00BB30D9">
            <w:rPr>
              <w:rStyle w:val="PlaceholderText"/>
            </w:rPr>
            <w:t>[</w:t>
          </w:r>
          <w:r>
            <w:rPr>
              <w:rStyle w:val="PlaceholderText"/>
            </w:rPr>
            <w:t>Version</w:t>
          </w:r>
          <w:r w:rsidRPr="00BB30D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E3E"/>
    <w:rsid w:val="0008601A"/>
    <w:rsid w:val="000970D0"/>
    <w:rsid w:val="000A0903"/>
    <w:rsid w:val="000F58EB"/>
    <w:rsid w:val="00130130"/>
    <w:rsid w:val="001545F0"/>
    <w:rsid w:val="0017070C"/>
    <w:rsid w:val="001B2143"/>
    <w:rsid w:val="001D41E1"/>
    <w:rsid w:val="002B17E9"/>
    <w:rsid w:val="002B28DB"/>
    <w:rsid w:val="002D37C0"/>
    <w:rsid w:val="00312821"/>
    <w:rsid w:val="00345BFE"/>
    <w:rsid w:val="00367BB4"/>
    <w:rsid w:val="003716C6"/>
    <w:rsid w:val="00374282"/>
    <w:rsid w:val="003A65AB"/>
    <w:rsid w:val="003E3706"/>
    <w:rsid w:val="003F51E2"/>
    <w:rsid w:val="004376AC"/>
    <w:rsid w:val="00445BBB"/>
    <w:rsid w:val="00484D09"/>
    <w:rsid w:val="004A09EC"/>
    <w:rsid w:val="004A3E6A"/>
    <w:rsid w:val="004A7CA3"/>
    <w:rsid w:val="004B05C5"/>
    <w:rsid w:val="004D2C74"/>
    <w:rsid w:val="004E579E"/>
    <w:rsid w:val="004F5C82"/>
    <w:rsid w:val="005205C2"/>
    <w:rsid w:val="005341AC"/>
    <w:rsid w:val="0055037A"/>
    <w:rsid w:val="00552D1B"/>
    <w:rsid w:val="00555CFB"/>
    <w:rsid w:val="00560EE2"/>
    <w:rsid w:val="005744C1"/>
    <w:rsid w:val="005F51C4"/>
    <w:rsid w:val="00604A64"/>
    <w:rsid w:val="00620EDB"/>
    <w:rsid w:val="00642E79"/>
    <w:rsid w:val="006607A8"/>
    <w:rsid w:val="00687DDF"/>
    <w:rsid w:val="006A3D32"/>
    <w:rsid w:val="006A5D29"/>
    <w:rsid w:val="00726C8B"/>
    <w:rsid w:val="007948B5"/>
    <w:rsid w:val="007B4861"/>
    <w:rsid w:val="008102D6"/>
    <w:rsid w:val="008263FC"/>
    <w:rsid w:val="00842407"/>
    <w:rsid w:val="00864BFA"/>
    <w:rsid w:val="008C6CA0"/>
    <w:rsid w:val="0091081E"/>
    <w:rsid w:val="00915AC3"/>
    <w:rsid w:val="00977CC8"/>
    <w:rsid w:val="009817C6"/>
    <w:rsid w:val="009A6913"/>
    <w:rsid w:val="009B7D14"/>
    <w:rsid w:val="009C39FB"/>
    <w:rsid w:val="009F6658"/>
    <w:rsid w:val="00A606ED"/>
    <w:rsid w:val="00B0401D"/>
    <w:rsid w:val="00B21E3E"/>
    <w:rsid w:val="00B40DEA"/>
    <w:rsid w:val="00B457C4"/>
    <w:rsid w:val="00B72FD8"/>
    <w:rsid w:val="00BD226D"/>
    <w:rsid w:val="00BD4C5B"/>
    <w:rsid w:val="00CA752E"/>
    <w:rsid w:val="00CF7D8F"/>
    <w:rsid w:val="00D05136"/>
    <w:rsid w:val="00D83327"/>
    <w:rsid w:val="00DA1ADA"/>
    <w:rsid w:val="00DA324A"/>
    <w:rsid w:val="00DB221E"/>
    <w:rsid w:val="00E2399C"/>
    <w:rsid w:val="00E306C9"/>
    <w:rsid w:val="00E407AB"/>
    <w:rsid w:val="00E43D0B"/>
    <w:rsid w:val="00EE0A7D"/>
    <w:rsid w:val="00EE20F0"/>
    <w:rsid w:val="00EE5875"/>
    <w:rsid w:val="00EF1206"/>
    <w:rsid w:val="00F36E66"/>
    <w:rsid w:val="00F83BA9"/>
    <w:rsid w:val="00FA69FC"/>
    <w:rsid w:val="00FB59E5"/>
    <w:rsid w:val="00FC5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A69FC"/>
    <w:rPr>
      <w:color w:val="808080"/>
    </w:rPr>
  </w:style>
  <w:style w:type="paragraph" w:customStyle="1" w:styleId="2852015447E14449A0C33F88E4944798">
    <w:name w:val="2852015447E14449A0C33F88E4944798"/>
    <w:rsid w:val="00B21E3E"/>
  </w:style>
  <w:style w:type="paragraph" w:customStyle="1" w:styleId="34A6A3C68934408A919EFA8C18DCCF73">
    <w:name w:val="34A6A3C68934408A919EFA8C18DCCF73"/>
    <w:rsid w:val="00B21E3E"/>
  </w:style>
  <w:style w:type="paragraph" w:customStyle="1" w:styleId="14C80C25A33D40199A03B80C6C3A1B0A1">
    <w:name w:val="14C80C25A33D40199A03B80C6C3A1B0A1"/>
    <w:rsid w:val="00BD226D"/>
    <w:pPr>
      <w:spacing w:before="40" w:after="0" w:line="240" w:lineRule="auto"/>
      <w:textboxTightWrap w:val="allLines"/>
    </w:pPr>
    <w:rPr>
      <w:rFonts w:eastAsiaTheme="minorHAnsi"/>
      <w:kern w:val="0"/>
      <w14:ligatures w14:val="none"/>
    </w:rPr>
  </w:style>
  <w:style w:type="paragraph" w:customStyle="1" w:styleId="B9DB384323DC4B62A53A092CE1A6FB6C1">
    <w:name w:val="B9DB384323DC4B62A53A092CE1A6FB6C1"/>
    <w:rsid w:val="00BD226D"/>
    <w:pPr>
      <w:spacing w:before="40" w:after="0" w:line="240" w:lineRule="auto"/>
      <w:textboxTightWrap w:val="allLines"/>
    </w:pPr>
    <w:rPr>
      <w:rFonts w:eastAsiaTheme="minorHAnsi"/>
      <w:kern w:val="0"/>
      <w14:ligatures w14:val="none"/>
    </w:rPr>
  </w:style>
  <w:style w:type="character" w:customStyle="1" w:styleId="Confidentiality">
    <w:name w:val="Confidentiality"/>
    <w:basedOn w:val="DefaultParagraphFont"/>
    <w:uiPriority w:val="43"/>
    <w:rsid w:val="00BD226D"/>
    <w:rPr>
      <w:sz w:val="24"/>
    </w:rPr>
  </w:style>
  <w:style w:type="paragraph" w:customStyle="1" w:styleId="AB55E19023B544CD978173C359C1ED1B1">
    <w:name w:val="AB55E19023B544CD978173C359C1ED1B1"/>
    <w:rsid w:val="00BD226D"/>
    <w:pPr>
      <w:spacing w:before="40" w:after="0" w:line="240" w:lineRule="auto"/>
      <w:textboxTightWrap w:val="allLines"/>
    </w:pPr>
    <w:rPr>
      <w:rFonts w:eastAsiaTheme="minorHAnsi"/>
      <w:kern w:val="0"/>
      <w14:ligatures w14:val="none"/>
    </w:rPr>
  </w:style>
  <w:style w:type="paragraph" w:customStyle="1" w:styleId="EE0D3AB9C6DA49D98CFFEEC7FBC288541">
    <w:name w:val="EE0D3AB9C6DA49D98CFFEEC7FBC288541"/>
    <w:rsid w:val="00BD226D"/>
    <w:pPr>
      <w:tabs>
        <w:tab w:val="center" w:pos="4680"/>
        <w:tab w:val="right" w:pos="9360"/>
      </w:tabs>
      <w:spacing w:after="0" w:line="240" w:lineRule="auto"/>
    </w:pPr>
    <w:rPr>
      <w:rFonts w:eastAsiaTheme="minorHAnsi"/>
      <w:color w:val="7F7F7F" w:themeColor="text1" w:themeTint="80"/>
    </w:rPr>
  </w:style>
  <w:style w:type="paragraph" w:customStyle="1" w:styleId="4E7E711B7D274F9ABDBB3F437D0F9D19">
    <w:name w:val="4E7E711B7D274F9ABDBB3F437D0F9D19"/>
    <w:rsid w:val="00BD226D"/>
    <w:pPr>
      <w:tabs>
        <w:tab w:val="center" w:pos="4680"/>
        <w:tab w:val="right" w:pos="9360"/>
      </w:tabs>
      <w:spacing w:after="0" w:line="240" w:lineRule="auto"/>
    </w:pPr>
    <w:rPr>
      <w:rFonts w:eastAsiaTheme="minorHAnsi"/>
      <w:color w:val="7F7F7F" w:themeColor="text1" w:themeTint="80"/>
    </w:rPr>
  </w:style>
  <w:style w:type="paragraph" w:customStyle="1" w:styleId="8F2803EF2C354C95A4396B455EE92198">
    <w:name w:val="8F2803EF2C354C95A4396B455EE92198"/>
    <w:rsid w:val="00604A64"/>
  </w:style>
  <w:style w:type="paragraph" w:customStyle="1" w:styleId="707F107BEE374E4DBB706A2E3C19AE30">
    <w:name w:val="707F107BEE374E4DBB706A2E3C19AE30"/>
    <w:rsid w:val="00604A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Montran">
      <a:dk1>
        <a:sysClr val="windowText" lastClr="000000"/>
      </a:dk1>
      <a:lt1>
        <a:sysClr val="window" lastClr="FFFFFF"/>
      </a:lt1>
      <a:dk2>
        <a:srgbClr val="009681"/>
      </a:dk2>
      <a:lt2>
        <a:srgbClr val="9EFCE6"/>
      </a:lt2>
      <a:accent1>
        <a:srgbClr val="43A589"/>
      </a:accent1>
      <a:accent2>
        <a:srgbClr val="B1F1E0"/>
      </a:accent2>
      <a:accent3>
        <a:srgbClr val="DC5900"/>
      </a:accent3>
      <a:accent4>
        <a:srgbClr val="FFE7CD"/>
      </a:accent4>
      <a:accent5>
        <a:srgbClr val="18AA84"/>
      </a:accent5>
      <a:accent6>
        <a:srgbClr val="ACE3E2"/>
      </a:accent6>
      <a:hlink>
        <a:srgbClr val="763001"/>
      </a:hlink>
      <a:folHlink>
        <a:srgbClr val="FE771B"/>
      </a:folHlink>
    </a:clrScheme>
    <a:fontScheme name="Montran">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YWIwMjdlMy05N2Y1LTRmMmItYjI0Mi0xODlmODRmMWJmZmUiIG9yaWdpbj0idXNlclNlbGVjdGVkIiAvPjxVc2VyTmFtZT5TRUJcbmdsb3ZlbGk8L1VzZXJOYW1lPjxEYXRlVGltZT4zLzUvMjAyNSAxMDo1NDo1NSBBTTwvRGF0ZVRpbWU+PExhYmVsU3RyaW5nPlRoaXMgaXRlbSBoYXMgbm8gY2xhc3NpZmljYXRpb248L0xhYmVsU3RyaW5nPjwvaXRlbT48L2xhYmVsSGlzdG9yeT4=</Value>
</WrappedLabelHistory>
</file>

<file path=customXml/item2.xml><?xml version="1.0" encoding="utf-8"?>
<sisl xmlns:xsd="http://www.w3.org/2001/XMLSchema" xmlns:xsi="http://www.w3.org/2001/XMLSchema-instance" xmlns="http://www.boldonjames.com/2008/01/sie/internal/label" sislVersion="0" policy="5ab027e3-97f5-4f2b-b242-189f84f1bffe" origin="userSelected"/>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C0069-966F-46E0-B7E7-B0D1ACDAA0C7}">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4C69DA88-5128-4845-939C-136D5284D49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B192C005-E431-4C32-8044-6B2AAB47D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6378</Words>
  <Characters>36357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Annex E – Participant Connectivity</vt:lpstr>
    </vt:vector>
  </TitlesOfParts>
  <Company>National Bank of Georgia</Company>
  <LinksUpToDate>false</LinksUpToDate>
  <CharactersWithSpaces>42650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E – Participant Connectivity</dc:title>
  <dc:subject>Automated Transfer System Upgrade Delivery Project</dc:subject>
  <dc:creator>Diana Susca</dc:creator>
  <cp:keywords/>
  <dc:description/>
  <cp:lastModifiedBy>Malkhaz Nikolashvili</cp:lastModifiedBy>
  <cp:revision>3</cp:revision>
  <cp:lastPrinted>2023-10-31T15:05:00Z</cp:lastPrinted>
  <dcterms:created xsi:type="dcterms:W3CDTF">2025-11-13T11:19:00Z</dcterms:created>
  <dcterms:modified xsi:type="dcterms:W3CDTF">2025-11-14T12:19:00Z</dcterms:modified>
  <cp:category/>
  <cp:contentStatus>1.03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6b0a75914a58533235124a8780a4baa5c97fd69520406567cc057c970c82b39d</vt:lpwstr>
  </property>
  <property fmtid="{D5CDD505-2E9C-101B-9397-08002B2CF9AE}" pid="3" name="docIndexRef">
    <vt:lpwstr>73f7498d-f800-4a36-8d6f-ffb651010c90</vt:lpwstr>
  </property>
  <property fmtid="{D5CDD505-2E9C-101B-9397-08002B2CF9AE}" pid="4" name="bjSaver">
    <vt:lpwstr>d4CjGsYnW7B+bZ0VlpCHxkdjLoSO6b09</vt:lpwstr>
  </property>
  <property fmtid="{D5CDD505-2E9C-101B-9397-08002B2CF9AE}" pid="5" name="bjDocumentSecurityLabel">
    <vt:lpwstr>This item has no classification</vt:lpwstr>
  </property>
  <property fmtid="{D5CDD505-2E9C-101B-9397-08002B2CF9AE}" pid="6" name="bjClsUserRVM">
    <vt:lpwstr>[]</vt:lpwstr>
  </property>
  <property fmtid="{D5CDD505-2E9C-101B-9397-08002B2CF9AE}" pid="7" name="bjLabelHistoryID">
    <vt:lpwstr>{E60C0069-966F-46E0-B7E7-B0D1ACDAA0C7}</vt:lpwstr>
  </property>
</Properties>
</file>