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3.png" ContentType="image/png"/>
  <Override PartName="/word/media/rId29.png" ContentType="image/png"/>
  <Override PartName="/word/media/rId78.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1" w:name="content"/>
    <w:bookmarkStart w:id="100" w:name="X3f8bf377a1121f2cc54e0bd35b4b6b421a1f962"/>
    <w:p>
      <w:pPr>
        <w:pStyle w:val="Heading1"/>
      </w:pPr>
      <w:r>
        <w:t xml:space="preserve">Miller Waste Systems Inc. under White Owl</w:t>
      </w:r>
    </w:p>
    <w:bookmarkStart w:id="27" w:name="executive-summary"/>
    <w:p>
      <w:pPr>
        <w:pStyle w:val="Heading2"/>
      </w:pPr>
      <w:r>
        <w:t xml:space="preserve">Executive summary</w:t>
      </w:r>
    </w:p>
    <w:p>
      <w:pPr>
        <w:pStyle w:val="FirstParagraph"/>
      </w:pPr>
      <w:r>
        <w:t xml:space="preserve">Miller Waste Systems Inc. appears to be the core waste-management operating company within the privately held White Owl group. The strongest ownership evidence located in primary sources is a 2022 White Owl Properties Limited submission to the Government of Ontario stating that White Owl “currently holds … outright ownership of Miller Waste Systems Inc.” White Owl also describes itself generally as a private family office and investment group with majority and minority positions in operating companies, including environmental and waste-management businesses.</w:t>
      </w:r>
      <w:r>
        <w:t xml:space="preserve"> </w:t>
      </w:r>
      <w:hyperlink r:id="rId21">
        <w:r>
          <w:rPr>
            <w:rStyle w:val="Hyperlink"/>
          </w:rPr>
          <w:t xml:space="preserve">[1]</w:t>
        </w:r>
      </w:hyperlink>
    </w:p>
    <w:p>
      <w:pPr>
        <w:pStyle w:val="BodyText"/>
      </w:pPr>
      <w:r>
        <w:t xml:space="preserve">Miller is a private Canadian corporation, not a public issuer. A 2025 Canada Supply Chains Act filing identifies Miller Waste Systems Inc. as a</w:t>
      </w:r>
      <w:r>
        <w:t xml:space="preserve"> </w:t>
      </w:r>
      <w:r>
        <w:rPr>
          <w:b/>
          <w:bCs/>
        </w:rPr>
        <w:t xml:space="preserve">corporation</w:t>
      </w:r>
      <w:r>
        <w:t xml:space="preserve">, gives its Canadian business number as</w:t>
      </w:r>
      <w:r>
        <w:t xml:space="preserve"> </w:t>
      </w:r>
      <w:r>
        <w:rPr>
          <w:b/>
          <w:bCs/>
        </w:rPr>
        <w:t xml:space="preserve">87469 0175</w:t>
      </w:r>
      <w:r>
        <w:t xml:space="preserve">, states that the report is a</w:t>
      </w:r>
      <w:r>
        <w:t xml:space="preserve"> </w:t>
      </w:r>
      <w:r>
        <w:rPr>
          <w:b/>
          <w:bCs/>
        </w:rPr>
        <w:t xml:space="preserve">joint report</w:t>
      </w:r>
      <w:r>
        <w:t xml:space="preserve"> </w:t>
      </w:r>
      <w:r>
        <w:t xml:space="preserve">with</w:t>
      </w:r>
      <w:r>
        <w:t xml:space="preserve"> </w:t>
      </w:r>
      <w:r>
        <w:rPr>
          <w:b/>
          <w:bCs/>
        </w:rPr>
        <w:t xml:space="preserve">Maryland Farms Biogas Ltd.</w:t>
      </w:r>
      <w:r>
        <w:t xml:space="preserve">,</w:t>
      </w:r>
      <w:r>
        <w:t xml:space="preserve"> </w:t>
      </w:r>
      <w:r>
        <w:rPr>
          <w:b/>
          <w:bCs/>
        </w:rPr>
        <w:t xml:space="preserve">Miller Capital Region Corporation</w:t>
      </w:r>
      <w:r>
        <w:t xml:space="preserve">, and</w:t>
      </w:r>
      <w:r>
        <w:t xml:space="preserve"> </w:t>
      </w:r>
      <w:r>
        <w:rPr>
          <w:b/>
          <w:bCs/>
        </w:rPr>
        <w:t xml:space="preserve">2668544 Ontario Inc.</w:t>
      </w:r>
      <w:r>
        <w:t xml:space="preserve">, and confirms that the reporting group met statutory thresholds of at least</w:t>
      </w:r>
      <w:r>
        <w:t xml:space="preserve"> </w:t>
      </w:r>
      <w:r>
        <w:rPr>
          <w:b/>
          <w:bCs/>
        </w:rPr>
        <w:t xml:space="preserve">C$20 million in assets</w:t>
      </w:r>
      <w:r>
        <w:t xml:space="preserve">,</w:t>
      </w:r>
      <w:r>
        <w:t xml:space="preserve"> </w:t>
      </w:r>
      <w:r>
        <w:rPr>
          <w:b/>
          <w:bCs/>
        </w:rPr>
        <w:t xml:space="preserve">C$40 million in revenue</w:t>
      </w:r>
      <w:r>
        <w:t xml:space="preserve">, and</w:t>
      </w:r>
      <w:r>
        <w:t xml:space="preserve"> </w:t>
      </w:r>
      <w:r>
        <w:rPr>
          <w:b/>
          <w:bCs/>
        </w:rPr>
        <w:t xml:space="preserve">250 employees</w:t>
      </w:r>
      <w:r>
        <w:t xml:space="preserve"> </w:t>
      </w:r>
      <w:r>
        <w:t xml:space="preserve">in at least one of its two most recent financial years. No public SEC filings were identified in the reviewed sources, which is consistent with Miller and White Owl presenting themselves as privately owned.</w:t>
      </w:r>
      <w:r>
        <w:t xml:space="preserve"> </w:t>
      </w:r>
      <w:hyperlink r:id="rId22">
        <w:r>
          <w:rPr>
            <w:rStyle w:val="Hyperlink"/>
          </w:rPr>
          <w:t xml:space="preserve">[2]</w:t>
        </w:r>
      </w:hyperlink>
    </w:p>
    <w:p>
      <w:pPr>
        <w:pStyle w:val="BodyText"/>
      </w:pPr>
      <w:r>
        <w:t xml:space="preserve">Operationally, Miller is large and geographically diversified. Miller’s official pages describe a business serving municipalities, businesses, and institutions across Canada, with public-facing service pages in</w:t>
      </w:r>
      <w:r>
        <w:t xml:space="preserve"> </w:t>
      </w:r>
      <w:r>
        <w:rPr>
          <w:b/>
          <w:bCs/>
        </w:rPr>
        <w:t xml:space="preserve">Ontario, New Brunswick, Nova Scotia, and Manitoba</w:t>
      </w:r>
      <w:r>
        <w:t xml:space="preserve">. Late-2024 and 2026 official company pages describe Miller as operating a fleet of roughly</w:t>
      </w:r>
      <w:r>
        <w:t xml:space="preserve"> </w:t>
      </w:r>
      <w:r>
        <w:rPr>
          <w:b/>
          <w:bCs/>
        </w:rPr>
        <w:t xml:space="preserve">1,200 collection vehicles</w:t>
      </w:r>
      <w:r>
        <w:t xml:space="preserve"> </w:t>
      </w:r>
      <w:r>
        <w:t xml:space="preserve">and employing</w:t>
      </w:r>
      <w:r>
        <w:t xml:space="preserve"> </w:t>
      </w:r>
      <w:r>
        <w:rPr>
          <w:b/>
          <w:bCs/>
        </w:rPr>
        <w:t xml:space="preserve">more than 2,000 people</w:t>
      </w:r>
      <w:r>
        <w:t xml:space="preserve">; other company/vendor case studies cite higher total truck/site counts, suggesting different counting conventions for “collection vehicles” versus all trucks/equipment and mobile assets.</w:t>
      </w:r>
      <w:r>
        <w:t xml:space="preserve"> </w:t>
      </w:r>
      <w:hyperlink r:id="rId23">
        <w:r>
          <w:rPr>
            <w:rStyle w:val="Hyperlink"/>
          </w:rPr>
          <w:t xml:space="preserve">[3]</w:t>
        </w:r>
      </w:hyperlink>
    </w:p>
    <w:p>
      <w:pPr>
        <w:pStyle w:val="BodyText"/>
      </w:pPr>
      <w:r>
        <w:t xml:space="preserve">The public record shows a substantial physical footprint including head-office functions in Markham, transfer stations in Pickering, Whitby, Owen Sound, Port Perry, Sharon, Markham, and Brampton, composting operations in Richmond Hill and Courtice, a Pickering integrated processing site, and related or formerly related organics/biogas assets in Grimsby and Kawartha Lakes/Reaboro. Notably, the company’s public contact page now lists</w:t>
      </w:r>
      <w:r>
        <w:t xml:space="preserve"> </w:t>
      </w:r>
      <w:r>
        <w:rPr>
          <w:b/>
          <w:bCs/>
        </w:rPr>
        <w:t xml:space="preserve">505 Miller Avenue, Markham</w:t>
      </w:r>
      <w:r>
        <w:t xml:space="preserve"> </w:t>
      </w:r>
      <w:r>
        <w:t xml:space="preserve">as head office, while environmental permits and legal pages still often cite</w:t>
      </w:r>
      <w:r>
        <w:t xml:space="preserve"> </w:t>
      </w:r>
      <w:r>
        <w:rPr>
          <w:b/>
          <w:bCs/>
        </w:rPr>
        <w:t xml:space="preserve">8050 Woodbine Avenue, Markham</w:t>
      </w:r>
      <w:r>
        <w:t xml:space="preserve"> </w:t>
      </w:r>
      <w:r>
        <w:t xml:space="preserve">as the formal proponent or mailing address; this looks like an address transition or split between corporate/legal and public-facing offices.</w:t>
      </w:r>
      <w:r>
        <w:t xml:space="preserve"> </w:t>
      </w:r>
      <w:hyperlink r:id="rId24">
        <w:r>
          <w:rPr>
            <w:rStyle w:val="Hyperlink"/>
          </w:rPr>
          <w:t xml:space="preserve">[4]</w:t>
        </w:r>
      </w:hyperlink>
    </w:p>
    <w:p>
      <w:pPr>
        <w:pStyle w:val="BodyText"/>
      </w:pPr>
      <w:r>
        <w:t xml:space="preserve">On municipal work, the highest-confidence current or recent contract evidence includes: an</w:t>
      </w:r>
      <w:r>
        <w:t xml:space="preserve"> </w:t>
      </w:r>
      <w:r>
        <w:rPr>
          <w:b/>
          <w:bCs/>
        </w:rPr>
        <w:t xml:space="preserve">eight-year</w:t>
      </w:r>
      <w:r>
        <w:t xml:space="preserve"> </w:t>
      </w:r>
      <w:r>
        <w:t xml:space="preserve">Markham collection contract with a dedicated</w:t>
      </w:r>
      <w:r>
        <w:t xml:space="preserve"> </w:t>
      </w:r>
      <w:r>
        <w:rPr>
          <w:b/>
          <w:bCs/>
        </w:rPr>
        <w:t xml:space="preserve">50-truck</w:t>
      </w:r>
      <w:r>
        <w:t xml:space="preserve"> </w:t>
      </w:r>
      <w:r>
        <w:t xml:space="preserve">fleet; a new</w:t>
      </w:r>
      <w:r>
        <w:t xml:space="preserve"> </w:t>
      </w:r>
      <w:r>
        <w:rPr>
          <w:b/>
          <w:bCs/>
        </w:rPr>
        <w:t xml:space="preserve">residential waste collection</w:t>
      </w:r>
      <w:r>
        <w:t xml:space="preserve"> </w:t>
      </w:r>
      <w:r>
        <w:t xml:space="preserve">contract for the</w:t>
      </w:r>
      <w:r>
        <w:t xml:space="preserve"> </w:t>
      </w:r>
      <w:r>
        <w:rPr>
          <w:b/>
          <w:bCs/>
        </w:rPr>
        <w:t xml:space="preserve">City of Windsor</w:t>
      </w:r>
      <w:r>
        <w:t xml:space="preserve"> </w:t>
      </w:r>
      <w:r>
        <w:t xml:space="preserve">beginning</w:t>
      </w:r>
      <w:r>
        <w:t xml:space="preserve"> </w:t>
      </w:r>
      <w:r>
        <w:rPr>
          <w:b/>
          <w:bCs/>
        </w:rPr>
        <w:t xml:space="preserve">April 1, 2025</w:t>
      </w:r>
      <w:r>
        <w:t xml:space="preserve">; a</w:t>
      </w:r>
      <w:r>
        <w:t xml:space="preserve"> </w:t>
      </w:r>
      <w:r>
        <w:rPr>
          <w:b/>
          <w:bCs/>
        </w:rPr>
        <w:t xml:space="preserve">St. Thomas and Southwold</w:t>
      </w:r>
      <w:r>
        <w:t xml:space="preserve"> </w:t>
      </w:r>
      <w:r>
        <w:t xml:space="preserve">waste-collection RFP awarded in</w:t>
      </w:r>
      <w:r>
        <w:t xml:space="preserve"> </w:t>
      </w:r>
      <w:r>
        <w:rPr>
          <w:b/>
          <w:bCs/>
        </w:rPr>
        <w:t xml:space="preserve">October 2022</w:t>
      </w:r>
      <w:r>
        <w:t xml:space="preserve"> </w:t>
      </w:r>
      <w:r>
        <w:t xml:space="preserve">with an</w:t>
      </w:r>
      <w:r>
        <w:t xml:space="preserve"> </w:t>
      </w:r>
      <w:r>
        <w:rPr>
          <w:b/>
          <w:bCs/>
        </w:rPr>
        <w:t xml:space="preserve">84-month</w:t>
      </w:r>
      <w:r>
        <w:t xml:space="preserve"> </w:t>
      </w:r>
      <w:r>
        <w:t xml:space="preserve">duration; ongoing recycling collection roles in</w:t>
      </w:r>
      <w:r>
        <w:t xml:space="preserve"> </w:t>
      </w:r>
      <w:r>
        <w:rPr>
          <w:b/>
          <w:bCs/>
        </w:rPr>
        <w:t xml:space="preserve">Niagara Region</w:t>
      </w:r>
      <w:r>
        <w:t xml:space="preserve"> </w:t>
      </w:r>
      <w:r>
        <w:t xml:space="preserve">and</w:t>
      </w:r>
      <w:r>
        <w:t xml:space="preserve"> </w:t>
      </w:r>
      <w:r>
        <w:rPr>
          <w:b/>
          <w:bCs/>
        </w:rPr>
        <w:t xml:space="preserve">London</w:t>
      </w:r>
      <w:r>
        <w:t xml:space="preserve"> </w:t>
      </w:r>
      <w:r>
        <w:t xml:space="preserve">after Ontario’s Blue Box transition, where</w:t>
      </w:r>
      <w:r>
        <w:t xml:space="preserve"> </w:t>
      </w:r>
      <w:r>
        <w:rPr>
          <w:b/>
          <w:bCs/>
        </w:rPr>
        <w:t xml:space="preserve">Circular Materials</w:t>
      </w:r>
      <w:r>
        <w:t xml:space="preserve"> </w:t>
      </w:r>
      <w:r>
        <w:t xml:space="preserve">became the system manager but retained Miller as collector in at least some areas; and selection for Essex-Windsor’s source-separated organics collection beginning in 2025 under a</w:t>
      </w:r>
      <w:r>
        <w:t xml:space="preserve"> </w:t>
      </w:r>
      <w:r>
        <w:rPr>
          <w:b/>
          <w:bCs/>
        </w:rPr>
        <w:t xml:space="preserve">seven-year</w:t>
      </w:r>
      <w:r>
        <w:t xml:space="preserve"> </w:t>
      </w:r>
      <w:r>
        <w:t xml:space="preserve">agreement, according to a local news report summarizing the authority’s board decision. Publicly accessible contract values for the major curbside awards were often</w:t>
      </w:r>
      <w:r>
        <w:t xml:space="preserve"> </w:t>
      </w:r>
      <w:r>
        <w:rPr>
          <w:b/>
          <w:bCs/>
        </w:rPr>
        <w:t xml:space="preserve">not available</w:t>
      </w:r>
      <w:r>
        <w:t xml:space="preserve"> </w:t>
      </w:r>
      <w:r>
        <w:t xml:space="preserve">in the sources reviewed.</w:t>
      </w:r>
      <w:r>
        <w:t xml:space="preserve"> </w:t>
      </w:r>
      <w:hyperlink r:id="rId25">
        <w:r>
          <w:rPr>
            <w:rStyle w:val="Hyperlink"/>
          </w:rPr>
          <w:t xml:space="preserve">[5]</w:t>
        </w:r>
      </w:hyperlink>
    </w:p>
    <w:p>
      <w:pPr>
        <w:pStyle w:val="BodyText"/>
      </w:pPr>
      <w:r>
        <w:t xml:space="preserve">Environmentally, Miller has a dense Ontario approvals footprint. The most important surfaced approvals/actions include the</w:t>
      </w:r>
      <w:r>
        <w:t xml:space="preserve"> </w:t>
      </w:r>
      <w:r>
        <w:rPr>
          <w:b/>
          <w:bCs/>
        </w:rPr>
        <w:t xml:space="preserve">Brampton Resource Recovery</w:t>
      </w:r>
      <w:r>
        <w:t xml:space="preserve"> </w:t>
      </w:r>
      <w:r>
        <w:t xml:space="preserve">waste and air proposals in 2025, the</w:t>
      </w:r>
      <w:r>
        <w:t xml:space="preserve"> </w:t>
      </w:r>
      <w:r>
        <w:rPr>
          <w:b/>
          <w:bCs/>
        </w:rPr>
        <w:t xml:space="preserve">Bloomington Compost</w:t>
      </w:r>
      <w:r>
        <w:t xml:space="preserve"> </w:t>
      </w:r>
      <w:r>
        <w:t xml:space="preserve">tonnage increase and nuisance-control conditions in Richmond Hill, a 2023 approval for</w:t>
      </w:r>
      <w:r>
        <w:t xml:space="preserve"> </w:t>
      </w:r>
      <w:r>
        <w:rPr>
          <w:b/>
          <w:bCs/>
        </w:rPr>
        <w:t xml:space="preserve">mobile wood grinders</w:t>
      </w:r>
      <w:r>
        <w:t xml:space="preserve">, and a 2019 multimedia approval for the Pickering site held by</w:t>
      </w:r>
      <w:r>
        <w:t xml:space="preserve"> </w:t>
      </w:r>
      <w:r>
        <w:rPr>
          <w:b/>
          <w:bCs/>
        </w:rPr>
        <w:t xml:space="preserve">Miller Waste Durham Inc.</w:t>
      </w:r>
      <w:r>
        <w:t xml:space="preserve"> </w:t>
      </w:r>
      <w:r>
        <w:t xml:space="preserve">The largest surfaced controversy was not a prosecution or major lawsuit, but a</w:t>
      </w:r>
      <w:r>
        <w:t xml:space="preserve"> </w:t>
      </w:r>
      <w:r>
        <w:rPr>
          <w:b/>
          <w:bCs/>
        </w:rPr>
        <w:t xml:space="preserve">planning/community compatibility issue</w:t>
      </w:r>
      <w:r>
        <w:t xml:space="preserve">: White Owl’s 2022 proposal to redesignate part of the Bloomington Aggregates/Bloomington Compost lands for settlement-area development, with White Owl itself describing existing asphalt and compost operations as materially incompatible with nearby residential uses. I did</w:t>
      </w:r>
      <w:r>
        <w:t xml:space="preserve"> </w:t>
      </w:r>
      <w:r>
        <w:rPr>
          <w:b/>
          <w:bCs/>
        </w:rPr>
        <w:t xml:space="preserve">not</w:t>
      </w:r>
      <w:r>
        <w:t xml:space="preserve"> </w:t>
      </w:r>
      <w:r>
        <w:t xml:space="preserve">identify material litigation from official sources reviewed, but I did</w:t>
      </w:r>
      <w:r>
        <w:t xml:space="preserve"> </w:t>
      </w:r>
      <w:r>
        <w:rPr>
          <w:b/>
          <w:bCs/>
        </w:rPr>
        <w:t xml:space="preserve">not</w:t>
      </w:r>
      <w:r>
        <w:t xml:space="preserve"> </w:t>
      </w:r>
      <w:r>
        <w:t xml:space="preserve">complete an exhaustive court-docket sweep, so that should not be read as negative assurance.</w:t>
      </w:r>
      <w:r>
        <w:t xml:space="preserve"> </w:t>
      </w:r>
      <w:hyperlink r:id="rId26">
        <w:r>
          <w:rPr>
            <w:rStyle w:val="Hyperlink"/>
          </w:rPr>
          <w:t xml:space="preserve">[6]</w:t>
        </w:r>
      </w:hyperlink>
    </w:p>
    <w:bookmarkEnd w:id="27"/>
    <w:bookmarkStart w:id="43" w:name="legal-structure-and-ownership"/>
    <w:p>
      <w:pPr>
        <w:pStyle w:val="Heading2"/>
      </w:pPr>
      <w:r>
        <w:t xml:space="preserve">Legal structure and ownership</w:t>
      </w:r>
    </w:p>
    <w:p>
      <w:pPr>
        <w:pStyle w:val="FirstParagraph"/>
      </w:pPr>
      <w:r>
        <w:t xml:space="preserve">The public picture is clearest at the top of the structure:</w:t>
      </w:r>
      <w:r>
        <w:t xml:space="preserve"> </w:t>
      </w:r>
      <w:r>
        <w:rPr>
          <w:b/>
          <w:bCs/>
        </w:rPr>
        <w:t xml:space="preserve">White Owl Family Office Group</w:t>
      </w:r>
      <w:r>
        <w:t xml:space="preserve"> </w:t>
      </w:r>
      <w:r>
        <w:t xml:space="preserve">is a private investment/family-office platform, and White Owl’s own website says it owns majority and minority positions in private operating companies, including environmental and waste-management businesses. The strongest direct statement of Miller ownership appears in White Owl Properties Limited’s 2022 Ontario filing, which says White Owl holds</w:t>
      </w:r>
      <w:r>
        <w:t xml:space="preserve"> </w:t>
      </w:r>
      <w:r>
        <w:rPr>
          <w:b/>
          <w:bCs/>
        </w:rPr>
        <w:t xml:space="preserve">outright ownership</w:t>
      </w:r>
      <w:r>
        <w:t xml:space="preserve"> </w:t>
      </w:r>
      <w:r>
        <w:t xml:space="preserve">of</w:t>
      </w:r>
      <w:r>
        <w:t xml:space="preserve"> </w:t>
      </w:r>
      <w:r>
        <w:rPr>
          <w:b/>
          <w:bCs/>
        </w:rPr>
        <w:t xml:space="preserve">Miller Waste Systems Inc.</w:t>
      </w:r>
      <w:r>
        <w:t xml:space="preserve"> </w:t>
      </w:r>
      <w:r>
        <w:t xml:space="preserve">and</w:t>
      </w:r>
      <w:r>
        <w:t xml:space="preserve"> </w:t>
      </w:r>
      <w:r>
        <w:rPr>
          <w:b/>
          <w:bCs/>
        </w:rPr>
        <w:t xml:space="preserve">Miller Transit Limited</w:t>
      </w:r>
      <w:r>
        <w:t xml:space="preserve">. The same filing explains that the White Owl family office was established to manage assets associated with the</w:t>
      </w:r>
      <w:r>
        <w:t xml:space="preserve"> </w:t>
      </w:r>
      <w:r>
        <w:rPr>
          <w:b/>
          <w:bCs/>
        </w:rPr>
        <w:t xml:space="preserve">Carrick and McArthur families</w:t>
      </w:r>
      <w:r>
        <w:t xml:space="preserve">, following the 2018 sale of other Miller/McAsphalt assets to Colas Canada.</w:t>
      </w:r>
      <w:r>
        <w:t xml:space="preserve"> </w:t>
      </w:r>
      <w:hyperlink r:id="rId28">
        <w:r>
          <w:rPr>
            <w:rStyle w:val="Hyperlink"/>
          </w:rPr>
          <w:t xml:space="preserve">[7]</w:t>
        </w:r>
      </w:hyperlink>
    </w:p>
    <w:p>
      <w:pPr>
        <w:pStyle w:val="BodyText"/>
      </w:pPr>
      <w:r>
        <w:t xml:space="preserve">The accessible public record does</w:t>
      </w:r>
      <w:r>
        <w:t xml:space="preserve"> </w:t>
      </w:r>
      <w:r>
        <w:rPr>
          <w:b/>
          <w:bCs/>
        </w:rPr>
        <w:t xml:space="preserve">not</w:t>
      </w:r>
      <w:r>
        <w:t xml:space="preserve"> </w:t>
      </w:r>
      <w:r>
        <w:t xml:space="preserve">expose a complete legal-entity chart beneath White Owl. What it does show is that Miller files as a</w:t>
      </w:r>
      <w:r>
        <w:t xml:space="preserve"> </w:t>
      </w:r>
      <w:r>
        <w:rPr>
          <w:b/>
          <w:bCs/>
        </w:rPr>
        <w:t xml:space="preserve">corporation</w:t>
      </w:r>
      <w:r>
        <w:t xml:space="preserve"> </w:t>
      </w:r>
      <w:r>
        <w:t xml:space="preserve">and uses a joint-reporting perimeter that includes</w:t>
      </w:r>
      <w:r>
        <w:t xml:space="preserve"> </w:t>
      </w:r>
      <w:r>
        <w:rPr>
          <w:b/>
          <w:bCs/>
        </w:rPr>
        <w:t xml:space="preserve">Maryland Farms Biogas Ltd.</w:t>
      </w:r>
      <w:r>
        <w:t xml:space="preserve">,</w:t>
      </w:r>
      <w:r>
        <w:t xml:space="preserve"> </w:t>
      </w:r>
      <w:r>
        <w:rPr>
          <w:b/>
          <w:bCs/>
        </w:rPr>
        <w:t xml:space="preserve">Miller Capital Region Corporation</w:t>
      </w:r>
      <w:r>
        <w:t xml:space="preserve">, and</w:t>
      </w:r>
      <w:r>
        <w:t xml:space="preserve"> </w:t>
      </w:r>
      <w:r>
        <w:rPr>
          <w:b/>
          <w:bCs/>
        </w:rPr>
        <w:t xml:space="preserve">2668544 Ontario Inc.</w:t>
      </w:r>
      <w:r>
        <w:t xml:space="preserve"> </w:t>
      </w:r>
      <w:r>
        <w:t xml:space="preserve">The Ontario environmental record also shows</w:t>
      </w:r>
      <w:r>
        <w:t xml:space="preserve"> </w:t>
      </w:r>
      <w:r>
        <w:rPr>
          <w:b/>
          <w:bCs/>
        </w:rPr>
        <w:t xml:space="preserve">Miller Waste Durham Inc.</w:t>
      </w:r>
      <w:r>
        <w:t xml:space="preserve"> </w:t>
      </w:r>
      <w:r>
        <w:t xml:space="preserve">as the permit holder for the Pickering site, while</w:t>
      </w:r>
      <w:r>
        <w:t xml:space="preserve"> </w:t>
      </w:r>
      <w:r>
        <w:rPr>
          <w:b/>
          <w:bCs/>
        </w:rPr>
        <w:t xml:space="preserve">1414229 Ontario Inc. operating as Escarpment Renewables</w:t>
      </w:r>
      <w:r>
        <w:t xml:space="preserve"> </w:t>
      </w:r>
      <w:r>
        <w:t xml:space="preserve">held the Grimsby renewable-energy approval before Walker acquired the Escarpment and Maryland Farms assets from Miller in 2026. Because these are private entities and the underlying provincial registry extracts were not retrievable in accessible form during this review, the precise subsidiary chain remains</w:t>
      </w:r>
      <w:r>
        <w:t xml:space="preserve"> </w:t>
      </w:r>
      <w:r>
        <w:rPr>
          <w:b/>
          <w:bCs/>
        </w:rPr>
        <w:t xml:space="preserve">partly opaque</w:t>
      </w:r>
      <w:r>
        <w:t xml:space="preserve">.</w:t>
      </w:r>
      <w:r>
        <w:t xml:space="preserve"> </w:t>
      </w:r>
      <w:hyperlink r:id="rId22">
        <w:r>
          <w:rPr>
            <w:rStyle w:val="Hyperlink"/>
          </w:rPr>
          <w:t xml:space="preserve">[8]</w:t>
        </w:r>
      </w:hyperlink>
    </w:p>
    <w:p>
      <w:pPr>
        <w:pStyle w:val="BodyText"/>
      </w:pPr>
      <w:r>
        <w:t xml:space="preserve">From a tax-and-registration standpoint, the most concrete public identifiers I found were</w:t>
      </w:r>
      <w:r>
        <w:t xml:space="preserve"> </w:t>
      </w:r>
      <w:r>
        <w:rPr>
          <w:b/>
          <w:bCs/>
        </w:rPr>
        <w:t xml:space="preserve">Canadian business numbers</w:t>
      </w:r>
      <w:r>
        <w:t xml:space="preserve">, not U.S. EINs. Miller’s 2025 forced-labour report gives the following BNs: Miller Waste Systems Inc.</w:t>
      </w:r>
      <w:r>
        <w:t xml:space="preserve"> </w:t>
      </w:r>
      <w:r>
        <w:rPr>
          <w:b/>
          <w:bCs/>
        </w:rPr>
        <w:t xml:space="preserve">87469 0175</w:t>
      </w:r>
      <w:r>
        <w:t xml:space="preserve">; Maryland Farms Biogas Ltd.</w:t>
      </w:r>
      <w:r>
        <w:t xml:space="preserve"> </w:t>
      </w:r>
      <w:r>
        <w:rPr>
          <w:b/>
          <w:bCs/>
        </w:rPr>
        <w:t xml:space="preserve">81269 1020</w:t>
      </w:r>
      <w:r>
        <w:t xml:space="preserve">; Miller Capital Region Corporation</w:t>
      </w:r>
      <w:r>
        <w:t xml:space="preserve"> </w:t>
      </w:r>
      <w:r>
        <w:rPr>
          <w:b/>
          <w:bCs/>
        </w:rPr>
        <w:t xml:space="preserve">73473 6903</w:t>
      </w:r>
      <w:r>
        <w:t xml:space="preserve">; and 2668544 Ontario Inc.</w:t>
      </w:r>
      <w:r>
        <w:t xml:space="preserve"> </w:t>
      </w:r>
      <w:r>
        <w:rPr>
          <w:b/>
          <w:bCs/>
        </w:rPr>
        <w:t xml:space="preserve">72186 9519</w:t>
      </w:r>
      <w:r>
        <w:t xml:space="preserve">. No public source reviewed indicated that Miller or White Owl operated as charities or tax-exempt organizations; the available evidence instead points to ordinary private, for-profit corporate status, though detailed CRA tax-account status is</w:t>
      </w:r>
      <w:r>
        <w:t xml:space="preserve"> </w:t>
      </w:r>
      <w:r>
        <w:rPr>
          <w:b/>
          <w:bCs/>
        </w:rPr>
        <w:t xml:space="preserve">not public</w:t>
      </w:r>
      <w:r>
        <w:t xml:space="preserve"> </w:t>
      </w:r>
      <w:r>
        <w:t xml:space="preserve">here and should be treated as an informed assumption rather than a certified tax opinion. Ontario’s public corporate system is the</w:t>
      </w:r>
      <w:r>
        <w:t xml:space="preserve"> </w:t>
      </w:r>
      <w:r>
        <w:rPr>
          <w:b/>
          <w:bCs/>
        </w:rPr>
        <w:t xml:space="preserve">Ontario Business Registry</w:t>
      </w:r>
      <w:r>
        <w:t xml:space="preserve">, but entity profile extracts were not accessible through the review path used here.</w:t>
      </w:r>
      <w:r>
        <w:t xml:space="preserve"> </w:t>
      </w:r>
      <w:hyperlink r:id="rId22">
        <w:r>
          <w:rPr>
            <w:rStyle w:val="Hyperlink"/>
          </w:rPr>
          <w:t xml:space="preserve">[9]</w:t>
        </w:r>
      </w:hyperlink>
    </w:p>
    <w:bookmarkStart w:id="32" w:name="entity-and-related-party-map"/>
    <w:p>
      <w:pPr>
        <w:pStyle w:val="Heading3"/>
      </w:pPr>
      <w:r>
        <w:t xml:space="preserve">Entity and related-party map</w:t>
      </w:r>
    </w:p>
    <w:p>
      <w:pPr>
        <w:pStyle w:val="FirstParagraph"/>
      </w:pPr>
      <w:r>
        <w:t xml:space="preserve">The diagram below reflects only relationships that were explicit in the cited public sources, and it distinguishes between</w:t>
      </w:r>
      <w:r>
        <w:t xml:space="preserve"> </w:t>
      </w:r>
      <w:r>
        <w:rPr>
          <w:b/>
          <w:bCs/>
        </w:rPr>
        <w:t xml:space="preserve">current</w:t>
      </w:r>
      <w:r>
        <w:t xml:space="preserve">,</w:t>
      </w:r>
      <w:r>
        <w:t xml:space="preserve"> </w:t>
      </w:r>
      <w:r>
        <w:rPr>
          <w:b/>
          <w:bCs/>
        </w:rPr>
        <w:t xml:space="preserve">former</w:t>
      </w:r>
      <w:r>
        <w:t xml:space="preserve">, and</w:t>
      </w:r>
      <w:r>
        <w:t xml:space="preserve"> </w:t>
      </w:r>
      <w:r>
        <w:rPr>
          <w:b/>
          <w:bCs/>
        </w:rPr>
        <w:t xml:space="preserve">unclear/affiliate</w:t>
      </w:r>
      <w:r>
        <w:t xml:space="preserve"> </w:t>
      </w:r>
      <w:r>
        <w:t xml:space="preserve">relationships.</w:t>
      </w:r>
      <w:r>
        <w:t xml:space="preserve"> </w:t>
      </w:r>
      <w:hyperlink r:id="rId21">
        <w:r>
          <w:rPr>
            <w:rStyle w:val="Hyperlink"/>
          </w:rPr>
          <w:t xml:space="preserve">[10]</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238962"/>
                  <wp:effectExtent b="0" l="0" r="0" t="0"/>
                  <wp:docPr descr="Rendered Mermaid diagram 1" title="" id="30" name="Picture"/>
                  <a:graphic>
                    <a:graphicData uri="http://schemas.openxmlformats.org/drawingml/2006/picture">
                      <pic:pic>
                        <pic:nvPicPr>
                          <pic:cNvPr descr="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" id="31" name="Picture"/>
                          <pic:cNvPicPr>
                            <a:picLocks noChangeArrowheads="1" noChangeAspect="1"/>
                          </pic:cNvPicPr>
                        </pic:nvPicPr>
                        <pic:blipFill>
                          <a:blip r:embed="rId29"/>
                          <a:stretch>
                            <a:fillRect/>
                          </a:stretch>
                        </pic:blipFill>
                        <pic:spPr bwMode="auto">
                          <a:xfrm>
                            <a:off x="0" y="0"/>
                            <a:ext cx="5334000" cy="2238962"/>
                          </a:xfrm>
                          <a:prstGeom prst="rect">
                            <a:avLst/>
                          </a:prstGeom>
                          <a:noFill/>
                          <a:ln w="9525">
                            <a:noFill/>
                            <a:headEnd/>
                            <a:tailEnd/>
                          </a:ln>
                        </pic:spPr>
                      </pic:pic>
                    </a:graphicData>
                  </a:graphic>
                </wp:inline>
              </w:drawing>
            </w:r>
            <w:r>
              <w:br/>
            </w:r>
          </w:p>
        </w:tc>
      </w:tr>
    </w:tbl>
    <w:bookmarkEnd w:id="32"/>
    <w:bookmarkStart w:id="38" w:name="X22c11aa840c920eae8398744cec2ce35cd1bb98"/>
    <w:p>
      <w:pPr>
        <w:pStyle w:val="Heading3"/>
      </w:pPr>
      <w:r>
        <w:t xml:space="preserve">Known entities, brands, DBAs, and related companies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 / brand</w:t>
            </w:r>
          </w:p>
        </w:tc>
        <w:tc>
          <w:tcPr/>
          <w:p>
            <w:pPr>
              <w:pStyle w:val="Compact"/>
            </w:pPr>
            <w:r>
              <w:t xml:space="preserve">Status in this review</w:t>
            </w:r>
          </w:p>
        </w:tc>
        <w:tc>
          <w:tcPr/>
          <w:p>
            <w:pPr>
              <w:pStyle w:val="Compact"/>
            </w:pPr>
            <w:r>
              <w:t xml:space="preserve">Relationship to Miller / White Owl</w:t>
            </w:r>
          </w:p>
        </w:tc>
        <w:tc>
          <w:tcPr/>
          <w:p>
            <w:pPr>
              <w:pStyle w:val="Compact"/>
            </w:pPr>
            <w:r>
              <w:t xml:space="preserve">Evidence and notes</w:t>
            </w:r>
          </w:p>
        </w:tc>
      </w:tr>
      <w:tr>
        <w:tc>
          <w:tcPr/>
          <w:p>
            <w:pPr>
              <w:pStyle w:val="Compact"/>
            </w:pPr>
            <w:r>
              <w:rPr>
                <w:b/>
                <w:bCs/>
              </w:rPr>
              <w:t xml:space="preserve">White Owl Family Office Group</w:t>
            </w:r>
          </w:p>
        </w:tc>
        <w:tc>
          <w:tcPr/>
          <w:p>
            <w:pPr>
              <w:pStyle w:val="Compact"/>
            </w:pPr>
            <w:r>
              <w:t xml:space="preserve">Current</w:t>
            </w:r>
          </w:p>
        </w:tc>
        <w:tc>
          <w:tcPr/>
          <w:p>
            <w:pPr>
              <w:pStyle w:val="Compact"/>
            </w:pPr>
            <w:r>
              <w:t xml:space="preserve">Parent owner group</w:t>
            </w:r>
          </w:p>
        </w:tc>
        <w:tc>
          <w:tcPr/>
          <w:p>
            <w:pPr>
              <w:pStyle w:val="Compact"/>
            </w:pPr>
            <w:r>
              <w:t xml:space="preserve">Private family-office / investment group with environmental and waste-management investments; White Owl filing states outright ownership of Miller Waste Systems Inc.</w:t>
            </w:r>
            <w:r>
              <w:t xml:space="preserve"> </w:t>
            </w:r>
            <w:hyperlink r:id="rId28">
              <w:r>
                <w:rPr>
                  <w:rStyle w:val="Hyperlink"/>
                </w:rPr>
                <w:t xml:space="preserve">[7]</w:t>
              </w:r>
            </w:hyperlink>
          </w:p>
        </w:tc>
      </w:tr>
      <w:tr>
        <w:tc>
          <w:tcPr/>
          <w:p>
            <w:pPr>
              <w:pStyle w:val="Compact"/>
            </w:pPr>
            <w:r>
              <w:rPr>
                <w:b/>
                <w:bCs/>
              </w:rPr>
              <w:t xml:space="preserve">White Owl Properties Limited</w:t>
            </w:r>
          </w:p>
        </w:tc>
        <w:tc>
          <w:tcPr/>
          <w:p>
            <w:pPr>
              <w:pStyle w:val="Compact"/>
            </w:pPr>
            <w:r>
              <w:t xml:space="preserve">Current</w:t>
            </w:r>
          </w:p>
        </w:tc>
        <w:tc>
          <w:tcPr/>
          <w:p>
            <w:pPr>
              <w:pStyle w:val="Compact"/>
            </w:pPr>
            <w:r>
              <w:t xml:space="preserve">White Owl real-estate arm</w:t>
            </w:r>
          </w:p>
        </w:tc>
        <w:tc>
          <w:tcPr/>
          <w:p>
            <w:pPr>
              <w:pStyle w:val="Compact"/>
            </w:pPr>
            <w:r>
              <w:t xml:space="preserve">2022 Ontario filing identifies itself as the real-estate arm of White Owl.</w:t>
            </w:r>
            <w:r>
              <w:t xml:space="preserve"> </w:t>
            </w:r>
            <w:hyperlink r:id="rId21">
              <w:r>
                <w:rPr>
                  <w:rStyle w:val="Hyperlink"/>
                </w:rPr>
                <w:t xml:space="preserve">[11]</w:t>
              </w:r>
            </w:hyperlink>
          </w:p>
        </w:tc>
      </w:tr>
      <w:tr>
        <w:tc>
          <w:tcPr/>
          <w:p>
            <w:pPr>
              <w:pStyle w:val="Compact"/>
            </w:pPr>
            <w:r>
              <w:rPr>
                <w:b/>
                <w:bCs/>
              </w:rPr>
              <w:t xml:space="preserve">Miller Waste Systems Inc.</w:t>
            </w:r>
          </w:p>
        </w:tc>
        <w:tc>
          <w:tcPr/>
          <w:p>
            <w:pPr>
              <w:pStyle w:val="Compact"/>
            </w:pPr>
            <w:r>
              <w:t xml:space="preserve">Current</w:t>
            </w:r>
          </w:p>
        </w:tc>
        <w:tc>
          <w:tcPr/>
          <w:p>
            <w:pPr>
              <w:pStyle w:val="Compact"/>
            </w:pPr>
            <w:r>
              <w:t xml:space="preserve">Core operating waste company</w:t>
            </w:r>
          </w:p>
        </w:tc>
        <w:tc>
          <w:tcPr/>
          <w:p>
            <w:pPr>
              <w:pStyle w:val="Compact"/>
            </w:pPr>
            <w:r>
              <w:t xml:space="preserve">Corporation; BN 87469 0175; FY in 2025 report was Mar. 1, 2024 to Feb. 28, 2025.</w:t>
            </w:r>
            <w:r>
              <w:t xml:space="preserve"> </w:t>
            </w:r>
            <w:hyperlink r:id="rId22">
              <w:r>
                <w:rPr>
                  <w:rStyle w:val="Hyperlink"/>
                </w:rPr>
                <w:t xml:space="preserve">[12]</w:t>
              </w:r>
            </w:hyperlink>
          </w:p>
        </w:tc>
      </w:tr>
      <w:tr>
        <w:tc>
          <w:tcPr/>
          <w:p>
            <w:pPr>
              <w:pStyle w:val="Compact"/>
            </w:pPr>
            <w:r>
              <w:rPr>
                <w:b/>
                <w:bCs/>
              </w:rPr>
              <w:t xml:space="preserve">Miller Compost</w:t>
            </w:r>
          </w:p>
        </w:tc>
        <w:tc>
          <w:tcPr/>
          <w:p>
            <w:pPr>
              <w:pStyle w:val="Compact"/>
            </w:pPr>
            <w:r>
              <w:t xml:space="preserve">Current brand / DBA</w:t>
            </w:r>
          </w:p>
        </w:tc>
        <w:tc>
          <w:tcPr/>
          <w:p>
            <w:pPr>
              <w:pStyle w:val="Compact"/>
            </w:pPr>
            <w:r>
              <w:t xml:space="preserve">Miller operating brand</w:t>
            </w:r>
          </w:p>
        </w:tc>
        <w:tc>
          <w:tcPr/>
          <w:p>
            <w:pPr>
              <w:pStyle w:val="Compact"/>
            </w:pPr>
            <w:r>
              <w:t xml:space="preserve">Official ECA for Bloomington identifies “Miller Waste Systems Inc. o/a Miller Compost.” Miller’s websites market compost under the Miller brand.</w:t>
            </w:r>
            <w:r>
              <w:t xml:space="preserve"> </w:t>
            </w:r>
            <w:hyperlink r:id="rId33">
              <w:r>
                <w:rPr>
                  <w:rStyle w:val="Hyperlink"/>
                </w:rPr>
                <w:t xml:space="preserve">[13]</w:t>
              </w:r>
            </w:hyperlink>
          </w:p>
        </w:tc>
      </w:tr>
      <w:tr>
        <w:tc>
          <w:tcPr/>
          <w:p>
            <w:pPr>
              <w:pStyle w:val="Compact"/>
            </w:pPr>
            <w:r>
              <w:rPr>
                <w:b/>
                <w:bCs/>
              </w:rPr>
              <w:t xml:space="preserve">Miller Waste Systems</w:t>
            </w:r>
          </w:p>
        </w:tc>
        <w:tc>
          <w:tcPr/>
          <w:p>
            <w:pPr>
              <w:pStyle w:val="Compact"/>
            </w:pPr>
            <w:r>
              <w:t xml:space="preserve">Current operating style</w:t>
            </w:r>
          </w:p>
        </w:tc>
        <w:tc>
          <w:tcPr/>
          <w:p>
            <w:pPr>
              <w:pStyle w:val="Compact"/>
            </w:pPr>
            <w:r>
              <w:t xml:space="preserve">Trade name / public-facing brand</w:t>
            </w:r>
          </w:p>
        </w:tc>
        <w:tc>
          <w:tcPr/>
          <w:p>
            <w:pPr>
              <w:pStyle w:val="Compact"/>
            </w:pPr>
            <w:r>
              <w:t xml:space="preserve">Nova Scotia employer list shows “Miller Waste Systems Inc. o/a Miller Waste Systems.”</w:t>
            </w:r>
            <w:r>
              <w:t xml:space="preserve"> </w:t>
            </w:r>
            <w:hyperlink r:id="rId34">
              <w:r>
                <w:rPr>
                  <w:rStyle w:val="Hyperlink"/>
                </w:rPr>
                <w:t xml:space="preserve">[14]</w:t>
              </w:r>
            </w:hyperlink>
          </w:p>
        </w:tc>
      </w:tr>
      <w:tr>
        <w:tc>
          <w:tcPr/>
          <w:p>
            <w:pPr>
              <w:pStyle w:val="Compact"/>
            </w:pPr>
            <w:r>
              <w:rPr>
                <w:b/>
                <w:bCs/>
              </w:rPr>
              <w:t xml:space="preserve">Miller Environmental Corporation</w:t>
            </w:r>
          </w:p>
        </w:tc>
        <w:tc>
          <w:tcPr/>
          <w:p>
            <w:pPr>
              <w:pStyle w:val="Compact"/>
            </w:pPr>
            <w:r>
              <w:t xml:space="preserve">Current related company</w:t>
            </w:r>
          </w:p>
        </w:tc>
        <w:tc>
          <w:tcPr/>
          <w:p>
            <w:pPr>
              <w:pStyle w:val="Compact"/>
            </w:pPr>
            <w:r>
              <w:t xml:space="preserve">Related White Owl/Miller waste company; direct subordination not fully public</w:t>
            </w:r>
          </w:p>
        </w:tc>
        <w:tc>
          <w:tcPr/>
          <w:p>
            <w:pPr>
              <w:pStyle w:val="Compact"/>
            </w:pPr>
            <w:r>
              <w:t xml:space="preserve">Official Miller pages present it as part of the Miller family of companies; a 2019 Grimsby release refers to White Owl subsidiaries including Miller Waste Systems Inc. and Miller Environmental Corporation.</w:t>
            </w:r>
            <w:r>
              <w:t xml:space="preserve"> </w:t>
            </w:r>
            <w:hyperlink r:id="rId35">
              <w:r>
                <w:rPr>
                  <w:rStyle w:val="Hyperlink"/>
                </w:rPr>
                <w:t xml:space="preserve">[15]</w:t>
              </w:r>
            </w:hyperlink>
          </w:p>
        </w:tc>
      </w:tr>
      <w:tr>
        <w:tc>
          <w:tcPr/>
          <w:p>
            <w:pPr>
              <w:pStyle w:val="Compact"/>
            </w:pPr>
            <w:r>
              <w:rPr>
                <w:b/>
                <w:bCs/>
              </w:rPr>
              <w:t xml:space="preserve">Miller Waste Durham Inc.</w:t>
            </w:r>
          </w:p>
        </w:tc>
        <w:tc>
          <w:tcPr/>
          <w:p>
            <w:pPr>
              <w:pStyle w:val="Compact"/>
            </w:pPr>
            <w:r>
              <w:t xml:space="preserve">Current or legacy affiliate</w:t>
            </w:r>
          </w:p>
        </w:tc>
        <w:tc>
          <w:tcPr/>
          <w:p>
            <w:pPr>
              <w:pStyle w:val="Compact"/>
            </w:pPr>
            <w:r>
              <w:t xml:space="preserve">Permit-holding affiliate for Pickering</w:t>
            </w:r>
          </w:p>
        </w:tc>
        <w:tc>
          <w:tcPr/>
          <w:p>
            <w:pPr>
              <w:pStyle w:val="Compact"/>
            </w:pPr>
            <w:r>
              <w:t xml:space="preserve">Ontario ERO identifies it as Pickering permit holder with Markham corporate address. Whether it remains a distinct operating subsidiary versus legacy permit shell is not public from surfaced sources.</w:t>
            </w:r>
            <w:r>
              <w:t xml:space="preserve"> </w:t>
            </w:r>
            <w:hyperlink r:id="rId36">
              <w:r>
                <w:rPr>
                  <w:rStyle w:val="Hyperlink"/>
                </w:rPr>
                <w:t xml:space="preserve">[16]</w:t>
              </w:r>
            </w:hyperlink>
          </w:p>
        </w:tc>
      </w:tr>
      <w:tr>
        <w:tc>
          <w:tcPr/>
          <w:p>
            <w:pPr>
              <w:pStyle w:val="Compact"/>
            </w:pPr>
            <w:r>
              <w:rPr>
                <w:b/>
                <w:bCs/>
              </w:rPr>
              <w:t xml:space="preserve">Maryland Farms Biogas Ltd.</w:t>
            </w:r>
          </w:p>
        </w:tc>
        <w:tc>
          <w:tcPr/>
          <w:p>
            <w:pPr>
              <w:pStyle w:val="Compact"/>
            </w:pPr>
            <w:r>
              <w:t xml:space="preserve">Formerly within Miller perimeter; sold in 2026</w:t>
            </w:r>
          </w:p>
        </w:tc>
        <w:tc>
          <w:tcPr/>
          <w:p>
            <w:pPr>
              <w:pStyle w:val="Compact"/>
            </w:pPr>
            <w:r>
              <w:t xml:space="preserve">Joint-report entity; former organics/biogas asset</w:t>
            </w:r>
          </w:p>
        </w:tc>
        <w:tc>
          <w:tcPr/>
          <w:p>
            <w:pPr>
              <w:pStyle w:val="Compact"/>
            </w:pPr>
            <w:r>
              <w:t xml:space="preserve">Listed in Miller’s 2025 joint report and later sold to Walker with Escarpment facilities.</w:t>
            </w:r>
            <w:r>
              <w:t xml:space="preserve"> </w:t>
            </w:r>
            <w:hyperlink r:id="rId22">
              <w:r>
                <w:rPr>
                  <w:rStyle w:val="Hyperlink"/>
                </w:rPr>
                <w:t xml:space="preserve">[17]</w:t>
              </w:r>
            </w:hyperlink>
          </w:p>
        </w:tc>
      </w:tr>
      <w:tr>
        <w:tc>
          <w:tcPr/>
          <w:p>
            <w:pPr>
              <w:pStyle w:val="Compact"/>
            </w:pPr>
            <w:r>
              <w:rPr>
                <w:b/>
                <w:bCs/>
              </w:rPr>
              <w:t xml:space="preserve">Miller Capital Region Corporation</w:t>
            </w:r>
          </w:p>
        </w:tc>
        <w:tc>
          <w:tcPr/>
          <w:p>
            <w:pPr>
              <w:pStyle w:val="Compact"/>
            </w:pPr>
            <w:r>
              <w:t xml:space="preserve">Current joint-report entity</w:t>
            </w:r>
          </w:p>
        </w:tc>
        <w:tc>
          <w:tcPr/>
          <w:p>
            <w:pPr>
              <w:pStyle w:val="Compact"/>
            </w:pPr>
            <w:r>
              <w:t xml:space="preserve">Related entity, function not publicly explained in surfaced sources</w:t>
            </w:r>
          </w:p>
        </w:tc>
        <w:tc>
          <w:tcPr/>
          <w:p>
            <w:pPr>
              <w:pStyle w:val="Compact"/>
            </w:pPr>
            <w:r>
              <w:t xml:space="preserve">Named in Miller’s 2025 joint report; no clear public operating description located.</w:t>
            </w:r>
            <w:r>
              <w:t xml:space="preserve"> </w:t>
            </w:r>
            <w:hyperlink r:id="rId22">
              <w:r>
                <w:rPr>
                  <w:rStyle w:val="Hyperlink"/>
                </w:rPr>
                <w:t xml:space="preserve">[18]</w:t>
              </w:r>
            </w:hyperlink>
          </w:p>
        </w:tc>
      </w:tr>
      <w:tr>
        <w:tc>
          <w:tcPr/>
          <w:p>
            <w:pPr>
              <w:pStyle w:val="Compact"/>
            </w:pPr>
            <w:r>
              <w:rPr>
                <w:b/>
                <w:bCs/>
              </w:rPr>
              <w:t xml:space="preserve">2668544 Ontario Inc.</w:t>
            </w:r>
          </w:p>
        </w:tc>
        <w:tc>
          <w:tcPr/>
          <w:p>
            <w:pPr>
              <w:pStyle w:val="Compact"/>
            </w:pPr>
            <w:r>
              <w:t xml:space="preserve">Current joint-report entity</w:t>
            </w:r>
          </w:p>
        </w:tc>
        <w:tc>
          <w:tcPr/>
          <w:p>
            <w:pPr>
              <w:pStyle w:val="Compact"/>
            </w:pPr>
            <w:r>
              <w:t xml:space="preserve">Related entity, function not publicly explained in surfaced sources</w:t>
            </w:r>
          </w:p>
        </w:tc>
        <w:tc>
          <w:tcPr/>
          <w:p>
            <w:pPr>
              <w:pStyle w:val="Compact"/>
            </w:pPr>
            <w:r>
              <w:t xml:space="preserve">Named in Miller’s 2025 joint report and Public Safety catalogue.</w:t>
            </w:r>
            <w:r>
              <w:t xml:space="preserve"> </w:t>
            </w:r>
            <w:hyperlink r:id="rId22">
              <w:r>
                <w:rPr>
                  <w:rStyle w:val="Hyperlink"/>
                </w:rPr>
                <w:t xml:space="preserve">[19]</w:t>
              </w:r>
            </w:hyperlink>
          </w:p>
        </w:tc>
      </w:tr>
      <w:tr>
        <w:tc>
          <w:tcPr/>
          <w:p>
            <w:pPr>
              <w:pStyle w:val="Compact"/>
            </w:pPr>
            <w:r>
              <w:rPr>
                <w:b/>
                <w:bCs/>
              </w:rPr>
              <w:t xml:space="preserve">1414229 Ontario Inc. operating as Escarpment Renewables</w:t>
            </w:r>
          </w:p>
        </w:tc>
        <w:tc>
          <w:tcPr/>
          <w:p>
            <w:pPr>
              <w:pStyle w:val="Compact"/>
            </w:pPr>
            <w:r>
              <w:t xml:space="preserve">Former Miller asset; sold in 2026</w:t>
            </w:r>
          </w:p>
        </w:tc>
        <w:tc>
          <w:tcPr/>
          <w:p>
            <w:pPr>
              <w:pStyle w:val="Compact"/>
            </w:pPr>
            <w:r>
              <w:t xml:space="preserve">Former Miller biogas/organics operating entity</w:t>
            </w:r>
          </w:p>
        </w:tc>
        <w:tc>
          <w:tcPr/>
          <w:p>
            <w:pPr>
              <w:pStyle w:val="Compact"/>
            </w:pPr>
            <w:r>
              <w:t xml:space="preserve">Ontario ERO identifies the legal entity/operating name; Walker announced its acquisition from Miller in 2026.</w:t>
            </w:r>
            <w:r>
              <w:t xml:space="preserve"> </w:t>
            </w:r>
            <w:hyperlink r:id="rId37">
              <w:r>
                <w:rPr>
                  <w:rStyle w:val="Hyperlink"/>
                </w:rPr>
                <w:t xml:space="preserve">[20]</w:t>
              </w:r>
            </w:hyperlink>
          </w:p>
        </w:tc>
      </w:tr>
      <w:tr>
        <w:tc>
          <w:tcPr/>
          <w:p>
            <w:pPr>
              <w:pStyle w:val="Compact"/>
            </w:pPr>
            <w:r>
              <w:rPr>
                <w:b/>
                <w:bCs/>
              </w:rPr>
              <w:t xml:space="preserve">Miller Transit Limited</w:t>
            </w:r>
          </w:p>
        </w:tc>
        <w:tc>
          <w:tcPr/>
          <w:p>
            <w:pPr>
              <w:pStyle w:val="Compact"/>
            </w:pPr>
            <w:r>
              <w:t xml:space="preserve">Current White Owl sibling</w:t>
            </w:r>
          </w:p>
        </w:tc>
        <w:tc>
          <w:tcPr/>
          <w:p>
            <w:pPr>
              <w:pStyle w:val="Compact"/>
            </w:pPr>
            <w:r>
              <w:t xml:space="preserve">Not part of waste operations, but relevant sibling opco</w:t>
            </w:r>
          </w:p>
        </w:tc>
        <w:tc>
          <w:tcPr/>
          <w:p>
            <w:pPr>
              <w:pStyle w:val="Compact"/>
            </w:pPr>
            <w:r>
              <w:t xml:space="preserve">White Owl filing says White Owl also outright owns Miller Transit Limited.</w:t>
            </w:r>
            <w:r>
              <w:t xml:space="preserve"> </w:t>
            </w:r>
            <w:hyperlink r:id="rId21">
              <w:r>
                <w:rPr>
                  <w:rStyle w:val="Hyperlink"/>
                </w:rPr>
                <w:t xml:space="preserve">[11]</w:t>
              </w:r>
            </w:hyperlink>
          </w:p>
        </w:tc>
      </w:tr>
    </w:tbl>
    <w:bookmarkEnd w:id="38"/>
    <w:bookmarkStart w:id="42" w:name="public-registration-and-filing-snapshot"/>
    <w:p>
      <w:pPr>
        <w:pStyle w:val="Heading3"/>
      </w:pPr>
      <w:r>
        <w:t xml:space="preserve">Public registration and filing snapshot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Filing / registry item</w:t>
            </w:r>
          </w:p>
        </w:tc>
        <w:tc>
          <w:tcPr/>
          <w:p>
            <w:pPr>
              <w:pStyle w:val="Compact"/>
            </w:pPr>
            <w:r>
              <w:t xml:space="preserve">Public identifier</w:t>
            </w:r>
          </w:p>
        </w:tc>
        <w:tc>
          <w:tcPr/>
          <w:p>
            <w:pPr>
              <w:pStyle w:val="Compact"/>
            </w:pPr>
            <w:r>
              <w:t xml:space="preserve">What it establishes</w:t>
            </w:r>
          </w:p>
        </w:tc>
        <w:tc>
          <w:tcPr/>
          <w:p>
            <w:pPr>
              <w:pStyle w:val="Compact"/>
            </w:pPr>
            <w:r>
              <w:t xml:space="preserve">Access status</w:t>
            </w:r>
          </w:p>
        </w:tc>
      </w:tr>
      <w:tr>
        <w:tc>
          <w:tcPr/>
          <w:p>
            <w:pPr>
              <w:pStyle w:val="Compact"/>
            </w:pPr>
            <w:r>
              <w:t xml:space="preserve">Canada Supply Chains Act report</w:t>
            </w:r>
          </w:p>
        </w:tc>
        <w:tc>
          <w:tcPr/>
          <w:p>
            <w:pPr>
              <w:pStyle w:val="Compact"/>
            </w:pPr>
            <w:r>
              <w:t xml:space="preserve">Miller Waste Systems Inc. report year May 31, 2025</w:t>
            </w:r>
          </w:p>
        </w:tc>
        <w:tc>
          <w:tcPr/>
          <w:p>
            <w:pPr>
              <w:pStyle w:val="Compact"/>
            </w:pPr>
            <w:r>
              <w:t xml:space="preserve">Legal name, corporation status, BN, FY, joint-report entities, threshold tests</w:t>
            </w:r>
          </w:p>
        </w:tc>
        <w:tc>
          <w:tcPr/>
          <w:p>
            <w:pPr>
              <w:pStyle w:val="Compact"/>
            </w:pPr>
            <w:r>
              <w:t xml:space="preserve">Public PDF available.</w:t>
            </w:r>
            <w:r>
              <w:t xml:space="preserve"> </w:t>
            </w:r>
            <w:hyperlink r:id="rId22">
              <w:r>
                <w:rPr>
                  <w:rStyle w:val="Hyperlink"/>
                </w:rPr>
                <w:t xml:space="preserve">[21]</w:t>
              </w:r>
            </w:hyperlink>
          </w:p>
        </w:tc>
      </w:tr>
      <w:tr>
        <w:tc>
          <w:tcPr/>
          <w:p>
            <w:pPr>
              <w:pStyle w:val="Compact"/>
            </w:pPr>
            <w:r>
              <w:t xml:space="preserve">Public Safety Canada catalogue record</w:t>
            </w:r>
          </w:p>
        </w:tc>
        <w:tc>
          <w:tcPr/>
          <w:p>
            <w:pPr>
              <w:pStyle w:val="Compact"/>
            </w:pPr>
            <w:r>
              <w:t xml:space="preserve">2024 and 2025 catalogue entries</w:t>
            </w:r>
          </w:p>
        </w:tc>
        <w:tc>
          <w:tcPr/>
          <w:p>
            <w:pPr>
              <w:pStyle w:val="Compact"/>
            </w:pPr>
            <w:r>
              <w:t xml:space="preserve">Confirms report authors/publishing entities, including related companies</w:t>
            </w:r>
          </w:p>
        </w:tc>
        <w:tc>
          <w:tcPr/>
          <w:p>
            <w:pPr>
              <w:pStyle w:val="Compact"/>
            </w:pPr>
            <w:r>
              <w:t xml:space="preserve">Public catalogue entries available.</w:t>
            </w:r>
            <w:r>
              <w:t xml:space="preserve"> </w:t>
            </w:r>
            <w:hyperlink r:id="rId39">
              <w:r>
                <w:rPr>
                  <w:rStyle w:val="Hyperlink"/>
                </w:rPr>
                <w:t xml:space="preserve">[22]</w:t>
              </w:r>
            </w:hyperlink>
          </w:p>
        </w:tc>
      </w:tr>
      <w:tr>
        <w:tc>
          <w:tcPr/>
          <w:p>
            <w:pPr>
              <w:pStyle w:val="Compact"/>
            </w:pPr>
            <w:r>
              <w:t xml:space="preserve">Ontario Business Registry</w:t>
            </w:r>
          </w:p>
        </w:tc>
        <w:tc>
          <w:tcPr/>
          <w:p>
            <w:pPr>
              <w:pStyle w:val="Compact"/>
            </w:pPr>
            <w:r>
              <w:t xml:space="preserve">Registry portal, no extract retrieved</w:t>
            </w:r>
          </w:p>
        </w:tc>
        <w:tc>
          <w:tcPr/>
          <w:p>
            <w:pPr>
              <w:pStyle w:val="Compact"/>
            </w:pPr>
            <w:r>
              <w:t xml:space="preserve">Ontario’s formal business-registry platform</w:t>
            </w:r>
          </w:p>
        </w:tc>
        <w:tc>
          <w:tcPr/>
          <w:p>
            <w:pPr>
              <w:pStyle w:val="Compact"/>
            </w:pPr>
            <w:r>
              <w:t xml:space="preserve">Portal public; entity extract not retrieved here.</w:t>
            </w:r>
            <w:r>
              <w:t xml:space="preserve"> </w:t>
            </w:r>
            <w:hyperlink r:id="rId40">
              <w:r>
                <w:rPr>
                  <w:rStyle w:val="Hyperlink"/>
                </w:rPr>
                <w:t xml:space="preserve">[23]</w:t>
              </w:r>
            </w:hyperlink>
          </w:p>
        </w:tc>
      </w:tr>
      <w:tr>
        <w:tc>
          <w:tcPr/>
          <w:p>
            <w:pPr>
              <w:pStyle w:val="Compact"/>
            </w:pPr>
            <w:r>
              <w:t xml:space="preserve">SEC / SEDAR+</w:t>
            </w:r>
          </w:p>
        </w:tc>
        <w:tc>
          <w:tcPr/>
          <w:p>
            <w:pPr>
              <w:pStyle w:val="Compact"/>
            </w:pPr>
            <w:r>
              <w:t xml:space="preserve">None surfaced</w:t>
            </w:r>
          </w:p>
        </w:tc>
        <w:tc>
          <w:tcPr/>
          <w:p>
            <w:pPr>
              <w:pStyle w:val="Compact"/>
            </w:pPr>
            <w:r>
              <w:t xml:space="preserve">No evidence of public-issuer status in reviewed sources</w:t>
            </w:r>
          </w:p>
        </w:tc>
        <w:tc>
          <w:tcPr/>
          <w:p>
            <w:pPr>
              <w:pStyle w:val="Compact"/>
            </w:pPr>
            <w:r>
              <w:t xml:space="preserve">No public-issuer record surfaced; consistent with private ownership.</w:t>
            </w:r>
            <w:r>
              <w:t xml:space="preserve"> </w:t>
            </w:r>
            <w:hyperlink r:id="rId41">
              <w:r>
                <w:rPr>
                  <w:rStyle w:val="Hyperlink"/>
                </w:rPr>
                <w:t xml:space="preserve">[24]</w:t>
              </w:r>
            </w:hyperlink>
          </w:p>
        </w:tc>
      </w:tr>
    </w:tbl>
    <w:bookmarkEnd w:id="42"/>
    <w:bookmarkEnd w:id="43"/>
    <w:bookmarkStart w:id="56" w:name="operating-footprint-and-facilities"/>
    <w:p>
      <w:pPr>
        <w:pStyle w:val="Heading2"/>
      </w:pPr>
      <w:r>
        <w:t xml:space="preserve">Operating footprint and facilities</w:t>
      </w:r>
    </w:p>
    <w:p>
      <w:pPr>
        <w:pStyle w:val="FirstParagraph"/>
      </w:pPr>
      <w:r>
        <w:t xml:space="preserve">Miller’s official service-location architecture shows a company operating across</w:t>
      </w:r>
      <w:r>
        <w:t xml:space="preserve"> </w:t>
      </w:r>
      <w:r>
        <w:rPr>
          <w:b/>
          <w:bCs/>
        </w:rPr>
        <w:t xml:space="preserve">Ontario, New Brunswick, Nova Scotia, and Manitoba</w:t>
      </w:r>
      <w:r>
        <w:t xml:space="preserve">, with dense Ontario coverage and public-facing pages for dozens of Ontario communities. The New Brunswick provincial page lists communities including Moncton, Dieppe, Sackville, Saint John, Sussex, and Westmorland County, while the Nova Scotia public location page explicitly confirms Halifax-area service and the Manitoba public page confirms Winnipeg service anchored around hazardous-waste solutions. These service pages prove active geographic marketing and service presence, though they do</w:t>
      </w:r>
      <w:r>
        <w:t xml:space="preserve"> </w:t>
      </w:r>
      <w:r>
        <w:rPr>
          <w:b/>
          <w:bCs/>
        </w:rPr>
        <w:t xml:space="preserve">not</w:t>
      </w:r>
      <w:r>
        <w:t xml:space="preserve"> </w:t>
      </w:r>
      <w:r>
        <w:t xml:space="preserve">by themselves prove a current municipal contract in every listed location.</w:t>
      </w:r>
      <w:r>
        <w:t xml:space="preserve"> </w:t>
      </w:r>
      <w:hyperlink r:id="rId23">
        <w:r>
          <w:rPr>
            <w:rStyle w:val="Hyperlink"/>
          </w:rPr>
          <w:t xml:space="preserve">[25]</w:t>
        </w:r>
      </w:hyperlink>
    </w:p>
    <w:p>
      <w:pPr>
        <w:pStyle w:val="BodyText"/>
      </w:pPr>
      <w:r>
        <w:t xml:space="preserve">The physical footprint is more tangible where Miller publishes drop-off depots and where Ontario’s ERO identifies regulated sites. The strongest evidence points to a network of transfer stations/drop-off depots in</w:t>
      </w:r>
      <w:r>
        <w:t xml:space="preserve"> </w:t>
      </w:r>
      <w:r>
        <w:rPr>
          <w:b/>
          <w:bCs/>
        </w:rPr>
        <w:t xml:space="preserve">Pickering, Whitby, Owen Sound, Port Perry, Sharon, Markham, and Brampton</w:t>
      </w:r>
      <w:r>
        <w:t xml:space="preserve">, plus large organics assets in</w:t>
      </w:r>
      <w:r>
        <w:t xml:space="preserve"> </w:t>
      </w:r>
      <w:r>
        <w:rPr>
          <w:b/>
          <w:bCs/>
        </w:rPr>
        <w:t xml:space="preserve">Richmond Hill</w:t>
      </w:r>
      <w:r>
        <w:t xml:space="preserve"> </w:t>
      </w:r>
      <w:r>
        <w:t xml:space="preserve">and</w:t>
      </w:r>
      <w:r>
        <w:t xml:space="preserve"> </w:t>
      </w:r>
      <w:r>
        <w:rPr>
          <w:b/>
          <w:bCs/>
        </w:rPr>
        <w:t xml:space="preserve">Courtice</w:t>
      </w:r>
      <w:r>
        <w:t xml:space="preserve"> </w:t>
      </w:r>
      <w:r>
        <w:t xml:space="preserve">and a regulated integrated processing site in</w:t>
      </w:r>
      <w:r>
        <w:t xml:space="preserve"> </w:t>
      </w:r>
      <w:r>
        <w:rPr>
          <w:b/>
          <w:bCs/>
        </w:rPr>
        <w:t xml:space="preserve">Pickering</w:t>
      </w:r>
      <w:r>
        <w:t xml:space="preserve">. Miller’s current public contact page lists the head office as</w:t>
      </w:r>
      <w:r>
        <w:t xml:space="preserve"> </w:t>
      </w:r>
      <w:r>
        <w:rPr>
          <w:b/>
          <w:bCs/>
        </w:rPr>
        <w:t xml:space="preserve">505 Miller Avenue, Markham, ON L6G 1B2</w:t>
      </w:r>
      <w:r>
        <w:t xml:space="preserve">, but environmental filings and privacy pages repeatedly use</w:t>
      </w:r>
      <w:r>
        <w:t xml:space="preserve"> </w:t>
      </w:r>
      <w:r>
        <w:rPr>
          <w:b/>
          <w:bCs/>
        </w:rPr>
        <w:t xml:space="preserve">8050 Woodbine Avenue, Markham, ON L3R 2N8</w:t>
      </w:r>
      <w:r>
        <w:t xml:space="preserve">, which likely means a move or continued split between corporate/legal and public-facing office addresses. White Owl itself also shows an address discrepancy: its current website lists</w:t>
      </w:r>
      <w:r>
        <w:t xml:space="preserve"> </w:t>
      </w:r>
      <w:r>
        <w:rPr>
          <w:b/>
          <w:bCs/>
        </w:rPr>
        <w:t xml:space="preserve">180 Renfrew Drive, Suite 230, Markham</w:t>
      </w:r>
      <w:r>
        <w:t xml:space="preserve">, while the White Owl Properties filing used</w:t>
      </w:r>
      <w:r>
        <w:t xml:space="preserve"> </w:t>
      </w:r>
      <w:r>
        <w:rPr>
          <w:b/>
          <w:bCs/>
        </w:rPr>
        <w:t xml:space="preserve">Suite 120</w:t>
      </w:r>
      <w:r>
        <w:t xml:space="preserve"> </w:t>
      </w:r>
      <w:r>
        <w:t xml:space="preserve">in 2022.</w:t>
      </w:r>
      <w:r>
        <w:t xml:space="preserve"> </w:t>
      </w:r>
      <w:hyperlink r:id="rId24">
        <w:r>
          <w:rPr>
            <w:rStyle w:val="Hyperlink"/>
          </w:rPr>
          <w:t xml:space="preserve">[26]</w:t>
        </w:r>
      </w:hyperlink>
    </w:p>
    <w:p>
      <w:pPr>
        <w:pStyle w:val="BodyText"/>
      </w:pPr>
      <w:r>
        <w:t xml:space="preserve">A useful visual comes from White Owl’s own Bloomington submission, which includes a site map placing</w:t>
      </w:r>
      <w:r>
        <w:t xml:space="preserve"> </w:t>
      </w:r>
      <w:r>
        <w:rPr>
          <w:b/>
          <w:bCs/>
        </w:rPr>
        <w:t xml:space="preserve">Miller Compost</w:t>
      </w:r>
      <w:r>
        <w:t xml:space="preserve"> </w:t>
      </w:r>
      <w:r>
        <w:t xml:space="preserve">on the Bloomington Aggregates lands alongside other existing uses. That map is also analytically important because it confirms White Owl’s integration of real estate and operating assets on the same land base.</w:t>
      </w:r>
      <w:r>
        <w:t xml:space="preserve"> </w:t>
      </w:r>
      <w:hyperlink r:id="rId21">
        <w:r>
          <w:rPr>
            <w:rStyle w:val="Hyperlink"/>
          </w:rPr>
          <w:t xml:space="preserve">[27]</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082814"/>
                  <wp:effectExtent b="0" l="0" r="0" t="0"/>
                  <wp:docPr descr="Rendered Mermaid diagram 2" title="" id="45" name="Picture"/>
                  <a:graphic>
                    <a:graphicData uri="http://schemas.openxmlformats.org/drawingml/2006/picture">
                      <pic:pic>
                        <pic:nvPicPr>
                          <pic:cNvPr descr="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" id="46" name="Picture"/>
                          <pic:cNvPicPr>
                            <a:picLocks noChangeArrowheads="1" noChangeAspect="1"/>
                          </pic:cNvPicPr>
                        </pic:nvPicPr>
                        <pic:blipFill>
                          <a:blip r:embed="rId44"/>
                          <a:stretch>
                            <a:fillRect/>
                          </a:stretch>
                        </pic:blipFill>
                        <pic:spPr bwMode="auto">
                          <a:xfrm>
                            <a:off x="0" y="0"/>
                            <a:ext cx="5334000" cy="4082814"/>
                          </a:xfrm>
                          <a:prstGeom prst="rect">
                            <a:avLst/>
                          </a:prstGeom>
                          <a:noFill/>
                          <a:ln w="9525">
                            <a:noFill/>
                            <a:headEnd/>
                            <a:tailEnd/>
                          </a:ln>
                        </pic:spPr>
                      </pic:pic>
                    </a:graphicData>
                  </a:graphic>
                </wp:inline>
              </w:drawing>
            </w:r>
            <w:r>
              <w:br/>
            </w:r>
          </w:p>
        </w:tc>
      </w:tr>
    </w:tbl>
    <w:bookmarkStart w:id="53" w:name="major-known-facilities-and-addresses"/>
    <w:p>
      <w:pPr>
        <w:pStyle w:val="Heading3"/>
      </w:pPr>
      <w:r>
        <w:t xml:space="preserve">Major known facilities and addresses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Facility / office</w:t>
            </w:r>
          </w:p>
        </w:tc>
        <w:tc>
          <w:tcPr/>
          <w:p>
            <w:pPr>
              <w:pStyle w:val="Compact"/>
            </w:pPr>
            <w:r>
              <w:t xml:space="preserve">Type</w:t>
            </w:r>
          </w:p>
        </w:tc>
        <w:tc>
          <w:tcPr/>
          <w:p>
            <w:pPr>
              <w:pStyle w:val="Compact"/>
            </w:pPr>
            <w:r>
              <w:t xml:space="preserve">Public address</w:t>
            </w:r>
          </w:p>
        </w:tc>
        <w:tc>
          <w:tcPr/>
          <w:p>
            <w:pPr>
              <w:pStyle w:val="Compact"/>
            </w:pPr>
            <w:r>
              <w:t xml:space="preserve">Notes</w:t>
            </w:r>
          </w:p>
        </w:tc>
      </w:tr>
      <w:tr>
        <w:tc>
          <w:tcPr/>
          <w:p>
            <w:pPr>
              <w:pStyle w:val="Compact"/>
            </w:pPr>
            <w:r>
              <w:rPr>
                <w:b/>
                <w:bCs/>
              </w:rPr>
              <w:t xml:space="preserve">Miller Waste head office</w:t>
            </w:r>
          </w:p>
        </w:tc>
        <w:tc>
          <w:tcPr/>
          <w:p>
            <w:pPr>
              <w:pStyle w:val="Compact"/>
            </w:pPr>
            <w:r>
              <w:t xml:space="preserve">Current public HQ/contact</w:t>
            </w:r>
          </w:p>
        </w:tc>
        <w:tc>
          <w:tcPr/>
          <w:p>
            <w:pPr>
              <w:pStyle w:val="Compact"/>
            </w:pPr>
            <w:r>
              <w:rPr>
                <w:b/>
                <w:bCs/>
              </w:rPr>
              <w:t xml:space="preserve">505 Miller Avenue, Markham, ON L6G 1B2</w:t>
            </w:r>
          </w:p>
        </w:tc>
        <w:tc>
          <w:tcPr/>
          <w:p>
            <w:pPr>
              <w:pStyle w:val="Compact"/>
            </w:pPr>
            <w:r>
              <w:t xml:space="preserve">Current public contact page uses this as “Miller Waste Head Office.”</w:t>
            </w:r>
            <w:r>
              <w:t xml:space="preserve"> </w:t>
            </w:r>
            <w:hyperlink r:id="rId24">
              <w:r>
                <w:rPr>
                  <w:rStyle w:val="Hyperlink"/>
                </w:rPr>
                <w:t xml:space="preserve">[28]</w:t>
              </w:r>
            </w:hyperlink>
          </w:p>
        </w:tc>
      </w:tr>
      <w:tr>
        <w:tc>
          <w:tcPr/>
          <w:p>
            <w:pPr>
              <w:pStyle w:val="Compact"/>
            </w:pPr>
            <w:r>
              <w:rPr>
                <w:b/>
                <w:bCs/>
              </w:rPr>
              <w:t xml:space="preserve">Miller corporate / legal / legacy mailing address</w:t>
            </w:r>
          </w:p>
        </w:tc>
        <w:tc>
          <w:tcPr/>
          <w:p>
            <w:pPr>
              <w:pStyle w:val="Compact"/>
            </w:pPr>
            <w:r>
              <w:t xml:space="preserve">Corporate/legal address used in permits and policies</w:t>
            </w:r>
          </w:p>
        </w:tc>
        <w:tc>
          <w:tcPr/>
          <w:p>
            <w:pPr>
              <w:pStyle w:val="Compact"/>
            </w:pPr>
            <w:r>
              <w:rPr>
                <w:b/>
                <w:bCs/>
              </w:rPr>
              <w:t xml:space="preserve">8050 Woodbine Avenue, Markham, ON L3R 2N8</w:t>
            </w:r>
          </w:p>
        </w:tc>
        <w:tc>
          <w:tcPr/>
          <w:p>
            <w:pPr>
              <w:pStyle w:val="Compact"/>
            </w:pPr>
            <w:r>
              <w:t xml:space="preserve">Used in multiple ERO notices and privacy/legal pages.</w:t>
            </w:r>
            <w:r>
              <w:t xml:space="preserve"> </w:t>
            </w:r>
            <w:hyperlink r:id="rId47">
              <w:r>
                <w:rPr>
                  <w:rStyle w:val="Hyperlink"/>
                </w:rPr>
                <w:t xml:space="preserve">[29]</w:t>
              </w:r>
            </w:hyperlink>
          </w:p>
        </w:tc>
      </w:tr>
      <w:tr>
        <w:tc>
          <w:tcPr/>
          <w:p>
            <w:pPr>
              <w:pStyle w:val="Compact"/>
            </w:pPr>
            <w:r>
              <w:rPr>
                <w:b/>
                <w:bCs/>
              </w:rPr>
              <w:t xml:space="preserve">White Owl Family Office Group</w:t>
            </w:r>
          </w:p>
        </w:tc>
        <w:tc>
          <w:tcPr/>
          <w:p>
            <w:pPr>
              <w:pStyle w:val="Compact"/>
            </w:pPr>
            <w:r>
              <w:t xml:space="preserve">Parent office</w:t>
            </w:r>
          </w:p>
        </w:tc>
        <w:tc>
          <w:tcPr/>
          <w:p>
            <w:pPr>
              <w:pStyle w:val="Compact"/>
            </w:pPr>
            <w:r>
              <w:rPr>
                <w:b/>
                <w:bCs/>
              </w:rPr>
              <w:t xml:space="preserve">180 Renfrew Drive, Suite 230, Markham, ON L3R 9Z2</w:t>
            </w:r>
          </w:p>
        </w:tc>
        <w:tc>
          <w:tcPr/>
          <w:p>
            <w:pPr>
              <w:pStyle w:val="Compact"/>
            </w:pPr>
            <w:r>
              <w:t xml:space="preserve">Current White Owl site.</w:t>
            </w:r>
            <w:r>
              <w:t xml:space="preserve"> </w:t>
            </w:r>
            <w:hyperlink r:id="rId28">
              <w:r>
                <w:rPr>
                  <w:rStyle w:val="Hyperlink"/>
                </w:rPr>
                <w:t xml:space="preserve">[30]</w:t>
              </w:r>
            </w:hyperlink>
          </w:p>
        </w:tc>
      </w:tr>
      <w:tr>
        <w:tc>
          <w:tcPr/>
          <w:p>
            <w:pPr>
              <w:pStyle w:val="Compact"/>
            </w:pPr>
            <w:r>
              <w:rPr>
                <w:b/>
                <w:bCs/>
              </w:rPr>
              <w:t xml:space="preserve">White Owl Properties Limited</w:t>
            </w:r>
          </w:p>
        </w:tc>
        <w:tc>
          <w:tcPr/>
          <w:p>
            <w:pPr>
              <w:pStyle w:val="Compact"/>
            </w:pPr>
            <w:r>
              <w:t xml:space="preserve">White Owl affiliate office</w:t>
            </w:r>
          </w:p>
        </w:tc>
        <w:tc>
          <w:tcPr/>
          <w:p>
            <w:pPr>
              <w:pStyle w:val="Compact"/>
            </w:pPr>
            <w:r>
              <w:rPr>
                <w:b/>
                <w:bCs/>
              </w:rPr>
              <w:t xml:space="preserve">180 Renfrew Drive, Suite 120, Markham, ON L3R 9Z2</w:t>
            </w:r>
          </w:p>
        </w:tc>
        <w:tc>
          <w:tcPr/>
          <w:p>
            <w:pPr>
              <w:pStyle w:val="Compact"/>
            </w:pPr>
            <w:r>
              <w:t xml:space="preserve">2022 White Owl filing uses Suite 120; likely a historical or affiliate-office variation.</w:t>
            </w:r>
            <w:r>
              <w:t xml:space="preserve"> </w:t>
            </w:r>
            <w:hyperlink r:id="rId21">
              <w:r>
                <w:rPr>
                  <w:rStyle w:val="Hyperlink"/>
                </w:rPr>
                <w:t xml:space="preserve">[11]</w:t>
              </w:r>
            </w:hyperlink>
          </w:p>
        </w:tc>
      </w:tr>
      <w:tr>
        <w:tc>
          <w:tcPr/>
          <w:p>
            <w:pPr>
              <w:pStyle w:val="Compact"/>
            </w:pPr>
            <w:r>
              <w:rPr>
                <w:b/>
                <w:bCs/>
              </w:rPr>
              <w:t xml:space="preserve">Pickering Transfer Station</w:t>
            </w:r>
          </w:p>
        </w:tc>
        <w:tc>
          <w:tcPr/>
          <w:p>
            <w:pPr>
              <w:pStyle w:val="Compact"/>
            </w:pPr>
            <w:r>
              <w:t xml:space="preserve">Transfer / HHW / depot</w:t>
            </w:r>
          </w:p>
        </w:tc>
        <w:tc>
          <w:tcPr/>
          <w:p>
            <w:pPr>
              <w:pStyle w:val="Compact"/>
            </w:pPr>
            <w:r>
              <w:rPr>
                <w:b/>
                <w:bCs/>
              </w:rPr>
              <w:t xml:space="preserve">1220 Squires Beach Rd., Pickering, ON L1W 3S3</w:t>
            </w:r>
          </w:p>
        </w:tc>
        <w:tc>
          <w:tcPr/>
          <w:p>
            <w:pPr>
              <w:pStyle w:val="Compact"/>
            </w:pPr>
            <w:r>
              <w:t xml:space="preserve">Public depot page. The ERO approval also references</w:t>
            </w:r>
            <w:r>
              <w:t xml:space="preserve"> </w:t>
            </w:r>
            <w:r>
              <w:rPr>
                <w:b/>
                <w:bCs/>
              </w:rPr>
              <w:t xml:space="preserve">1220, 1250 and 1280 Squires Beach Road</w:t>
            </w:r>
            <w:r>
              <w:t xml:space="preserve"> </w:t>
            </w:r>
            <w:r>
              <w:t xml:space="preserve">for the integrated site and gives postal code L1W 3Z5.</w:t>
            </w:r>
            <w:r>
              <w:t xml:space="preserve"> </w:t>
            </w:r>
            <w:hyperlink r:id="rId48">
              <w:r>
                <w:rPr>
                  <w:rStyle w:val="Hyperlink"/>
                </w:rPr>
                <w:t xml:space="preserve">[31]</w:t>
              </w:r>
            </w:hyperlink>
          </w:p>
        </w:tc>
      </w:tr>
      <w:tr>
        <w:tc>
          <w:tcPr/>
          <w:p>
            <w:pPr>
              <w:pStyle w:val="Compact"/>
            </w:pPr>
            <w:r>
              <w:rPr>
                <w:b/>
                <w:bCs/>
              </w:rPr>
              <w:t xml:space="preserve">Whitby depot</w:t>
            </w:r>
          </w:p>
        </w:tc>
        <w:tc>
          <w:tcPr/>
          <w:p>
            <w:pPr>
              <w:pStyle w:val="Compact"/>
            </w:pPr>
            <w:r>
              <w:t xml:space="preserve">Transfer / depot</w:t>
            </w:r>
          </w:p>
        </w:tc>
        <w:tc>
          <w:tcPr/>
          <w:p>
            <w:pPr>
              <w:pStyle w:val="Compact"/>
            </w:pPr>
            <w:r>
              <w:rPr>
                <w:b/>
                <w:bCs/>
              </w:rPr>
              <w:t xml:space="preserve">2000 Wentworth St., Whitby, ON L1N 8W9</w:t>
            </w:r>
          </w:p>
        </w:tc>
        <w:tc>
          <w:tcPr/>
          <w:p>
            <w:pPr>
              <w:pStyle w:val="Compact"/>
            </w:pPr>
            <w:r>
              <w:t xml:space="preserve">Public depot page.</w:t>
            </w:r>
            <w:r>
              <w:t xml:space="preserve"> </w:t>
            </w:r>
            <w:hyperlink r:id="rId48">
              <w:r>
                <w:rPr>
                  <w:rStyle w:val="Hyperlink"/>
                </w:rPr>
                <w:t xml:space="preserve">[32]</w:t>
              </w:r>
            </w:hyperlink>
          </w:p>
        </w:tc>
      </w:tr>
      <w:tr>
        <w:tc>
          <w:tcPr/>
          <w:p>
            <w:pPr>
              <w:pStyle w:val="Compact"/>
            </w:pPr>
            <w:r>
              <w:rPr>
                <w:b/>
                <w:bCs/>
              </w:rPr>
              <w:t xml:space="preserve">Owen Sound depot</w:t>
            </w:r>
          </w:p>
        </w:tc>
        <w:tc>
          <w:tcPr/>
          <w:p>
            <w:pPr>
              <w:pStyle w:val="Compact"/>
            </w:pPr>
            <w:r>
              <w:t xml:space="preserve">Transfer / depot</w:t>
            </w:r>
          </w:p>
        </w:tc>
        <w:tc>
          <w:tcPr/>
          <w:p>
            <w:pPr>
              <w:pStyle w:val="Compact"/>
            </w:pPr>
            <w:r>
              <w:rPr>
                <w:b/>
                <w:bCs/>
              </w:rPr>
              <w:t xml:space="preserve">2085 20th Ave. East, Owen Sound, ON</w:t>
            </w:r>
          </w:p>
        </w:tc>
        <w:tc>
          <w:tcPr/>
          <w:p>
            <w:pPr>
              <w:pStyle w:val="Compact"/>
            </w:pPr>
            <w:r>
              <w:t xml:space="preserve">Public depot page; postal code not shown in surfaced text.</w:t>
            </w:r>
            <w:r>
              <w:t xml:space="preserve"> </w:t>
            </w:r>
            <w:hyperlink r:id="rId48">
              <w:r>
                <w:rPr>
                  <w:rStyle w:val="Hyperlink"/>
                </w:rPr>
                <w:t xml:space="preserve">[32]</w:t>
              </w:r>
            </w:hyperlink>
          </w:p>
        </w:tc>
      </w:tr>
      <w:tr>
        <w:tc>
          <w:tcPr/>
          <w:p>
            <w:pPr>
              <w:pStyle w:val="Compact"/>
            </w:pPr>
            <w:r>
              <w:rPr>
                <w:b/>
                <w:bCs/>
              </w:rPr>
              <w:t xml:space="preserve">Port Perry depot</w:t>
            </w:r>
          </w:p>
        </w:tc>
        <w:tc>
          <w:tcPr/>
          <w:p>
            <w:pPr>
              <w:pStyle w:val="Compact"/>
            </w:pPr>
            <w:r>
              <w:t xml:space="preserve">Transfer / depot / recycling centre</w:t>
            </w:r>
          </w:p>
        </w:tc>
        <w:tc>
          <w:tcPr/>
          <w:p>
            <w:pPr>
              <w:pStyle w:val="Compact"/>
            </w:pPr>
            <w:r>
              <w:rPr>
                <w:b/>
                <w:bCs/>
              </w:rPr>
              <w:t xml:space="preserve">50 Taylor Blvd., Port Perry, ON L9L 1B2</w:t>
            </w:r>
          </w:p>
        </w:tc>
        <w:tc>
          <w:tcPr/>
          <w:p>
            <w:pPr>
              <w:pStyle w:val="Compact"/>
            </w:pPr>
            <w:r>
              <w:t xml:space="preserve">Public depot page; outside planning documents also refer to the “Miller Waste Port Perry recycling centre.”</w:t>
            </w:r>
            <w:r>
              <w:t xml:space="preserve"> </w:t>
            </w:r>
            <w:hyperlink r:id="rId48">
              <w:r>
                <w:rPr>
                  <w:rStyle w:val="Hyperlink"/>
                </w:rPr>
                <w:t xml:space="preserve">[33]</w:t>
              </w:r>
            </w:hyperlink>
          </w:p>
        </w:tc>
      </w:tr>
      <w:tr>
        <w:tc>
          <w:tcPr/>
          <w:p>
            <w:pPr>
              <w:pStyle w:val="Compact"/>
            </w:pPr>
            <w:r>
              <w:rPr>
                <w:b/>
                <w:bCs/>
              </w:rPr>
              <w:t xml:space="preserve">Bales Transfer Station</w:t>
            </w:r>
          </w:p>
        </w:tc>
        <w:tc>
          <w:tcPr/>
          <w:p>
            <w:pPr>
              <w:pStyle w:val="Compact"/>
            </w:pPr>
            <w:r>
              <w:t xml:space="preserve">Non-public transfer facility</w:t>
            </w:r>
          </w:p>
        </w:tc>
        <w:tc>
          <w:tcPr/>
          <w:p>
            <w:pPr>
              <w:pStyle w:val="Compact"/>
            </w:pPr>
            <w:r>
              <w:rPr>
                <w:b/>
                <w:bCs/>
              </w:rPr>
              <w:t xml:space="preserve">112 Bales Drive, Sharon, ON L0G 1V0</w:t>
            </w:r>
          </w:p>
        </w:tc>
        <w:tc>
          <w:tcPr/>
          <w:p>
            <w:pPr>
              <w:pStyle w:val="Compact"/>
            </w:pPr>
            <w:r>
              <w:t xml:space="preserve">Public site says not open to the public.</w:t>
            </w:r>
            <w:r>
              <w:t xml:space="preserve"> </w:t>
            </w:r>
            <w:hyperlink r:id="rId48">
              <w:r>
                <w:rPr>
                  <w:rStyle w:val="Hyperlink"/>
                </w:rPr>
                <w:t xml:space="preserve">[32]</w:t>
              </w:r>
            </w:hyperlink>
          </w:p>
        </w:tc>
      </w:tr>
      <w:tr>
        <w:tc>
          <w:tcPr/>
          <w:p>
            <w:pPr>
              <w:pStyle w:val="Compact"/>
            </w:pPr>
            <w:r>
              <w:rPr>
                <w:b/>
                <w:bCs/>
              </w:rPr>
              <w:t xml:space="preserve">Earl Turcott Waste Management Facility</w:t>
            </w:r>
          </w:p>
        </w:tc>
        <w:tc>
          <w:tcPr/>
          <w:p>
            <w:pPr>
              <w:pStyle w:val="Compact"/>
            </w:pPr>
            <w:r>
              <w:t xml:space="preserve">Markham transfer/public waste site</w:t>
            </w:r>
          </w:p>
        </w:tc>
        <w:tc>
          <w:tcPr/>
          <w:p>
            <w:pPr>
              <w:pStyle w:val="Compact"/>
            </w:pPr>
            <w:r>
              <w:rPr>
                <w:b/>
                <w:bCs/>
              </w:rPr>
              <w:t xml:space="preserve">300 Rodick Rd, Markham, ON L6G 1B2</w:t>
            </w:r>
          </w:p>
        </w:tc>
        <w:tc>
          <w:tcPr/>
          <w:p>
            <w:pPr>
              <w:pStyle w:val="Compact"/>
            </w:pPr>
            <w:r>
              <w:t xml:space="preserve">Public depot page.</w:t>
            </w:r>
            <w:r>
              <w:t xml:space="preserve"> </w:t>
            </w:r>
            <w:hyperlink r:id="rId48">
              <w:r>
                <w:rPr>
                  <w:rStyle w:val="Hyperlink"/>
                </w:rPr>
                <w:t xml:space="preserve">[34]</w:t>
              </w:r>
            </w:hyperlink>
          </w:p>
        </w:tc>
      </w:tr>
      <w:tr>
        <w:tc>
          <w:tcPr/>
          <w:p>
            <w:pPr>
              <w:pStyle w:val="Compact"/>
            </w:pPr>
            <w:r>
              <w:rPr>
                <w:b/>
                <w:bCs/>
              </w:rPr>
              <w:t xml:space="preserve">Brampton Resource Recovery</w:t>
            </w:r>
          </w:p>
        </w:tc>
        <w:tc>
          <w:tcPr/>
          <w:p>
            <w:pPr>
              <w:pStyle w:val="Compact"/>
            </w:pPr>
            <w:r>
              <w:t xml:space="preserve">Transfer / recovery</w:t>
            </w:r>
          </w:p>
        </w:tc>
        <w:tc>
          <w:tcPr/>
          <w:p>
            <w:pPr>
              <w:pStyle w:val="Compact"/>
            </w:pPr>
            <w:r>
              <w:rPr>
                <w:b/>
                <w:bCs/>
              </w:rPr>
              <w:t xml:space="preserve">332 Clarence Street, Brampton, ON L6W 1T5</w:t>
            </w:r>
          </w:p>
        </w:tc>
        <w:tc>
          <w:tcPr/>
          <w:p>
            <w:pPr>
              <w:pStyle w:val="Compact"/>
            </w:pPr>
            <w:r>
              <w:t xml:space="preserve">Public depot page; 2025 ERO waste and air proposals also identify this as the Brampton regulated site.</w:t>
            </w:r>
            <w:r>
              <w:t xml:space="preserve"> </w:t>
            </w:r>
            <w:hyperlink r:id="rId48">
              <w:r>
                <w:rPr>
                  <w:rStyle w:val="Hyperlink"/>
                </w:rPr>
                <w:t xml:space="preserve">[35]</w:t>
              </w:r>
            </w:hyperlink>
          </w:p>
        </w:tc>
      </w:tr>
      <w:tr>
        <w:tc>
          <w:tcPr/>
          <w:p>
            <w:pPr>
              <w:pStyle w:val="Compact"/>
            </w:pPr>
            <w:r>
              <w:rPr>
                <w:b/>
                <w:bCs/>
              </w:rPr>
              <w:t xml:space="preserve">Bloomington Compost</w:t>
            </w:r>
          </w:p>
        </w:tc>
        <w:tc>
          <w:tcPr/>
          <w:p>
            <w:pPr>
              <w:pStyle w:val="Compact"/>
            </w:pPr>
            <w:r>
              <w:t xml:space="preserve">Organics / composting</w:t>
            </w:r>
          </w:p>
        </w:tc>
        <w:tc>
          <w:tcPr/>
          <w:p>
            <w:pPr>
              <w:pStyle w:val="Compact"/>
            </w:pPr>
            <w:r>
              <w:rPr>
                <w:b/>
                <w:bCs/>
              </w:rPr>
              <w:t xml:space="preserve">1351 Bloomington Road East, Richmond Hill, ON L4E 1A2</w:t>
            </w:r>
          </w:p>
        </w:tc>
        <w:tc>
          <w:tcPr/>
          <w:p>
            <w:pPr>
              <w:pStyle w:val="Compact"/>
            </w:pPr>
            <w:r>
              <w:t xml:space="preserve">ERO compost approval and Miller Compost contact/store pages.</w:t>
            </w:r>
            <w:r>
              <w:t xml:space="preserve"> </w:t>
            </w:r>
            <w:hyperlink r:id="rId49">
              <w:r>
                <w:rPr>
                  <w:rStyle w:val="Hyperlink"/>
                </w:rPr>
                <w:t xml:space="preserve">[36]</w:t>
              </w:r>
            </w:hyperlink>
          </w:p>
        </w:tc>
      </w:tr>
      <w:tr>
        <w:tc>
          <w:tcPr/>
          <w:p>
            <w:pPr>
              <w:pStyle w:val="Compact"/>
            </w:pPr>
            <w:r>
              <w:rPr>
                <w:b/>
                <w:bCs/>
              </w:rPr>
              <w:t xml:space="preserve">Clarington compost facility</w:t>
            </w:r>
          </w:p>
        </w:tc>
        <w:tc>
          <w:tcPr/>
          <w:p>
            <w:pPr>
              <w:pStyle w:val="Compact"/>
            </w:pPr>
            <w:r>
              <w:t xml:space="preserve">Organics / composting</w:t>
            </w:r>
          </w:p>
        </w:tc>
        <w:tc>
          <w:tcPr/>
          <w:p>
            <w:pPr>
              <w:pStyle w:val="Compact"/>
            </w:pPr>
            <w:r>
              <w:rPr>
                <w:b/>
                <w:bCs/>
              </w:rPr>
              <w:t xml:space="preserve">1100 Hancock Road, Courtice, ON</w:t>
            </w:r>
          </w:p>
        </w:tc>
        <w:tc>
          <w:tcPr/>
          <w:p>
            <w:pPr>
              <w:pStyle w:val="Compact"/>
            </w:pPr>
            <w:r>
              <w:t xml:space="preserve">Miller Compost contact/store pages and mobile-grinder approval storage location.</w:t>
            </w:r>
            <w:r>
              <w:t xml:space="preserve"> </w:t>
            </w:r>
            <w:hyperlink r:id="rId50">
              <w:r>
                <w:rPr>
                  <w:rStyle w:val="Hyperlink"/>
                </w:rPr>
                <w:t xml:space="preserve">[37]</w:t>
              </w:r>
            </w:hyperlink>
          </w:p>
        </w:tc>
      </w:tr>
      <w:tr>
        <w:tc>
          <w:tcPr/>
          <w:p>
            <w:pPr>
              <w:pStyle w:val="Compact"/>
            </w:pPr>
            <w:r>
              <w:rPr>
                <w:b/>
                <w:bCs/>
              </w:rPr>
              <w:t xml:space="preserve">Pickering integrated processing site</w:t>
            </w:r>
          </w:p>
        </w:tc>
        <w:tc>
          <w:tcPr/>
          <w:p>
            <w:pPr>
              <w:pStyle w:val="Compact"/>
            </w:pPr>
            <w:r>
              <w:t xml:space="preserve">Organics / non-hazardous processing and transfer</w:t>
            </w:r>
          </w:p>
        </w:tc>
        <w:tc>
          <w:tcPr/>
          <w:p>
            <w:pPr>
              <w:pStyle w:val="Compact"/>
            </w:pPr>
            <w:r>
              <w:rPr>
                <w:b/>
                <w:bCs/>
              </w:rPr>
              <w:t xml:space="preserve">1220/1250/1280 Squires Beach Road, Pickering, ON</w:t>
            </w:r>
          </w:p>
        </w:tc>
        <w:tc>
          <w:tcPr/>
          <w:p>
            <w:pPr>
              <w:pStyle w:val="Compact"/>
            </w:pPr>
            <w:r>
              <w:t xml:space="preserve">ERO multimedia approval for Miller Waste Durham Inc.</w:t>
            </w:r>
            <w:r>
              <w:t xml:space="preserve"> </w:t>
            </w:r>
            <w:hyperlink r:id="rId36">
              <w:r>
                <w:rPr>
                  <w:rStyle w:val="Hyperlink"/>
                </w:rPr>
                <w:t xml:space="preserve">[16]</w:t>
              </w:r>
            </w:hyperlink>
          </w:p>
        </w:tc>
      </w:tr>
      <w:tr>
        <w:tc>
          <w:tcPr/>
          <w:p>
            <w:pPr>
              <w:pStyle w:val="Compact"/>
            </w:pPr>
            <w:r>
              <w:rPr>
                <w:b/>
                <w:bCs/>
              </w:rPr>
              <w:t xml:space="preserve">Escarpment Renewables</w:t>
            </w:r>
          </w:p>
        </w:tc>
        <w:tc>
          <w:tcPr/>
          <w:p>
            <w:pPr>
              <w:pStyle w:val="Compact"/>
            </w:pPr>
            <w:r>
              <w:t xml:space="preserve">Former Miller biogas / organics facility</w:t>
            </w:r>
          </w:p>
        </w:tc>
        <w:tc>
          <w:tcPr/>
          <w:p>
            <w:pPr>
              <w:pStyle w:val="Compact"/>
            </w:pPr>
            <w:r>
              <w:rPr>
                <w:b/>
                <w:bCs/>
              </w:rPr>
              <w:t xml:space="preserve">424 Sobie Road, Grimsby, ON L0R 1B2</w:t>
            </w:r>
          </w:p>
        </w:tc>
        <w:tc>
          <w:tcPr/>
          <w:p>
            <w:pPr>
              <w:pStyle w:val="Compact"/>
            </w:pPr>
            <w:r>
              <w:t xml:space="preserve">ERO legal address; public website also exists under Escarpment Renewables. Sold by Miller to Walker in 2026.</w:t>
            </w:r>
            <w:r>
              <w:t xml:space="preserve"> </w:t>
            </w:r>
            <w:hyperlink r:id="rId37">
              <w:r>
                <w:rPr>
                  <w:rStyle w:val="Hyperlink"/>
                </w:rPr>
                <w:t xml:space="preserve">[38]</w:t>
              </w:r>
            </w:hyperlink>
          </w:p>
        </w:tc>
      </w:tr>
      <w:tr>
        <w:tc>
          <w:tcPr/>
          <w:p>
            <w:pPr>
              <w:pStyle w:val="Compact"/>
            </w:pPr>
            <w:r>
              <w:rPr>
                <w:b/>
                <w:bCs/>
              </w:rPr>
              <w:t xml:space="preserve">Maryland Farms Biogas</w:t>
            </w:r>
          </w:p>
        </w:tc>
        <w:tc>
          <w:tcPr/>
          <w:p>
            <w:pPr>
              <w:pStyle w:val="Compact"/>
            </w:pPr>
            <w:r>
              <w:t xml:space="preserve">Former Miller biogas asset</w:t>
            </w:r>
          </w:p>
        </w:tc>
        <w:tc>
          <w:tcPr/>
          <w:p>
            <w:pPr>
              <w:pStyle w:val="Compact"/>
            </w:pPr>
            <w:r>
              <w:rPr>
                <w:b/>
                <w:bCs/>
              </w:rPr>
              <w:t xml:space="preserve">Reaboro / Kawartha Lakes, Ontario</w:t>
            </w:r>
          </w:p>
        </w:tc>
        <w:tc>
          <w:tcPr/>
          <w:p>
            <w:pPr>
              <w:pStyle w:val="Compact"/>
            </w:pPr>
            <w:r>
              <w:t xml:space="preserve">IESO active-contracted-generation list identifies Maryland Farms Biogas in Reaboro/Kawartha Lakes; an older project document lists</w:t>
            </w:r>
            <w:r>
              <w:t xml:space="preserve"> </w:t>
            </w:r>
            <w:r>
              <w:rPr>
                <w:b/>
                <w:bCs/>
              </w:rPr>
              <w:t xml:space="preserve">328 Tracey’s Hill Rd., RR5, Lindsay, ON K9V 4R5</w:t>
            </w:r>
            <w:r>
              <w:t xml:space="preserve">. Current exact street address should be treated as partially unresolved.</w:t>
            </w:r>
            <w:r>
              <w:t xml:space="preserve"> </w:t>
            </w:r>
            <w:hyperlink r:id="rId51">
              <w:r>
                <w:rPr>
                  <w:rStyle w:val="Hyperlink"/>
                </w:rPr>
                <w:t xml:space="preserve">[39]</w:t>
              </w:r>
            </w:hyperlink>
          </w:p>
        </w:tc>
      </w:tr>
      <w:tr>
        <w:tc>
          <w:tcPr/>
          <w:p>
            <w:pPr>
              <w:pStyle w:val="Compact"/>
            </w:pPr>
            <w:r>
              <w:rPr>
                <w:b/>
                <w:bCs/>
              </w:rPr>
              <w:t xml:space="preserve">Winnipeg hazardous-waste facility</w:t>
            </w:r>
          </w:p>
        </w:tc>
        <w:tc>
          <w:tcPr/>
          <w:p>
            <w:pPr>
              <w:pStyle w:val="Compact"/>
            </w:pPr>
            <w:r>
              <w:t xml:space="preserve">Hazardous waste</w:t>
            </w:r>
          </w:p>
        </w:tc>
        <w:tc>
          <w:tcPr/>
          <w:p>
            <w:pPr>
              <w:pStyle w:val="Compact"/>
            </w:pPr>
            <w:r>
              <w:rPr>
                <w:b/>
                <w:bCs/>
              </w:rPr>
              <w:t xml:space="preserve">Winnipeg, Manitoba</w:t>
            </w:r>
          </w:p>
        </w:tc>
        <w:tc>
          <w:tcPr/>
          <w:p>
            <w:pPr>
              <w:pStyle w:val="Compact"/>
            </w:pPr>
            <w:r>
              <w:t xml:space="preserve">Official Miller page confirms a fully licensed hazardous-waste facility in Winnipeg; street address was not surfaced in accessible official text reviewed.</w:t>
            </w:r>
            <w:r>
              <w:t xml:space="preserve"> </w:t>
            </w:r>
            <w:hyperlink r:id="rId35">
              <w:r>
                <w:rPr>
                  <w:rStyle w:val="Hyperlink"/>
                </w:rPr>
                <w:t xml:space="preserve">[40]</w:t>
              </w:r>
            </w:hyperlink>
          </w:p>
        </w:tc>
      </w:tr>
      <w:tr>
        <w:tc>
          <w:tcPr/>
          <w:p>
            <w:pPr>
              <w:pStyle w:val="Compact"/>
            </w:pPr>
            <w:r>
              <w:rPr>
                <w:b/>
                <w:bCs/>
              </w:rPr>
              <w:t xml:space="preserve">Vaughn Bullough Environmental Centre</w:t>
            </w:r>
          </w:p>
        </w:tc>
        <w:tc>
          <w:tcPr/>
          <w:p>
            <w:pPr>
              <w:pStyle w:val="Compact"/>
            </w:pPr>
            <w:r>
              <w:t xml:space="preserve">MEC site in Manitoba</w:t>
            </w:r>
          </w:p>
        </w:tc>
        <w:tc>
          <w:tcPr/>
          <w:p>
            <w:pPr>
              <w:pStyle w:val="Compact"/>
            </w:pPr>
            <w:r>
              <w:rPr>
                <w:b/>
                <w:bCs/>
              </w:rPr>
              <w:t xml:space="preserve">St. Jean Baptiste, Manitoba</w:t>
            </w:r>
          </w:p>
        </w:tc>
        <w:tc>
          <w:tcPr/>
          <w:p>
            <w:pPr>
              <w:pStyle w:val="Compact"/>
            </w:pPr>
            <w:r>
              <w:t xml:space="preserve">Chamber release confirms renaming of MEC’s Manitoba Environmental Centre there; current exact street address not surfaced.</w:t>
            </w:r>
            <w:r>
              <w:t xml:space="preserve"> </w:t>
            </w:r>
            <w:hyperlink r:id="rId52">
              <w:r>
                <w:rPr>
                  <w:rStyle w:val="Hyperlink"/>
                </w:rPr>
                <w:t xml:space="preserve">[41]</w:t>
              </w:r>
            </w:hyperlink>
          </w:p>
        </w:tc>
      </w:tr>
    </w:tbl>
    <w:bookmarkEnd w:id="53"/>
    <w:bookmarkStart w:id="55" w:name="Xd0accafdfa48db0c118ab259d71a612f6260fa5"/>
    <w:p>
      <w:pPr>
        <w:pStyle w:val="Heading3"/>
      </w:pPr>
      <w:r>
        <w:t xml:space="preserve">Public website, subdomain, and social-account inventory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Property</w:t>
            </w:r>
          </w:p>
        </w:tc>
        <w:tc>
          <w:tcPr/>
          <w:p>
            <w:pPr>
              <w:pStyle w:val="Compact"/>
            </w:pPr>
            <w:r>
              <w:t xml:space="preserve">URL / handle</w:t>
            </w:r>
          </w:p>
        </w:tc>
      </w:tr>
      <w:tr>
        <w:tc>
          <w:tcPr/>
          <w:p>
            <w:pPr>
              <w:pStyle w:val="Compact"/>
            </w:pPr>
            <w:r>
              <w:t xml:space="preserve">White Owl parent website</w:t>
            </w:r>
          </w:p>
        </w:tc>
        <w:tc>
          <w:tcPr/>
          <w:p>
            <w:pPr>
              <w:pStyle w:val="Compact"/>
            </w:pPr>
            <w:r>
              <w:t xml:space="preserve">White Owl Family Office Group</w:t>
            </w:r>
          </w:p>
        </w:tc>
        <w:tc>
          <w:tcPr/>
          <w:p>
            <w:pPr>
              <w:pStyle w:val="Compact"/>
            </w:pPr>
            <w:r>
              <w:rPr>
                <w:rStyle w:val="VerbatimChar"/>
              </w:rPr>
              <w:t xml:space="preserve">https://whiteowlgroup.ca/</w:t>
            </w:r>
          </w:p>
        </w:tc>
      </w:tr>
      <w:tr>
        <w:tc>
          <w:tcPr/>
          <w:p>
            <w:pPr>
              <w:pStyle w:val="Compact"/>
            </w:pPr>
            <w:r>
              <w:t xml:space="preserve">Miller corporate website</w:t>
            </w:r>
          </w:p>
        </w:tc>
        <w:tc>
          <w:tcPr/>
          <w:p>
            <w:pPr>
              <w:pStyle w:val="Compact"/>
            </w:pPr>
            <w:r>
              <w:t xml:space="preserve">Miller Waste Systems</w:t>
            </w:r>
          </w:p>
        </w:tc>
        <w:tc>
          <w:tcPr/>
          <w:p>
            <w:pPr>
              <w:pStyle w:val="Compact"/>
            </w:pPr>
            <w:r>
              <w:rPr>
                <w:rStyle w:val="VerbatimChar"/>
              </w:rPr>
              <w:t xml:space="preserve">https://millerwaste.ca/</w:t>
            </w:r>
          </w:p>
        </w:tc>
      </w:tr>
      <w:tr>
        <w:tc>
          <w:tcPr/>
          <w:p>
            <w:pPr>
              <w:pStyle w:val="Compact"/>
            </w:pPr>
            <w:r>
              <w:t xml:space="preserve">Miller compost website</w:t>
            </w:r>
          </w:p>
        </w:tc>
        <w:tc>
          <w:tcPr/>
          <w:p>
            <w:pPr>
              <w:pStyle w:val="Compact"/>
            </w:pPr>
            <w:r>
              <w:t xml:space="preserve">Miller Compost</w:t>
            </w:r>
          </w:p>
        </w:tc>
        <w:tc>
          <w:tcPr/>
          <w:p>
            <w:pPr>
              <w:pStyle w:val="Compact"/>
            </w:pPr>
            <w:r>
              <w:rPr>
                <w:rStyle w:val="VerbatimChar"/>
              </w:rPr>
              <w:t xml:space="preserve">https://millercompost.ca/</w:t>
            </w:r>
          </w:p>
        </w:tc>
      </w:tr>
      <w:tr>
        <w:tc>
          <w:tcPr/>
          <w:p>
            <w:pPr>
              <w:pStyle w:val="Compact"/>
            </w:pPr>
            <w:r>
              <w:t xml:space="preserve">Miller hazardous-waste website</w:t>
            </w:r>
          </w:p>
        </w:tc>
        <w:tc>
          <w:tcPr/>
          <w:p>
            <w:pPr>
              <w:pStyle w:val="Compact"/>
            </w:pPr>
            <w:r>
              <w:t xml:space="preserve">Miller Environmental</w:t>
            </w:r>
          </w:p>
        </w:tc>
        <w:tc>
          <w:tcPr/>
          <w:p>
            <w:pPr>
              <w:pStyle w:val="Compact"/>
            </w:pPr>
            <w:r>
              <w:rPr>
                <w:rStyle w:val="VerbatimChar"/>
              </w:rPr>
              <w:t xml:space="preserve">https://www.millerenvironmental.ca/</w:t>
            </w:r>
          </w:p>
        </w:tc>
      </w:tr>
      <w:tr>
        <w:tc>
          <w:tcPr/>
          <w:p>
            <w:pPr>
              <w:pStyle w:val="Compact"/>
            </w:pPr>
            <w:r>
              <w:t xml:space="preserve">Former Miller biogas website</w:t>
            </w:r>
          </w:p>
        </w:tc>
        <w:tc>
          <w:tcPr/>
          <w:p>
            <w:pPr>
              <w:pStyle w:val="Compact"/>
            </w:pPr>
            <w:r>
              <w:t xml:space="preserve">Escarpment Renewables</w:t>
            </w:r>
          </w:p>
        </w:tc>
        <w:tc>
          <w:tcPr/>
          <w:p>
            <w:pPr>
              <w:pStyle w:val="Compact"/>
            </w:pPr>
            <w:r>
              <w:rPr>
                <w:rStyle w:val="VerbatimChar"/>
              </w:rPr>
              <w:t xml:space="preserve">https://www.escarpmentrenewables.ca/</w:t>
            </w:r>
          </w:p>
        </w:tc>
      </w:tr>
      <w:tr>
        <w:tc>
          <w:tcPr/>
          <w:p>
            <w:pPr>
              <w:pStyle w:val="Compact"/>
            </w:pPr>
            <w:r>
              <w:t xml:space="preserve">Miller subdomain</w:t>
            </w:r>
          </w:p>
        </w:tc>
        <w:tc>
          <w:tcPr/>
          <w:p>
            <w:pPr>
              <w:pStyle w:val="Compact"/>
            </w:pPr>
            <w:r>
              <w:t xml:space="preserve">Residential recycling bins</w:t>
            </w:r>
          </w:p>
        </w:tc>
        <w:tc>
          <w:tcPr/>
          <w:p>
            <w:pPr>
              <w:pStyle w:val="Compact"/>
            </w:pPr>
            <w:r>
              <w:rPr>
                <w:rStyle w:val="VerbatimChar"/>
              </w:rPr>
              <w:t xml:space="preserve">https://residential-recycling-bins.millerwaste.ca/</w:t>
            </w:r>
          </w:p>
        </w:tc>
      </w:tr>
      <w:tr>
        <w:tc>
          <w:tcPr/>
          <w:p>
            <w:pPr>
              <w:pStyle w:val="Compact"/>
            </w:pPr>
            <w:r>
              <w:t xml:space="preserve">Hosted careers portal</w:t>
            </w:r>
          </w:p>
        </w:tc>
        <w:tc>
          <w:tcPr/>
          <w:p>
            <w:pPr>
              <w:pStyle w:val="Compact"/>
            </w:pPr>
            <w:r>
              <w:t xml:space="preserve">Dayforce candidate portal</w:t>
            </w:r>
          </w:p>
        </w:tc>
        <w:tc>
          <w:tcPr/>
          <w:p>
            <w:pPr>
              <w:pStyle w:val="Compact"/>
            </w:pPr>
            <w:r>
              <w:rPr>
                <w:rStyle w:val="VerbatimChar"/>
              </w:rPr>
              <w:t xml:space="preserve">https://jobs.dayforcehcm.com/millerwaste/CANDIDATEPORTAL/</w:t>
            </w:r>
          </w:p>
        </w:tc>
      </w:tr>
      <w:tr>
        <w:tc>
          <w:tcPr/>
          <w:p>
            <w:pPr>
              <w:pStyle w:val="Compact"/>
            </w:pPr>
            <w:r>
              <w:t xml:space="preserve">Facebook</w:t>
            </w:r>
          </w:p>
        </w:tc>
        <w:tc>
          <w:tcPr/>
          <w:p>
            <w:pPr>
              <w:pStyle w:val="Compact"/>
            </w:pPr>
            <w:r>
              <w:t xml:space="preserve">Miller Waste Systems</w:t>
            </w:r>
          </w:p>
        </w:tc>
        <w:tc>
          <w:tcPr/>
          <w:p>
            <w:pPr>
              <w:pStyle w:val="Compact"/>
            </w:pPr>
            <w:r>
              <w:rPr>
                <w:rStyle w:val="VerbatimChar"/>
              </w:rPr>
              <w:t xml:space="preserve">https://www.facebook.com/millerwastesystems/</w:t>
            </w:r>
          </w:p>
        </w:tc>
      </w:tr>
      <w:tr>
        <w:tc>
          <w:tcPr/>
          <w:p>
            <w:pPr>
              <w:pStyle w:val="Compact"/>
            </w:pPr>
            <w:r>
              <w:t xml:space="preserve">LinkedIn</w:t>
            </w:r>
          </w:p>
        </w:tc>
        <w:tc>
          <w:tcPr/>
          <w:p>
            <w:pPr>
              <w:pStyle w:val="Compact"/>
            </w:pPr>
            <w:r>
              <w:t xml:space="preserve">Miller Waste Systems</w:t>
            </w:r>
          </w:p>
        </w:tc>
        <w:tc>
          <w:tcPr/>
          <w:p>
            <w:pPr>
              <w:pStyle w:val="Compact"/>
            </w:pPr>
            <w:r>
              <w:rPr>
                <w:rStyle w:val="VerbatimChar"/>
              </w:rPr>
              <w:t xml:space="preserve">https://ca.linkedin.com/company/miller-waste-systems</w:t>
            </w:r>
          </w:p>
        </w:tc>
      </w:tr>
      <w:tr>
        <w:tc>
          <w:tcPr/>
          <w:p>
            <w:pPr>
              <w:pStyle w:val="Compact"/>
            </w:pPr>
            <w:r>
              <w:t xml:space="preserve">LinkedIn</w:t>
            </w:r>
          </w:p>
        </w:tc>
        <w:tc>
          <w:tcPr/>
          <w:p>
            <w:pPr>
              <w:pStyle w:val="Compact"/>
            </w:pPr>
            <w:r>
              <w:t xml:space="preserve">White Owl Family Office Group</w:t>
            </w:r>
          </w:p>
        </w:tc>
        <w:tc>
          <w:tcPr/>
          <w:p>
            <w:pPr>
              <w:pStyle w:val="Compact"/>
            </w:pPr>
            <w:r>
              <w:rPr>
                <w:rStyle w:val="VerbatimChar"/>
              </w:rPr>
              <w:t xml:space="preserve">https://ca.linkedin.com/company/white-owl-family-office-group</w:t>
            </w:r>
          </w:p>
        </w:tc>
      </w:tr>
      <w:tr>
        <w:tc>
          <w:tcPr/>
          <w:p>
            <w:pPr>
              <w:pStyle w:val="Compact"/>
            </w:pPr>
            <w:r>
              <w:t xml:space="preserve">Instagram</w:t>
            </w:r>
          </w:p>
        </w:tc>
        <w:tc>
          <w:tcPr/>
          <w:p>
            <w:pPr>
              <w:pStyle w:val="Compact"/>
            </w:pPr>
            <w:r>
              <w:t xml:space="preserve">Miller Waste</w:t>
            </w:r>
          </w:p>
        </w:tc>
        <w:tc>
          <w:tcPr/>
          <w:p>
            <w:pPr>
              <w:pStyle w:val="Compact"/>
            </w:pPr>
            <w:r>
              <w:t xml:space="preserve">handle shown in Miller footer as</w:t>
            </w:r>
            <w:r>
              <w:t xml:space="preserve"> </w:t>
            </w:r>
            <w:r>
              <w:rPr>
                <w:rStyle w:val="VerbatimChar"/>
              </w:rPr>
              <w:t xml:space="preserve">@miller-waste</w:t>
            </w:r>
          </w:p>
        </w:tc>
      </w:tr>
      <w:tr>
        <w:tc>
          <w:tcPr/>
          <w:p>
            <w:pPr>
              <w:pStyle w:val="Compact"/>
            </w:pPr>
            <w:r>
              <w:t xml:space="preserve">Facebook / footer shorthand</w:t>
            </w:r>
          </w:p>
        </w:tc>
        <w:tc>
          <w:tcPr/>
          <w:p>
            <w:pPr>
              <w:pStyle w:val="Compact"/>
            </w:pPr>
            <w:r>
              <w:t xml:space="preserve">Miller footer shows account links</w:t>
            </w:r>
          </w:p>
        </w:tc>
        <w:tc>
          <w:tcPr/>
          <w:p>
            <w:pPr>
              <w:pStyle w:val="Compact"/>
            </w:pPr>
            <w:r>
              <w:t xml:space="preserve">Miller footer also exposes Facebook and LinkedIn account links directly.</w:t>
            </w:r>
            <w:r>
              <w:t xml:space="preserve"> </w:t>
            </w:r>
            <w:hyperlink r:id="rId54">
              <w:r>
                <w:rPr>
                  <w:rStyle w:val="Hyperlink"/>
                </w:rPr>
                <w:t xml:space="preserve">[42]</w:t>
              </w:r>
            </w:hyperlink>
          </w:p>
        </w:tc>
      </w:tr>
    </w:tbl>
    <w:bookmarkEnd w:id="55"/>
    <w:bookmarkEnd w:id="56"/>
    <w:bookmarkStart w:id="68" w:name="X481dcb445cd4d1f6aad1dc69f03590ff77d6d41"/>
    <w:p>
      <w:pPr>
        <w:pStyle w:val="Heading2"/>
      </w:pPr>
      <w:r>
        <w:t xml:space="preserve">Municipal customers, contracts, and procurement</w:t>
      </w:r>
    </w:p>
    <w:p>
      <w:pPr>
        <w:pStyle w:val="FirstParagraph"/>
      </w:pPr>
      <w:r>
        <w:t xml:space="preserve">Miller’s official site is strongest on</w:t>
      </w:r>
      <w:r>
        <w:t xml:space="preserve"> </w:t>
      </w:r>
      <w:r>
        <w:rPr>
          <w:b/>
          <w:bCs/>
        </w:rPr>
        <w:t xml:space="preserve">service geography</w:t>
      </w:r>
      <w:r>
        <w:t xml:space="preserve"> </w:t>
      </w:r>
      <w:r>
        <w:t xml:space="preserve">and weaker on</w:t>
      </w:r>
      <w:r>
        <w:t xml:space="preserve"> </w:t>
      </w:r>
      <w:r>
        <w:rPr>
          <w:b/>
          <w:bCs/>
        </w:rPr>
        <w:t xml:space="preserve">public contract economics</w:t>
      </w:r>
      <w:r>
        <w:t xml:space="preserve">. The company clearly markets municipal and curbside services across large parts of Ontario, New Brunswick, Nova Scotia, and Manitoba, and its Ontario page lists dozens of communities. But only a subset of those service areas can be tied, from public primary procurement records or government pages, to a clearly identified current contract counterparty, start date, term, or dollar value. As a result, the table below separates</w:t>
      </w:r>
      <w:r>
        <w:t xml:space="preserve"> </w:t>
      </w:r>
      <w:r>
        <w:rPr>
          <w:b/>
          <w:bCs/>
        </w:rPr>
        <w:t xml:space="preserve">documented contracts/customers</w:t>
      </w:r>
      <w:r>
        <w:t xml:space="preserve"> </w:t>
      </w:r>
      <w:r>
        <w:t xml:space="preserve">from broader</w:t>
      </w:r>
      <w:r>
        <w:t xml:space="preserve"> </w:t>
      </w:r>
      <w:r>
        <w:rPr>
          <w:b/>
          <w:bCs/>
        </w:rPr>
        <w:t xml:space="preserve">advertised service areas</w:t>
      </w:r>
      <w:r>
        <w:t xml:space="preserve">.</w:t>
      </w:r>
      <w:r>
        <w:t xml:space="preserve"> </w:t>
      </w:r>
      <w:hyperlink r:id="rId23">
        <w:r>
          <w:rPr>
            <w:rStyle w:val="Hyperlink"/>
          </w:rPr>
          <w:t xml:space="preserve">[25]</w:t>
        </w:r>
      </w:hyperlink>
    </w:p>
    <w:p>
      <w:pPr>
        <w:pStyle w:val="BodyText"/>
      </w:pPr>
      <w:r>
        <w:t xml:space="preserve">Several of Miller’s most visible current municipal roles are now mediated by</w:t>
      </w:r>
      <w:r>
        <w:t xml:space="preserve"> </w:t>
      </w:r>
      <w:r>
        <w:rPr>
          <w:b/>
          <w:bCs/>
        </w:rPr>
        <w:t xml:space="preserve">Ontario’s Blue Box transition</w:t>
      </w:r>
      <w:r>
        <w:t xml:space="preserve">. In places such as</w:t>
      </w:r>
      <w:r>
        <w:t xml:space="preserve"> </w:t>
      </w:r>
      <w:r>
        <w:rPr>
          <w:b/>
          <w:bCs/>
        </w:rPr>
        <w:t xml:space="preserve">Niagara Region</w:t>
      </w:r>
      <w:r>
        <w:t xml:space="preserve"> </w:t>
      </w:r>
      <w:r>
        <w:t xml:space="preserve">and</w:t>
      </w:r>
      <w:r>
        <w:t xml:space="preserve"> </w:t>
      </w:r>
      <w:r>
        <w:rPr>
          <w:b/>
          <w:bCs/>
        </w:rPr>
        <w:t xml:space="preserve">London</w:t>
      </w:r>
      <w:r>
        <w:t xml:space="preserve">, the municipality is no longer the program manager for residential recycling;</w:t>
      </w:r>
      <w:r>
        <w:t xml:space="preserve"> </w:t>
      </w:r>
      <w:r>
        <w:rPr>
          <w:b/>
          <w:bCs/>
        </w:rPr>
        <w:t xml:space="preserve">Circular Materials</w:t>
      </w:r>
      <w:r>
        <w:t xml:space="preserve"> </w:t>
      </w:r>
      <w:r>
        <w:t xml:space="preserve">is. Yet those official government pages still confirm Miller as the actual collection contractor in at least some transition-period arrangements. That distinction matters for diligence: the “customer” may now be</w:t>
      </w:r>
      <w:r>
        <w:t xml:space="preserve"> </w:t>
      </w:r>
      <w:r>
        <w:rPr>
          <w:b/>
          <w:bCs/>
        </w:rPr>
        <w:t xml:space="preserve">Circular Materials</w:t>
      </w:r>
      <w:r>
        <w:t xml:space="preserve">, not the municipality, even though residents still see Miller-branded trucks.</w:t>
      </w:r>
      <w:r>
        <w:t xml:space="preserve"> </w:t>
      </w:r>
      <w:hyperlink r:id="rId57">
        <w:r>
          <w:rPr>
            <w:rStyle w:val="Hyperlink"/>
          </w:rPr>
          <w:t xml:space="preserve">[43]</w:t>
        </w:r>
      </w:hyperlink>
    </w:p>
    <w:bookmarkStart w:id="64" w:name="X8baacfb9f239f330a20878390732ea76cf324f7"/>
    <w:p>
      <w:pPr>
        <w:pStyle w:val="Heading3"/>
      </w:pPr>
      <w:r>
        <w:t xml:space="preserve">Documented municipal and quasi-municipal work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Customer / geography</w:t>
            </w:r>
          </w:p>
        </w:tc>
        <w:tc>
          <w:tcPr/>
          <w:p>
            <w:pPr>
              <w:pStyle w:val="Compact"/>
            </w:pPr>
            <w:r>
              <w:t xml:space="preserve">Service</w:t>
            </w:r>
          </w:p>
        </w:tc>
        <w:tc>
          <w:tcPr/>
          <w:p>
            <w:pPr>
              <w:pStyle w:val="Compact"/>
            </w:pPr>
            <w:r>
              <w:t xml:space="preserve">Term / dates</w:t>
            </w:r>
          </w:p>
        </w:tc>
        <w:tc>
          <w:tcPr/>
          <w:p>
            <w:pPr>
              <w:pStyle w:val="Compact"/>
            </w:pPr>
            <w:r>
              <w:t xml:space="preserve">Value</w:t>
            </w:r>
          </w:p>
        </w:tc>
        <w:tc>
          <w:tcPr/>
          <w:p>
            <w:pPr>
              <w:pStyle w:val="Compact"/>
            </w:pPr>
            <w:r>
              <w:t xml:space="preserve">Evidence</w:t>
            </w:r>
          </w:p>
        </w:tc>
      </w:tr>
      <w:tr>
        <w:tc>
          <w:tcPr/>
          <w:p>
            <w:pPr>
              <w:pStyle w:val="Compact"/>
            </w:pPr>
            <w:r>
              <w:rPr>
                <w:b/>
                <w:bCs/>
              </w:rPr>
              <w:t xml:space="preserve">City of Markham</w:t>
            </w:r>
          </w:p>
        </w:tc>
        <w:tc>
          <w:tcPr/>
          <w:p>
            <w:pPr>
              <w:pStyle w:val="Compact"/>
            </w:pPr>
            <w:r>
              <w:t xml:space="preserve">Residential and multi-residential waste-management collection</w:t>
            </w:r>
          </w:p>
        </w:tc>
        <w:tc>
          <w:tcPr/>
          <w:p>
            <w:pPr>
              <w:pStyle w:val="Compact"/>
            </w:pPr>
            <w:r>
              <w:t xml:space="preserve">City says new eight-year contract began</w:t>
            </w:r>
            <w:r>
              <w:t xml:space="preserve"> </w:t>
            </w:r>
            <w:r>
              <w:rPr>
                <w:b/>
                <w:bCs/>
              </w:rPr>
              <w:t xml:space="preserve">March 1, 2022</w:t>
            </w:r>
            <w:r>
              <w:t xml:space="preserve">; award letter shows</w:t>
            </w:r>
            <w:r>
              <w:t xml:space="preserve"> </w:t>
            </w:r>
            <w:r>
              <w:rPr>
                <w:b/>
                <w:bCs/>
              </w:rPr>
              <w:t xml:space="preserve">eight-year</w:t>
            </w:r>
            <w:r>
              <w:t xml:space="preserve"> </w:t>
            </w:r>
            <w:r>
              <w:t xml:space="preserve">term and references commencement in</w:t>
            </w:r>
            <w:r>
              <w:t xml:space="preserve"> </w:t>
            </w:r>
            <w:r>
              <w:rPr>
                <w:b/>
                <w:bCs/>
              </w:rPr>
              <w:t xml:space="preserve">September 2021</w:t>
            </w:r>
            <w:r>
              <w:t xml:space="preserve">, which likely reflects award/mobilization timing versus service start.</w:t>
            </w:r>
          </w:p>
        </w:tc>
        <w:tc>
          <w:tcPr/>
          <w:p>
            <w:pPr>
              <w:pStyle w:val="Compact"/>
            </w:pPr>
            <w:r>
              <w:rPr>
                <w:b/>
                <w:bCs/>
              </w:rPr>
              <w:t xml:space="preserve">Not located</w:t>
            </w:r>
            <w:r>
              <w:t xml:space="preserve"> </w:t>
            </w:r>
            <w:r>
              <w:t xml:space="preserve">in accessible public text reviewed.</w:t>
            </w:r>
          </w:p>
        </w:tc>
        <w:tc>
          <w:tcPr/>
          <w:p>
            <w:pPr>
              <w:pStyle w:val="Compact"/>
            </w:pPr>
            <w:r>
              <w:t xml:space="preserve">City press release confirms eight-year contract and</w:t>
            </w:r>
            <w:r>
              <w:t xml:space="preserve"> </w:t>
            </w:r>
            <w:r>
              <w:rPr>
                <w:b/>
                <w:bCs/>
              </w:rPr>
              <w:t xml:space="preserve">new fleet of 50 trucks</w:t>
            </w:r>
            <w:r>
              <w:t xml:space="preserve">; Miller hosts the award letter PDF.</w:t>
            </w:r>
            <w:r>
              <w:t xml:space="preserve"> </w:t>
            </w:r>
            <w:hyperlink r:id="rId25">
              <w:r>
                <w:rPr>
                  <w:rStyle w:val="Hyperlink"/>
                </w:rPr>
                <w:t xml:space="preserve">[44]</w:t>
              </w:r>
            </w:hyperlink>
          </w:p>
        </w:tc>
      </w:tr>
      <w:tr>
        <w:tc>
          <w:tcPr/>
          <w:p>
            <w:pPr>
              <w:pStyle w:val="Compact"/>
            </w:pPr>
            <w:r>
              <w:rPr>
                <w:b/>
                <w:bCs/>
              </w:rPr>
              <w:t xml:space="preserve">City of Windsor</w:t>
            </w:r>
          </w:p>
        </w:tc>
        <w:tc>
          <w:tcPr/>
          <w:p>
            <w:pPr>
              <w:pStyle w:val="Compact"/>
            </w:pPr>
            <w:r>
              <w:t xml:space="preserve">Residential waste collection</w:t>
            </w:r>
          </w:p>
        </w:tc>
        <w:tc>
          <w:tcPr/>
          <w:p>
            <w:pPr>
              <w:pStyle w:val="Compact"/>
            </w:pPr>
            <w:r>
              <w:t xml:space="preserve">Begins</w:t>
            </w:r>
            <w:r>
              <w:t xml:space="preserve"> </w:t>
            </w:r>
            <w:r>
              <w:rPr>
                <w:b/>
                <w:bCs/>
              </w:rPr>
              <w:t xml:space="preserve">April 1, 2025</w:t>
            </w:r>
          </w:p>
        </w:tc>
        <w:tc>
          <w:tcPr/>
          <w:p>
            <w:pPr>
              <w:pStyle w:val="Compact"/>
            </w:pPr>
            <w:r>
              <w:rPr>
                <w:b/>
                <w:bCs/>
              </w:rPr>
              <w:t xml:space="preserve">Not located</w:t>
            </w:r>
          </w:p>
        </w:tc>
        <w:tc>
          <w:tcPr/>
          <w:p>
            <w:pPr>
              <w:pStyle w:val="Compact"/>
            </w:pPr>
            <w:r>
              <w:t xml:space="preserve">Miller news release. End date did not surface in the reviewed public source.</w:t>
            </w:r>
            <w:r>
              <w:t xml:space="preserve"> </w:t>
            </w:r>
            <w:hyperlink r:id="rId58">
              <w:r>
                <w:rPr>
                  <w:rStyle w:val="Hyperlink"/>
                </w:rPr>
                <w:t xml:space="preserve">[45]</w:t>
              </w:r>
            </w:hyperlink>
          </w:p>
        </w:tc>
      </w:tr>
      <w:tr>
        <w:tc>
          <w:tcPr/>
          <w:p>
            <w:pPr>
              <w:pStyle w:val="Compact"/>
            </w:pPr>
            <w:r>
              <w:rPr>
                <w:b/>
                <w:bCs/>
              </w:rPr>
              <w:t xml:space="preserve">City of St. Thomas + Township of Southwold</w:t>
            </w:r>
          </w:p>
        </w:tc>
        <w:tc>
          <w:tcPr/>
          <w:p>
            <w:pPr>
              <w:pStyle w:val="Compact"/>
            </w:pPr>
            <w:r>
              <w:t xml:space="preserve">Garbage, recycling, organics, leaf/yard waste, Christmas trees, bulky items</w:t>
            </w:r>
          </w:p>
        </w:tc>
        <w:tc>
          <w:tcPr/>
          <w:p>
            <w:pPr>
              <w:pStyle w:val="Compact"/>
            </w:pPr>
            <w:r>
              <w:t xml:space="preserve">RFP awarded</w:t>
            </w:r>
            <w:r>
              <w:t xml:space="preserve"> </w:t>
            </w:r>
            <w:r>
              <w:rPr>
                <w:b/>
                <w:bCs/>
              </w:rPr>
              <w:t xml:space="preserve">Oct. 11, 2022</w:t>
            </w:r>
            <w:r>
              <w:t xml:space="preserve">; stated duration</w:t>
            </w:r>
            <w:r>
              <w:t xml:space="preserve"> </w:t>
            </w:r>
            <w:r>
              <w:rPr>
                <w:b/>
                <w:bCs/>
              </w:rPr>
              <w:t xml:space="preserve">84 months</w:t>
            </w:r>
          </w:p>
        </w:tc>
        <w:tc>
          <w:tcPr/>
          <w:p>
            <w:pPr>
              <w:pStyle w:val="Compact"/>
            </w:pPr>
            <w:r>
              <w:rPr>
                <w:b/>
                <w:bCs/>
              </w:rPr>
              <w:t xml:space="preserve">Not public</w:t>
            </w:r>
            <w:r>
              <w:t xml:space="preserve"> </w:t>
            </w:r>
            <w:r>
              <w:t xml:space="preserve">on accessible bid page</w:t>
            </w:r>
          </w:p>
        </w:tc>
        <w:tc>
          <w:tcPr/>
          <w:p>
            <w:pPr>
              <w:pStyle w:val="Compact"/>
            </w:pPr>
            <w:r>
              <w:t xml:space="preserve">Bid portal identifies award date, scope, and duration.</w:t>
            </w:r>
            <w:r>
              <w:t xml:space="preserve"> </w:t>
            </w:r>
            <w:hyperlink r:id="rId59">
              <w:r>
                <w:rPr>
                  <w:rStyle w:val="Hyperlink"/>
                </w:rPr>
                <w:t xml:space="preserve">[46]</w:t>
              </w:r>
            </w:hyperlink>
          </w:p>
        </w:tc>
      </w:tr>
      <w:tr>
        <w:tc>
          <w:tcPr/>
          <w:p>
            <w:pPr>
              <w:pStyle w:val="Compact"/>
            </w:pPr>
            <w:r>
              <w:rPr>
                <w:b/>
                <w:bCs/>
              </w:rPr>
              <w:t xml:space="preserve">Niagara Region / Circular Materials</w:t>
            </w:r>
          </w:p>
        </w:tc>
        <w:tc>
          <w:tcPr/>
          <w:p>
            <w:pPr>
              <w:pStyle w:val="Compact"/>
            </w:pPr>
            <w:r>
              <w:t xml:space="preserve">Residential Blue/Grey Box recycling collection</w:t>
            </w:r>
          </w:p>
        </w:tc>
        <w:tc>
          <w:tcPr/>
          <w:p>
            <w:pPr>
              <w:pStyle w:val="Compact"/>
            </w:pPr>
            <w:r>
              <w:t xml:space="preserve">As of</w:t>
            </w:r>
            <w:r>
              <w:t xml:space="preserve"> </w:t>
            </w:r>
            <w:r>
              <w:rPr>
                <w:b/>
                <w:bCs/>
              </w:rPr>
              <w:t xml:space="preserve">Jan. 1, 2024</w:t>
            </w:r>
            <w:r>
              <w:t xml:space="preserve">, Circular Materials assumed responsibility and retained Miller as collector; Niagara’s 2024/2026 reports also indicate one-year extension mechanics and upcoming new procurement.</w:t>
            </w:r>
          </w:p>
        </w:tc>
        <w:tc>
          <w:tcPr/>
          <w:p>
            <w:pPr>
              <w:pStyle w:val="Compact"/>
            </w:pPr>
            <w:r>
              <w:rPr>
                <w:b/>
                <w:bCs/>
              </w:rPr>
              <w:t xml:space="preserve">Not accessible</w:t>
            </w:r>
            <w:r>
              <w:t xml:space="preserve"> </w:t>
            </w:r>
            <w:r>
              <w:t xml:space="preserve">in surfaced pages</w:t>
            </w:r>
          </w:p>
        </w:tc>
        <w:tc>
          <w:tcPr/>
          <w:p>
            <w:pPr>
              <w:pStyle w:val="Compact"/>
            </w:pPr>
            <w:r>
              <w:t xml:space="preserve">Niagara Region transition page and report snippets.</w:t>
            </w:r>
            <w:r>
              <w:t xml:space="preserve"> </w:t>
            </w:r>
            <w:hyperlink r:id="rId57">
              <w:r>
                <w:rPr>
                  <w:rStyle w:val="Hyperlink"/>
                </w:rPr>
                <w:t xml:space="preserve">[47]</w:t>
              </w:r>
            </w:hyperlink>
          </w:p>
        </w:tc>
      </w:tr>
      <w:tr>
        <w:tc>
          <w:tcPr/>
          <w:p>
            <w:pPr>
              <w:pStyle w:val="Compact"/>
            </w:pPr>
            <w:r>
              <w:rPr>
                <w:b/>
                <w:bCs/>
              </w:rPr>
              <w:t xml:space="preserve">City of London / Circular Materials</w:t>
            </w:r>
          </w:p>
        </w:tc>
        <w:tc>
          <w:tcPr/>
          <w:p>
            <w:pPr>
              <w:pStyle w:val="Compact"/>
            </w:pPr>
            <w:r>
              <w:t xml:space="preserve">Residential recycling collection</w:t>
            </w:r>
          </w:p>
        </w:tc>
        <w:tc>
          <w:tcPr/>
          <w:p>
            <w:pPr>
              <w:pStyle w:val="Compact"/>
            </w:pPr>
            <w:r>
              <w:t xml:space="preserve">As of</w:t>
            </w:r>
            <w:r>
              <w:t xml:space="preserve"> </w:t>
            </w:r>
            <w:r>
              <w:rPr>
                <w:b/>
                <w:bCs/>
              </w:rPr>
              <w:t xml:space="preserve">Jan. 1, 2026</w:t>
            </w:r>
            <w:r>
              <w:t xml:space="preserve">, City says Circular Materials manages recycling while</w:t>
            </w:r>
            <w:r>
              <w:t xml:space="preserve"> </w:t>
            </w:r>
            <w:r>
              <w:rPr>
                <w:b/>
                <w:bCs/>
              </w:rPr>
              <w:t xml:space="preserve">Miller Waste collects recycling</w:t>
            </w:r>
          </w:p>
        </w:tc>
        <w:tc>
          <w:tcPr/>
          <w:p>
            <w:pPr>
              <w:pStyle w:val="Compact"/>
            </w:pPr>
            <w:r>
              <w:rPr>
                <w:b/>
                <w:bCs/>
              </w:rPr>
              <w:t xml:space="preserve">Not public</w:t>
            </w:r>
            <w:r>
              <w:t xml:space="preserve"> </w:t>
            </w:r>
            <w:r>
              <w:t xml:space="preserve">in surfaced source</w:t>
            </w:r>
          </w:p>
        </w:tc>
        <w:tc>
          <w:tcPr/>
          <w:p>
            <w:pPr>
              <w:pStyle w:val="Compact"/>
            </w:pPr>
            <w:r>
              <w:t xml:space="preserve">City of London official recycling page.</w:t>
            </w:r>
            <w:r>
              <w:t xml:space="preserve"> </w:t>
            </w:r>
            <w:hyperlink r:id="rId60">
              <w:r>
                <w:rPr>
                  <w:rStyle w:val="Hyperlink"/>
                </w:rPr>
                <w:t xml:space="preserve">[48]</w:t>
              </w:r>
            </w:hyperlink>
          </w:p>
        </w:tc>
      </w:tr>
      <w:tr>
        <w:tc>
          <w:tcPr/>
          <w:p>
            <w:pPr>
              <w:pStyle w:val="Compact"/>
            </w:pPr>
            <w:r>
              <w:rPr>
                <w:b/>
                <w:bCs/>
              </w:rPr>
              <w:t xml:space="preserve">York Region</w:t>
            </w:r>
          </w:p>
        </w:tc>
        <w:tc>
          <w:tcPr/>
          <w:p>
            <w:pPr>
              <w:pStyle w:val="Compact"/>
            </w:pPr>
            <w:r>
              <w:t xml:space="preserve">Bloomington municipal compost operation</w:t>
            </w:r>
          </w:p>
        </w:tc>
        <w:tc>
          <w:tcPr/>
          <w:p>
            <w:pPr>
              <w:pStyle w:val="Compact"/>
            </w:pPr>
            <w:r>
              <w:t xml:space="preserve">Current/ongoing at least as of White Owl’s 2022 filing; ERO approvals show receipt from York and neighbouring municipalities</w:t>
            </w:r>
          </w:p>
        </w:tc>
        <w:tc>
          <w:tcPr/>
          <w:p>
            <w:pPr>
              <w:pStyle w:val="Compact"/>
            </w:pPr>
            <w:r>
              <w:rPr>
                <w:b/>
                <w:bCs/>
              </w:rPr>
              <w:t xml:space="preserve">Not located</w:t>
            </w:r>
          </w:p>
        </w:tc>
        <w:tc>
          <w:tcPr/>
          <w:p>
            <w:pPr>
              <w:pStyle w:val="Compact"/>
            </w:pPr>
            <w:r>
              <w:t xml:space="preserve">White Owl says Bloomington includes “a municipal waste composting facility operated by Miller Waste under contract to York Region.”</w:t>
            </w:r>
            <w:r>
              <w:t xml:space="preserve"> </w:t>
            </w:r>
            <w:hyperlink r:id="rId21">
              <w:r>
                <w:rPr>
                  <w:rStyle w:val="Hyperlink"/>
                </w:rPr>
                <w:t xml:space="preserve">[49]</w:t>
              </w:r>
            </w:hyperlink>
          </w:p>
        </w:tc>
      </w:tr>
      <w:tr>
        <w:tc>
          <w:tcPr/>
          <w:p>
            <w:pPr>
              <w:pStyle w:val="Compact"/>
            </w:pPr>
            <w:r>
              <w:rPr>
                <w:b/>
                <w:bCs/>
              </w:rPr>
              <w:t xml:space="preserve">Essex-Windsor Solid Waste Authority / Essex County municipalities</w:t>
            </w:r>
          </w:p>
        </w:tc>
        <w:tc>
          <w:tcPr/>
          <w:p>
            <w:pPr>
              <w:pStyle w:val="Compact"/>
            </w:pPr>
            <w:r>
              <w:t xml:space="preserve">Green-bin / source-separated organics collection</w:t>
            </w:r>
          </w:p>
        </w:tc>
        <w:tc>
          <w:tcPr/>
          <w:p>
            <w:pPr>
              <w:pStyle w:val="Compact"/>
            </w:pPr>
            <w:r>
              <w:t xml:space="preserve">Board chose Miller in</w:t>
            </w:r>
            <w:r>
              <w:t xml:space="preserve"> </w:t>
            </w:r>
            <w:r>
              <w:rPr>
                <w:b/>
                <w:bCs/>
              </w:rPr>
              <w:t xml:space="preserve">2024</w:t>
            </w:r>
            <w:r>
              <w:t xml:space="preserve"> </w:t>
            </w:r>
            <w:r>
              <w:t xml:space="preserve">for a contract starting in</w:t>
            </w:r>
            <w:r>
              <w:t xml:space="preserve"> </w:t>
            </w:r>
            <w:r>
              <w:rPr>
                <w:b/>
                <w:bCs/>
              </w:rPr>
              <w:t xml:space="preserve">2025</w:t>
            </w:r>
            <w:r>
              <w:t xml:space="preserve">; reported</w:t>
            </w:r>
            <w:r>
              <w:t xml:space="preserve"> </w:t>
            </w:r>
            <w:r>
              <w:rPr>
                <w:b/>
                <w:bCs/>
              </w:rPr>
              <w:t xml:space="preserve">7-year</w:t>
            </w:r>
            <w:r>
              <w:t xml:space="preserve"> </w:t>
            </w:r>
            <w:r>
              <w:t xml:space="preserve">term plus</w:t>
            </w:r>
            <w:r>
              <w:t xml:space="preserve"> </w:t>
            </w:r>
            <w:r>
              <w:rPr>
                <w:b/>
                <w:bCs/>
              </w:rPr>
              <w:t xml:space="preserve">two one-year extension options</w:t>
            </w:r>
          </w:p>
        </w:tc>
        <w:tc>
          <w:tcPr/>
          <w:p>
            <w:pPr>
              <w:pStyle w:val="Compact"/>
            </w:pPr>
            <w:r>
              <w:rPr>
                <w:b/>
                <w:bCs/>
              </w:rPr>
              <w:t xml:space="preserve">Not public</w:t>
            </w:r>
            <w:r>
              <w:t xml:space="preserve"> </w:t>
            </w:r>
            <w:r>
              <w:t xml:space="preserve">in surfaced source</w:t>
            </w:r>
          </w:p>
        </w:tc>
        <w:tc>
          <w:tcPr/>
          <w:p>
            <w:pPr>
              <w:pStyle w:val="Compact"/>
            </w:pPr>
            <w:r>
              <w:t xml:space="preserve">Local news report summarizing authority board decision.</w:t>
            </w:r>
            <w:r>
              <w:t xml:space="preserve"> </w:t>
            </w:r>
            <w:hyperlink r:id="rId61">
              <w:r>
                <w:rPr>
                  <w:rStyle w:val="Hyperlink"/>
                </w:rPr>
                <w:t xml:space="preserve">[50]</w:t>
              </w:r>
            </w:hyperlink>
          </w:p>
        </w:tc>
      </w:tr>
      <w:tr>
        <w:tc>
          <w:tcPr/>
          <w:p>
            <w:pPr>
              <w:pStyle w:val="Compact"/>
            </w:pPr>
            <w:r>
              <w:rPr>
                <w:b/>
                <w:bCs/>
              </w:rPr>
              <w:t xml:space="preserve">York Region Water/Wastewater sites</w:t>
            </w:r>
          </w:p>
        </w:tc>
        <w:tc>
          <w:tcPr/>
          <w:p>
            <w:pPr>
              <w:pStyle w:val="Compact"/>
            </w:pPr>
            <w:r>
              <w:t xml:space="preserve">Bar screen waste removal and haulage</w:t>
            </w:r>
          </w:p>
        </w:tc>
        <w:tc>
          <w:tcPr/>
          <w:p>
            <w:pPr>
              <w:pStyle w:val="Compact"/>
            </w:pPr>
            <w:r>
              <w:t xml:space="preserve">Award notice dated</w:t>
            </w:r>
            <w:r>
              <w:t xml:space="preserve"> </w:t>
            </w:r>
            <w:r>
              <w:rPr>
                <w:b/>
                <w:bCs/>
              </w:rPr>
              <w:t xml:space="preserve">Nov. 2, 2021</w:t>
            </w:r>
          </w:p>
        </w:tc>
        <w:tc>
          <w:tcPr/>
          <w:p>
            <w:pPr>
              <w:pStyle w:val="Compact"/>
            </w:pPr>
            <w:r>
              <w:rPr>
                <w:b/>
                <w:bCs/>
              </w:rPr>
              <w:t xml:space="preserve">C$196,234.78</w:t>
            </w:r>
            <w:r>
              <w:t xml:space="preserve"> </w:t>
            </w:r>
            <w:r>
              <w:t xml:space="preserve">excluding HST</w:t>
            </w:r>
          </w:p>
        </w:tc>
        <w:tc>
          <w:tcPr/>
          <w:p>
            <w:pPr>
              <w:pStyle w:val="Compact"/>
            </w:pPr>
            <w:r>
              <w:t xml:space="preserve">Smaller but clearly published York Region award.</w:t>
            </w:r>
            <w:r>
              <w:t xml:space="preserve"> </w:t>
            </w:r>
            <w:hyperlink r:id="rId62">
              <w:r>
                <w:rPr>
                  <w:rStyle w:val="Hyperlink"/>
                </w:rPr>
                <w:t xml:space="preserve">[51]</w:t>
              </w:r>
            </w:hyperlink>
          </w:p>
        </w:tc>
      </w:tr>
      <w:tr>
        <w:tc>
          <w:tcPr/>
          <w:p>
            <w:pPr>
              <w:pStyle w:val="Compact"/>
            </w:pPr>
            <w:r>
              <w:rPr>
                <w:b/>
                <w:bCs/>
              </w:rPr>
              <w:t xml:space="preserve">City of North Bay</w:t>
            </w:r>
          </w:p>
        </w:tc>
        <w:tc>
          <w:tcPr/>
          <w:p>
            <w:pPr>
              <w:pStyle w:val="Compact"/>
            </w:pPr>
            <w:r>
              <w:t xml:space="preserve">Sludge and grit haulage at wastewater treatment plant</w:t>
            </w:r>
          </w:p>
        </w:tc>
        <w:tc>
          <w:tcPr/>
          <w:p>
            <w:pPr>
              <w:pStyle w:val="Compact"/>
            </w:pPr>
            <w:r>
              <w:t xml:space="preserve">Three-year term in 2016 report, with two optional one-year extensions</w:t>
            </w:r>
          </w:p>
        </w:tc>
        <w:tc>
          <w:tcPr/>
          <w:p>
            <w:pPr>
              <w:pStyle w:val="Compact"/>
            </w:pPr>
            <w:r>
              <w:rPr>
                <w:b/>
                <w:bCs/>
              </w:rPr>
              <w:t xml:space="preserve">C$130,491</w:t>
            </w:r>
            <w:r>
              <w:t xml:space="preserve"> </w:t>
            </w:r>
            <w:r>
              <w:t xml:space="preserve">plus HST over the three-year term</w:t>
            </w:r>
          </w:p>
        </w:tc>
        <w:tc>
          <w:tcPr/>
          <w:p>
            <w:pPr>
              <w:pStyle w:val="Compact"/>
            </w:pPr>
            <w:r>
              <w:t xml:space="preserve">Historical public procurement example.</w:t>
            </w:r>
            <w:r>
              <w:t xml:space="preserve"> </w:t>
            </w:r>
            <w:hyperlink r:id="rId63">
              <w:r>
                <w:rPr>
                  <w:rStyle w:val="Hyperlink"/>
                </w:rPr>
                <w:t xml:space="preserve">[52]</w:t>
              </w:r>
            </w:hyperlink>
          </w:p>
        </w:tc>
      </w:tr>
    </w:tbl>
    <w:bookmarkEnd w:id="64"/>
    <w:bookmarkStart w:id="67" w:name="Xa8a2c8fb4afe5683989c25e3e7a6dcbbfb70ea2"/>
    <w:p>
      <w:pPr>
        <w:pStyle w:val="Heading3"/>
      </w:pPr>
      <w:r>
        <w:t xml:space="preserve">Advertised service geographies on Miller’s current provincial pages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Province</w:t>
            </w:r>
          </w:p>
        </w:tc>
        <w:tc>
          <w:tcPr/>
          <w:p>
            <w:pPr>
              <w:pStyle w:val="Compact"/>
            </w:pPr>
            <w:r>
              <w:t xml:space="preserve">What Miller’s public pages show</w:t>
            </w:r>
          </w:p>
        </w:tc>
        <w:tc>
          <w:tcPr/>
          <w:p>
            <w:pPr>
              <w:pStyle w:val="Compact"/>
            </w:pPr>
            <w:r>
              <w:t xml:space="preserve">Analytical note</w:t>
            </w:r>
          </w:p>
        </w:tc>
      </w:tr>
      <w:tr>
        <w:tc>
          <w:tcPr/>
          <w:p>
            <w:pPr>
              <w:pStyle w:val="Compact"/>
            </w:pPr>
            <w:r>
              <w:rPr>
                <w:b/>
                <w:bCs/>
              </w:rPr>
              <w:t xml:space="preserve">Ontario</w:t>
            </w:r>
          </w:p>
        </w:tc>
        <w:tc>
          <w:tcPr/>
          <w:p>
            <w:pPr>
              <w:pStyle w:val="Compact"/>
            </w:pPr>
            <w:r>
              <w:t xml:space="preserve">Dozens of community pages, including Markham, Brampton, Clarington, London, Ottawa, Pickering, Vaughan, Whitby, and many others.</w:t>
            </w:r>
            <w:r>
              <w:t xml:space="preserve"> </w:t>
            </w:r>
            <w:hyperlink r:id="rId23">
              <w:r>
                <w:rPr>
                  <w:rStyle w:val="Hyperlink"/>
                </w:rPr>
                <w:t xml:space="preserve">[53]</w:t>
              </w:r>
            </w:hyperlink>
          </w:p>
        </w:tc>
        <w:tc>
          <w:tcPr/>
          <w:p>
            <w:pPr>
              <w:pStyle w:val="Compact"/>
            </w:pPr>
            <w:r>
              <w:t xml:space="preserve">Strong evidence of a broad Ontario operating network, but not every community page equals a direct municipal contract.</w:t>
            </w:r>
          </w:p>
        </w:tc>
      </w:tr>
      <w:tr>
        <w:tc>
          <w:tcPr/>
          <w:p>
            <w:pPr>
              <w:pStyle w:val="Compact"/>
            </w:pPr>
            <w:r>
              <w:rPr>
                <w:b/>
                <w:bCs/>
              </w:rPr>
              <w:t xml:space="preserve">New Brunswick</w:t>
            </w:r>
          </w:p>
        </w:tc>
        <w:tc>
          <w:tcPr/>
          <w:p>
            <w:pPr>
              <w:pStyle w:val="Compact"/>
            </w:pPr>
            <w:r>
              <w:t xml:space="preserve">Miller lists service pages for communities including Moncton, Dieppe, Sackville, Saint John, Sussex, Shediac, Saint-Quentin, and Westmorland County.</w:t>
            </w:r>
            <w:r>
              <w:t xml:space="preserve"> </w:t>
            </w:r>
            <w:hyperlink r:id="rId65">
              <w:r>
                <w:rPr>
                  <w:rStyle w:val="Hyperlink"/>
                </w:rPr>
                <w:t xml:space="preserve">[54]</w:t>
              </w:r>
            </w:hyperlink>
          </w:p>
        </w:tc>
        <w:tc>
          <w:tcPr/>
          <w:p>
            <w:pPr>
              <w:pStyle w:val="Compact"/>
            </w:pPr>
            <w:r>
              <w:t xml:space="preserve">Demonstrates Atlantic operational footprint.</w:t>
            </w:r>
          </w:p>
        </w:tc>
      </w:tr>
      <w:tr>
        <w:tc>
          <w:tcPr/>
          <w:p>
            <w:pPr>
              <w:pStyle w:val="Compact"/>
            </w:pPr>
            <w:r>
              <w:rPr>
                <w:b/>
                <w:bCs/>
              </w:rPr>
              <w:t xml:space="preserve">Nova Scotia</w:t>
            </w:r>
          </w:p>
        </w:tc>
        <w:tc>
          <w:tcPr/>
          <w:p>
            <w:pPr>
              <w:pStyle w:val="Compact"/>
            </w:pPr>
            <w:r>
              <w:t xml:space="preserve">Halifax page confirms commercial/residential waste, recycling, organics, bins, and product destruction in Halifax and surrounding area.</w:t>
            </w:r>
            <w:r>
              <w:t xml:space="preserve"> </w:t>
            </w:r>
            <w:hyperlink r:id="rId66">
              <w:r>
                <w:rPr>
                  <w:rStyle w:val="Hyperlink"/>
                </w:rPr>
                <w:t xml:space="preserve">[55]</w:t>
              </w:r>
            </w:hyperlink>
          </w:p>
        </w:tc>
        <w:tc>
          <w:tcPr/>
          <w:p>
            <w:pPr>
              <w:pStyle w:val="Compact"/>
            </w:pPr>
            <w:r>
              <w:t xml:space="preserve">Public provincial index page was partly blocked, so the full NS community list was not retrievable.</w:t>
            </w:r>
          </w:p>
        </w:tc>
      </w:tr>
      <w:tr>
        <w:tc>
          <w:tcPr/>
          <w:p>
            <w:pPr>
              <w:pStyle w:val="Compact"/>
            </w:pPr>
            <w:r>
              <w:rPr>
                <w:b/>
                <w:bCs/>
              </w:rPr>
              <w:t xml:space="preserve">Manitoba</w:t>
            </w:r>
          </w:p>
        </w:tc>
        <w:tc>
          <w:tcPr/>
          <w:p>
            <w:pPr>
              <w:pStyle w:val="Compact"/>
            </w:pPr>
            <w:r>
              <w:t xml:space="preserve">Winnipeg page confirms hazardous-waste services and dumpster bins, tied to Miller Environmental.</w:t>
            </w:r>
            <w:r>
              <w:t xml:space="preserve"> </w:t>
            </w:r>
            <w:hyperlink r:id="rId35">
              <w:r>
                <w:rPr>
                  <w:rStyle w:val="Hyperlink"/>
                </w:rPr>
                <w:t xml:space="preserve">[56]</w:t>
              </w:r>
            </w:hyperlink>
          </w:p>
        </w:tc>
        <w:tc>
          <w:tcPr/>
          <w:p>
            <w:pPr>
              <w:pStyle w:val="Compact"/>
            </w:pPr>
            <w:r>
              <w:t xml:space="preserve">Manitoba public footprint in surfaced sources is narrower and more industrial/hazardous-waste oriented.</w:t>
            </w:r>
          </w:p>
        </w:tc>
      </w:tr>
    </w:tbl>
    <w:bookmarkEnd w:id="67"/>
    <w:bookmarkEnd w:id="68"/>
    <w:bookmarkStart w:id="87" w:name="workforce-leadership-and-fleet"/>
    <w:p>
      <w:pPr>
        <w:pStyle w:val="Heading2"/>
      </w:pPr>
      <w:r>
        <w:t xml:space="preserve">Workforce, leadership, and fleet</w:t>
      </w:r>
    </w:p>
    <w:p>
      <w:pPr>
        <w:pStyle w:val="FirstParagraph"/>
      </w:pPr>
      <w:r>
        <w:t xml:space="preserve">The most reliable current headcount/fleet claims are Miller’s</w:t>
      </w:r>
      <w:r>
        <w:t xml:space="preserve"> </w:t>
      </w:r>
      <w:r>
        <w:rPr>
          <w:b/>
          <w:bCs/>
        </w:rPr>
        <w:t xml:space="preserve">own late-2024 to 2026 materials</w:t>
      </w:r>
      <w:r>
        <w:t xml:space="preserve">, which repeatedly say the company has</w:t>
      </w:r>
      <w:r>
        <w:t xml:space="preserve"> </w:t>
      </w:r>
      <w:r>
        <w:rPr>
          <w:b/>
          <w:bCs/>
        </w:rPr>
        <w:t xml:space="preserve">more than 2,000 employees</w:t>
      </w:r>
      <w:r>
        <w:t xml:space="preserve"> </w:t>
      </w:r>
      <w:r>
        <w:t xml:space="preserve">and about</w:t>
      </w:r>
      <w:r>
        <w:t xml:space="preserve"> </w:t>
      </w:r>
      <w:r>
        <w:rPr>
          <w:b/>
          <w:bCs/>
        </w:rPr>
        <w:t xml:space="preserve">1,200 collection vehicles</w:t>
      </w:r>
      <w:r>
        <w:t xml:space="preserve">. The broader official municipal-services page is slightly more conservative, emphasizing</w:t>
      </w:r>
      <w:r>
        <w:t xml:space="preserve"> </w:t>
      </w:r>
      <w:r>
        <w:rPr>
          <w:b/>
          <w:bCs/>
        </w:rPr>
        <w:t xml:space="preserve">more than 1,000 collection vehicles</w:t>
      </w:r>
      <w:r>
        <w:t xml:space="preserve">. Secondary/vendor sources sometimes publish bigger numbers, such as almost</w:t>
      </w:r>
      <w:r>
        <w:t xml:space="preserve"> </w:t>
      </w:r>
      <w:r>
        <w:rPr>
          <w:b/>
          <w:bCs/>
        </w:rPr>
        <w:t xml:space="preserve">1,900 trucks across 45 sites</w:t>
      </w:r>
      <w:r>
        <w:t xml:space="preserve"> </w:t>
      </w:r>
      <w:r>
        <w:t xml:space="preserve">or</w:t>
      </w:r>
      <w:r>
        <w:t xml:space="preserve"> </w:t>
      </w:r>
      <w:r>
        <w:rPr>
          <w:b/>
          <w:bCs/>
        </w:rPr>
        <w:t xml:space="preserve">850 collection vehicles / 1,300 personnel</w:t>
      </w:r>
      <w:r>
        <w:t xml:space="preserve">, which likely reflect different dates, scopes, or definitions. For diligence purposes, I would treat the</w:t>
      </w:r>
      <w:r>
        <w:t xml:space="preserve"> </w:t>
      </w:r>
      <w:r>
        <w:rPr>
          <w:b/>
          <w:bCs/>
        </w:rPr>
        <w:t xml:space="preserve">official Miller range</w:t>
      </w:r>
      <w:r>
        <w:t xml:space="preserve"> </w:t>
      </w:r>
      <w:r>
        <w:t xml:space="preserve">as the governing baseline and the larger third-party figures as directional only.</w:t>
      </w:r>
      <w:r>
        <w:t xml:space="preserve"> </w:t>
      </w:r>
      <w:hyperlink r:id="rId69">
        <w:r>
          <w:rPr>
            <w:rStyle w:val="Hyperlink"/>
          </w:rPr>
          <w:t xml:space="preserve">[57]</w:t>
        </w:r>
      </w:hyperlink>
    </w:p>
    <w:p>
      <w:pPr>
        <w:pStyle w:val="BodyText"/>
      </w:pPr>
      <w:r>
        <w:t xml:space="preserve">The public leadership picture is much thinner than the public operations picture. White Owl publishes bios for some of its own senior people, but Miller does</w:t>
      </w:r>
      <w:r>
        <w:t xml:space="preserve"> </w:t>
      </w:r>
      <w:r>
        <w:rPr>
          <w:b/>
          <w:bCs/>
        </w:rPr>
        <w:t xml:space="preserve">not</w:t>
      </w:r>
      <w:r>
        <w:t xml:space="preserve"> </w:t>
      </w:r>
      <w:r>
        <w:t xml:space="preserve">appear to publish a full executive roster in the text that surfaced during this review. Miller’s homepage clearly contains “A Message from Our Owner and CEO,” but the accessible search text did not reveal the person’s name. Public Miller job postings and careers pages do, however, expose some structure: a</w:t>
      </w:r>
      <w:r>
        <w:t xml:space="preserve"> </w:t>
      </w:r>
      <w:r>
        <w:rPr>
          <w:b/>
          <w:bCs/>
        </w:rPr>
        <w:t xml:space="preserve">Contract Manager</w:t>
      </w:r>
      <w:r>
        <w:t xml:space="preserve"> </w:t>
      </w:r>
      <w:r>
        <w:t xml:space="preserve">role reporting to the</w:t>
      </w:r>
      <w:r>
        <w:t xml:space="preserve"> </w:t>
      </w:r>
      <w:r>
        <w:rPr>
          <w:b/>
          <w:bCs/>
        </w:rPr>
        <w:t xml:space="preserve">Chief Financial Officer</w:t>
      </w:r>
      <w:r>
        <w:t xml:space="preserve">, and shop operations led through</w:t>
      </w:r>
      <w:r>
        <w:t xml:space="preserve"> </w:t>
      </w:r>
      <w:r>
        <w:rPr>
          <w:b/>
          <w:bCs/>
        </w:rPr>
        <w:t xml:space="preserve">District Managers, Forepersons, and Lead Hands</w:t>
      </w:r>
      <w:r>
        <w:t xml:space="preserve">, with Miller additionally stressing a technician-led management culture in maintenance. That is enough to build a</w:t>
      </w:r>
      <w:r>
        <w:t xml:space="preserve"> </w:t>
      </w:r>
      <w:r>
        <w:rPr>
          <w:b/>
          <w:bCs/>
        </w:rPr>
        <w:t xml:space="preserve">partial public org chart</w:t>
      </w:r>
      <w:r>
        <w:t xml:space="preserve">, but not a full named executive map.</w:t>
      </w:r>
      <w:r>
        <w:t xml:space="preserve"> </w:t>
      </w:r>
      <w:hyperlink r:id="rId41">
        <w:r>
          <w:rPr>
            <w:rStyle w:val="Hyperlink"/>
          </w:rPr>
          <w:t xml:space="preserve">[58]</w:t>
        </w:r>
      </w:hyperlink>
    </w:p>
    <w:p>
      <w:pPr>
        <w:pStyle w:val="BodyText"/>
      </w:pPr>
      <w:r>
        <w:t xml:space="preserve">Fleet visibility is better. Miller’s own imagery and related case-study images show a standardized</w:t>
      </w:r>
      <w:r>
        <w:t xml:space="preserve"> </w:t>
      </w:r>
      <w:r>
        <w:rPr>
          <w:b/>
          <w:bCs/>
        </w:rPr>
        <w:t xml:space="preserve">brown-and-beige/yellow livery</w:t>
      </w:r>
      <w:r>
        <w:t xml:space="preserve"> </w:t>
      </w:r>
      <w:r>
        <w:t xml:space="preserve">with the</w:t>
      </w:r>
      <w:r>
        <w:t xml:space="preserve"> </w:t>
      </w:r>
      <w:r>
        <w:rPr>
          <w:b/>
          <w:bCs/>
        </w:rPr>
        <w:t xml:space="preserve">diamond Miller Waste Systems logo</w:t>
      </w:r>
      <w:r>
        <w:t xml:space="preserve">, and operations clearly use</w:t>
      </w:r>
      <w:r>
        <w:t xml:space="preserve"> </w:t>
      </w:r>
      <w:r>
        <w:rPr>
          <w:b/>
          <w:bCs/>
        </w:rPr>
        <w:t xml:space="preserve">front-loaders</w:t>
      </w:r>
      <w:r>
        <w:t xml:space="preserve">,</w:t>
      </w:r>
      <w:r>
        <w:t xml:space="preserve"> </w:t>
      </w:r>
      <w:r>
        <w:rPr>
          <w:b/>
          <w:bCs/>
        </w:rPr>
        <w:t xml:space="preserve">rear-loaders</w:t>
      </w:r>
      <w:r>
        <w:t xml:space="preserve">,</w:t>
      </w:r>
      <w:r>
        <w:t xml:space="preserve"> </w:t>
      </w:r>
      <w:r>
        <w:rPr>
          <w:b/>
          <w:bCs/>
        </w:rPr>
        <w:t xml:space="preserve">roll-off trucks</w:t>
      </w:r>
      <w:r>
        <w:t xml:space="preserve">,</w:t>
      </w:r>
      <w:r>
        <w:t xml:space="preserve"> </w:t>
      </w:r>
      <w:r>
        <w:rPr>
          <w:b/>
          <w:bCs/>
        </w:rPr>
        <w:t xml:space="preserve">tractor trailers</w:t>
      </w:r>
      <w:r>
        <w:t xml:space="preserve">, and</w:t>
      </w:r>
      <w:r>
        <w:t xml:space="preserve"> </w:t>
      </w:r>
      <w:r>
        <w:rPr>
          <w:b/>
          <w:bCs/>
        </w:rPr>
        <w:t xml:space="preserve">automated-side-loader routing roles</w:t>
      </w:r>
      <w:r>
        <w:t xml:space="preserve">, along with supporting heavy equipment such as</w:t>
      </w:r>
      <w:r>
        <w:t xml:space="preserve"> </w:t>
      </w:r>
      <w:r>
        <w:rPr>
          <w:b/>
          <w:bCs/>
        </w:rPr>
        <w:t xml:space="preserve">front-end loaders</w:t>
      </w:r>
      <w:r>
        <w:t xml:space="preserve"> </w:t>
      </w:r>
      <w:r>
        <w:t xml:space="preserve">and</w:t>
      </w:r>
      <w:r>
        <w:t xml:space="preserve"> </w:t>
      </w:r>
      <w:r>
        <w:rPr>
          <w:b/>
          <w:bCs/>
        </w:rPr>
        <w:t xml:space="preserve">excavators</w:t>
      </w:r>
      <w:r>
        <w:t xml:space="preserve"> </w:t>
      </w:r>
      <w:r>
        <w:t xml:space="preserve">at facilities. What did</w:t>
      </w:r>
      <w:r>
        <w:t xml:space="preserve"> </w:t>
      </w:r>
      <w:r>
        <w:rPr>
          <w:b/>
          <w:bCs/>
        </w:rPr>
        <w:t xml:space="preserve">not</w:t>
      </w:r>
      <w:r>
        <w:t xml:space="preserve"> </w:t>
      </w:r>
      <w:r>
        <w:t xml:space="preserve">surface publicly was a comprehensive fleet-age schedule, OEM model roster, or average-age disclosure. The best public age evidence is contract-specific: Markham’s contract began with a</w:t>
      </w:r>
      <w:r>
        <w:t xml:space="preserve"> </w:t>
      </w:r>
      <w:r>
        <w:rPr>
          <w:b/>
          <w:bCs/>
        </w:rPr>
        <w:t xml:space="preserve">new 50-truck fleet</w:t>
      </w:r>
      <w:r>
        <w:t xml:space="preserve">.</w:t>
      </w:r>
      <w:r>
        <w:t xml:space="preserve"> </w:t>
      </w:r>
      <w:hyperlink r:id="rId70">
        <w:r>
          <w:rPr>
            <w:rStyle w:val="Hyperlink"/>
          </w:rPr>
          <w:t xml:space="preserve">[59]</w:t>
        </w:r>
      </w:hyperlink>
    </w:p>
    <w:bookmarkStart w:id="77" w:name="scale-indicators-from-public-sources"/>
    <w:p>
      <w:pPr>
        <w:pStyle w:val="Heading3"/>
      </w:pPr>
      <w:r>
        <w:t xml:space="preserve">Scale indicators from public sources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w:t>
            </w:r>
          </w:p>
        </w:tc>
        <w:tc>
          <w:tcPr/>
          <w:p>
            <w:pPr>
              <w:pStyle w:val="Compact"/>
            </w:pPr>
            <w:r>
              <w:t xml:space="preserve">Date</w:t>
            </w:r>
          </w:p>
        </w:tc>
        <w:tc>
          <w:tcPr/>
          <w:p>
            <w:pPr>
              <w:pStyle w:val="Compact"/>
            </w:pPr>
            <w:r>
              <w:t xml:space="preserve">Employees</w:t>
            </w:r>
          </w:p>
        </w:tc>
        <w:tc>
          <w:tcPr/>
          <w:p>
            <w:pPr>
              <w:pStyle w:val="Compact"/>
            </w:pPr>
            <w:r>
              <w:t xml:space="preserve">Fleet / sites</w:t>
            </w:r>
          </w:p>
        </w:tc>
        <w:tc>
          <w:tcPr/>
          <w:p>
            <w:pPr>
              <w:pStyle w:val="Compact"/>
            </w:pPr>
            <w:r>
              <w:t xml:space="preserve">Notes</w:t>
            </w:r>
          </w:p>
        </w:tc>
      </w:tr>
      <w:tr>
        <w:tc>
          <w:tcPr/>
          <w:p>
            <w:pPr>
              <w:pStyle w:val="Compact"/>
            </w:pPr>
            <w:r>
              <w:t xml:space="preserve">Miller “We Are Miller”</w:t>
            </w:r>
          </w:p>
        </w:tc>
        <w:tc>
          <w:tcPr/>
          <w:p>
            <w:pPr>
              <w:pStyle w:val="Compact"/>
            </w:pPr>
            <w:r>
              <w:t xml:space="preserve">Current page surfaced in 2026</w:t>
            </w:r>
          </w:p>
        </w:tc>
        <w:tc>
          <w:tcPr/>
          <w:p>
            <w:pPr>
              <w:pStyle w:val="Compact"/>
            </w:pPr>
            <w:r>
              <w:rPr>
                <w:b/>
                <w:bCs/>
              </w:rPr>
              <w:t xml:space="preserve">More than 2,000 employees</w:t>
            </w:r>
          </w:p>
        </w:tc>
        <w:tc>
          <w:tcPr/>
          <w:p>
            <w:pPr>
              <w:pStyle w:val="Compact"/>
            </w:pPr>
            <w:r>
              <w:rPr>
                <w:b/>
                <w:bCs/>
              </w:rPr>
              <w:t xml:space="preserve">1,200 collection vehicles</w:t>
            </w:r>
          </w:p>
        </w:tc>
        <w:tc>
          <w:tcPr/>
          <w:p>
            <w:pPr>
              <w:pStyle w:val="Compact"/>
            </w:pPr>
            <w:r>
              <w:t xml:space="preserve">Best high-level official corporate summary.</w:t>
            </w:r>
            <w:r>
              <w:t xml:space="preserve"> </w:t>
            </w:r>
            <w:hyperlink r:id="rId71">
              <w:r>
                <w:rPr>
                  <w:rStyle w:val="Hyperlink"/>
                </w:rPr>
                <w:t xml:space="preserve">[60]</w:t>
              </w:r>
            </w:hyperlink>
          </w:p>
        </w:tc>
      </w:tr>
      <w:tr>
        <w:tc>
          <w:tcPr/>
          <w:p>
            <w:pPr>
              <w:pStyle w:val="Compact"/>
            </w:pPr>
            <w:r>
              <w:t xml:space="preserve">Miller careers blog</w:t>
            </w:r>
          </w:p>
        </w:tc>
        <w:tc>
          <w:tcPr/>
          <w:p>
            <w:pPr>
              <w:pStyle w:val="Compact"/>
            </w:pPr>
            <w:r>
              <w:t xml:space="preserve">Dec. 12, 2024</w:t>
            </w:r>
          </w:p>
        </w:tc>
        <w:tc>
          <w:tcPr/>
          <w:p>
            <w:pPr>
              <w:pStyle w:val="Compact"/>
            </w:pPr>
            <w:r>
              <w:rPr>
                <w:b/>
                <w:bCs/>
              </w:rPr>
              <w:t xml:space="preserve">More than 2,000 dedicated employees</w:t>
            </w:r>
          </w:p>
        </w:tc>
        <w:tc>
          <w:tcPr/>
          <w:p>
            <w:pPr>
              <w:pStyle w:val="Compact"/>
            </w:pPr>
            <w:r>
              <w:rPr>
                <w:b/>
                <w:bCs/>
              </w:rPr>
              <w:t xml:space="preserve">Over 1,200 collection vehicles</w:t>
            </w:r>
          </w:p>
        </w:tc>
        <w:tc>
          <w:tcPr/>
          <w:p>
            <w:pPr>
              <w:pStyle w:val="Compact"/>
            </w:pPr>
            <w:r>
              <w:t xml:space="preserve">Current official narrative.</w:t>
            </w:r>
            <w:r>
              <w:t xml:space="preserve"> </w:t>
            </w:r>
            <w:hyperlink r:id="rId69">
              <w:r>
                <w:rPr>
                  <w:rStyle w:val="Hyperlink"/>
                </w:rPr>
                <w:t xml:space="preserve">[61]</w:t>
              </w:r>
            </w:hyperlink>
          </w:p>
        </w:tc>
      </w:tr>
      <w:tr>
        <w:tc>
          <w:tcPr/>
          <w:p>
            <w:pPr>
              <w:pStyle w:val="Compact"/>
            </w:pPr>
            <w:r>
              <w:t xml:space="preserve">Miller EPR page</w:t>
            </w:r>
          </w:p>
        </w:tc>
        <w:tc>
          <w:tcPr/>
          <w:p>
            <w:pPr>
              <w:pStyle w:val="Compact"/>
            </w:pPr>
            <w:r>
              <w:t xml:space="preserve">Current page surfaced in 2026</w:t>
            </w:r>
          </w:p>
        </w:tc>
        <w:tc>
          <w:tcPr/>
          <w:p>
            <w:pPr>
              <w:pStyle w:val="Compact"/>
            </w:pPr>
            <w:r>
              <w:t xml:space="preserve">Not stated in snippet</w:t>
            </w:r>
          </w:p>
        </w:tc>
        <w:tc>
          <w:tcPr/>
          <w:p>
            <w:pPr>
              <w:pStyle w:val="Compact"/>
            </w:pPr>
            <w:r>
              <w:rPr>
                <w:b/>
                <w:bCs/>
              </w:rPr>
              <w:t xml:space="preserve">More than 1,000 collection vehicles</w:t>
            </w:r>
          </w:p>
        </w:tc>
        <w:tc>
          <w:tcPr/>
          <w:p>
            <w:pPr>
              <w:pStyle w:val="Compact"/>
            </w:pPr>
            <w:r>
              <w:t xml:space="preserve">Official but more conservative count.</w:t>
            </w:r>
            <w:r>
              <w:t xml:space="preserve"> </w:t>
            </w:r>
            <w:hyperlink r:id="rId72">
              <w:r>
                <w:rPr>
                  <w:rStyle w:val="Hyperlink"/>
                </w:rPr>
                <w:t xml:space="preserve">[62]</w:t>
              </w:r>
            </w:hyperlink>
          </w:p>
        </w:tc>
      </w:tr>
      <w:tr>
        <w:tc>
          <w:tcPr/>
          <w:p>
            <w:pPr>
              <w:pStyle w:val="Compact"/>
            </w:pPr>
            <w:r>
              <w:t xml:space="preserve">Miller Loblaws presentation</w:t>
            </w:r>
          </w:p>
        </w:tc>
        <w:tc>
          <w:tcPr/>
          <w:p>
            <w:pPr>
              <w:pStyle w:val="Compact"/>
            </w:pPr>
            <w:r>
              <w:t xml:space="preserve">July 2021</w:t>
            </w:r>
          </w:p>
        </w:tc>
        <w:tc>
          <w:tcPr/>
          <w:p>
            <w:pPr>
              <w:pStyle w:val="Compact"/>
            </w:pPr>
            <w:r>
              <w:rPr>
                <w:b/>
                <w:bCs/>
              </w:rPr>
              <w:t xml:space="preserve">Over 2,000 personnel</w:t>
            </w:r>
          </w:p>
        </w:tc>
        <w:tc>
          <w:tcPr/>
          <w:p>
            <w:pPr>
              <w:pStyle w:val="Compact"/>
            </w:pPr>
            <w:r>
              <w:rPr>
                <w:b/>
                <w:bCs/>
              </w:rPr>
              <w:t xml:space="preserve">About 1,000 collection vehicles</w:t>
            </w:r>
            <w:r>
              <w:t xml:space="preserve"> </w:t>
            </w:r>
            <w:r>
              <w:t xml:space="preserve">by end of 2021</w:t>
            </w:r>
          </w:p>
        </w:tc>
        <w:tc>
          <w:tcPr/>
          <w:p>
            <w:pPr>
              <w:pStyle w:val="Compact"/>
            </w:pPr>
            <w:r>
              <w:t xml:space="preserve">Historical benchmark.</w:t>
            </w:r>
            <w:r>
              <w:t xml:space="preserve"> </w:t>
            </w:r>
            <w:hyperlink r:id="rId73">
              <w:r>
                <w:rPr>
                  <w:rStyle w:val="Hyperlink"/>
                </w:rPr>
                <w:t xml:space="preserve">[63]</w:t>
              </w:r>
            </w:hyperlink>
          </w:p>
        </w:tc>
      </w:tr>
      <w:tr>
        <w:tc>
          <w:tcPr/>
          <w:p>
            <w:pPr>
              <w:pStyle w:val="Compact"/>
            </w:pPr>
            <w:r>
              <w:t xml:space="preserve">AMCS case study</w:t>
            </w:r>
          </w:p>
        </w:tc>
        <w:tc>
          <w:tcPr/>
          <w:p>
            <w:pPr>
              <w:pStyle w:val="Compact"/>
            </w:pPr>
            <w:r>
              <w:t xml:space="preserve">2026 surfaced source</w:t>
            </w:r>
          </w:p>
        </w:tc>
        <w:tc>
          <w:tcPr/>
          <w:p>
            <w:pPr>
              <w:pStyle w:val="Compact"/>
            </w:pPr>
            <w:r>
              <w:t xml:space="preserve">Not stated in headline; also mentions</w:t>
            </w:r>
            <w:r>
              <w:t xml:space="preserve"> </w:t>
            </w:r>
            <w:r>
              <w:rPr>
                <w:b/>
                <w:bCs/>
              </w:rPr>
              <w:t xml:space="preserve">200+ technicians</w:t>
            </w:r>
          </w:p>
        </w:tc>
        <w:tc>
          <w:tcPr/>
          <w:p>
            <w:pPr>
              <w:pStyle w:val="Compact"/>
            </w:pPr>
            <w:r>
              <w:rPr>
                <w:b/>
                <w:bCs/>
              </w:rPr>
              <w:t xml:space="preserve">Nearly 1,900 trucks across 45 sites</w:t>
            </w:r>
          </w:p>
        </w:tc>
        <w:tc>
          <w:tcPr/>
          <w:p>
            <w:pPr>
              <w:pStyle w:val="Compact"/>
            </w:pPr>
            <w:r>
              <w:t xml:space="preserve">Useful but secondary and broader in scope than “collection vehicles.”</w:t>
            </w:r>
            <w:r>
              <w:t xml:space="preserve"> </w:t>
            </w:r>
            <w:hyperlink r:id="rId74">
              <w:r>
                <w:rPr>
                  <w:rStyle w:val="Hyperlink"/>
                </w:rPr>
                <w:t xml:space="preserve">[64]</w:t>
              </w:r>
            </w:hyperlink>
          </w:p>
        </w:tc>
      </w:tr>
      <w:tr>
        <w:tc>
          <w:tcPr/>
          <w:p>
            <w:pPr>
              <w:pStyle w:val="Compact"/>
            </w:pPr>
            <w:r>
              <w:t xml:space="preserve">Yooz case study</w:t>
            </w:r>
          </w:p>
        </w:tc>
        <w:tc>
          <w:tcPr/>
          <w:p>
            <w:pPr>
              <w:pStyle w:val="Compact"/>
            </w:pPr>
            <w:r>
              <w:t xml:space="preserve">surfaced source</w:t>
            </w:r>
          </w:p>
        </w:tc>
        <w:tc>
          <w:tcPr/>
          <w:p>
            <w:pPr>
              <w:pStyle w:val="Compact"/>
            </w:pPr>
            <w:r>
              <w:rPr>
                <w:b/>
                <w:bCs/>
              </w:rPr>
              <w:t xml:space="preserve">1,300 personnel</w:t>
            </w:r>
          </w:p>
        </w:tc>
        <w:tc>
          <w:tcPr/>
          <w:p>
            <w:pPr>
              <w:pStyle w:val="Compact"/>
            </w:pPr>
            <w:r>
              <w:rPr>
                <w:b/>
                <w:bCs/>
              </w:rPr>
              <w:t xml:space="preserve">850 collection vehicles</w:t>
            </w:r>
          </w:p>
        </w:tc>
        <w:tc>
          <w:tcPr/>
          <w:p>
            <w:pPr>
              <w:pStyle w:val="Compact"/>
            </w:pPr>
            <w:r>
              <w:t xml:space="preserve">Older/lower estimate; likely different date or scope.</w:t>
            </w:r>
            <w:r>
              <w:t xml:space="preserve"> </w:t>
            </w:r>
            <w:hyperlink r:id="rId75">
              <w:r>
                <w:rPr>
                  <w:rStyle w:val="Hyperlink"/>
                </w:rPr>
                <w:t xml:space="preserve">[65]</w:t>
              </w:r>
            </w:hyperlink>
          </w:p>
        </w:tc>
      </w:tr>
      <w:tr>
        <w:tc>
          <w:tcPr/>
          <w:p>
            <w:pPr>
              <w:pStyle w:val="Compact"/>
            </w:pPr>
            <w:r>
              <w:t xml:space="preserve">Sage Intacct case study</w:t>
            </w:r>
          </w:p>
        </w:tc>
        <w:tc>
          <w:tcPr/>
          <w:p>
            <w:pPr>
              <w:pStyle w:val="Compact"/>
            </w:pPr>
            <w:r>
              <w:t xml:space="preserve">surfaced source</w:t>
            </w:r>
          </w:p>
        </w:tc>
        <w:tc>
          <w:tcPr/>
          <w:p>
            <w:pPr>
              <w:pStyle w:val="Compact"/>
            </w:pPr>
            <w:r>
              <w:rPr>
                <w:b/>
                <w:bCs/>
              </w:rPr>
              <w:t xml:space="preserve">More than 2,000 employees</w:t>
            </w:r>
          </w:p>
        </w:tc>
        <w:tc>
          <w:tcPr/>
          <w:p>
            <w:pPr>
              <w:pStyle w:val="Compact"/>
            </w:pPr>
            <w:r>
              <w:rPr>
                <w:b/>
                <w:bCs/>
              </w:rPr>
              <w:t xml:space="preserve">1,200 trucks</w:t>
            </w:r>
          </w:p>
        </w:tc>
        <w:tc>
          <w:tcPr/>
          <w:p>
            <w:pPr>
              <w:pStyle w:val="Compact"/>
            </w:pPr>
            <w:r>
              <w:t xml:space="preserve">Secondary but aligned with current official claims.</w:t>
            </w:r>
            <w:r>
              <w:t xml:space="preserve"> </w:t>
            </w:r>
            <w:hyperlink r:id="rId76">
              <w:r>
                <w:rPr>
                  <w:rStyle w:val="Hyperlink"/>
                </w:rPr>
                <w:t xml:space="preserve">[66]</w:t>
              </w:r>
            </w:hyperlink>
          </w:p>
        </w:tc>
      </w:tr>
    </w:tbl>
    <w:bookmarkEnd w:id="77"/>
    <w:bookmarkStart w:id="81" w:name="partial-public-org-chart"/>
    <w:p>
      <w:pPr>
        <w:pStyle w:val="Heading3"/>
      </w:pPr>
      <w:r>
        <w:t xml:space="preserve">Partial public org chart</w:t>
      </w:r>
    </w:p>
    <w:p>
      <w:pPr>
        <w:pStyle w:val="FirstParagraph"/>
      </w:pPr>
      <w:r>
        <w:t xml:space="preserve">This chart reflects only roles or reporting lines that were visible in public sources reviewed. It is</w:t>
      </w:r>
      <w:r>
        <w:t xml:space="preserve"> </w:t>
      </w:r>
      <w:r>
        <w:rPr>
          <w:b/>
          <w:bCs/>
        </w:rPr>
        <w:t xml:space="preserve">not</w:t>
      </w:r>
      <w:r>
        <w:t xml:space="preserve"> </w:t>
      </w:r>
      <w:r>
        <w:t xml:space="preserve">a complete corporate org chart.</w:t>
      </w:r>
      <w:r>
        <w:t xml:space="preserve"> </w:t>
      </w:r>
      <w:hyperlink r:id="rId21">
        <w:r>
          <w:rPr>
            <w:rStyle w:val="Hyperlink"/>
          </w:rPr>
          <w:t xml:space="preserve">[67]</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325518"/>
                  <wp:effectExtent b="0" l="0" r="0" t="0"/>
                  <wp:docPr descr="Rendered Mermaid diagram 3" title="" id="79" name="Picture"/>
                  <a:graphic>
                    <a:graphicData uri="http://schemas.openxmlformats.org/drawingml/2006/picture">
                      <pic:pic>
                        <pic:nvPicPr>
                          <pic:cNvPr descr="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" id="80" name="Picture"/>
                          <pic:cNvPicPr>
                            <a:picLocks noChangeArrowheads="1" noChangeAspect="1"/>
                          </pic:cNvPicPr>
                        </pic:nvPicPr>
                        <pic:blipFill>
                          <a:blip r:embed="rId78"/>
                          <a:stretch>
                            <a:fillRect/>
                          </a:stretch>
                        </pic:blipFill>
                        <pic:spPr bwMode="auto">
                          <a:xfrm>
                            <a:off x="0" y="0"/>
                            <a:ext cx="5334000" cy="3325518"/>
                          </a:xfrm>
                          <a:prstGeom prst="rect">
                            <a:avLst/>
                          </a:prstGeom>
                          <a:noFill/>
                          <a:ln w="9525">
                            <a:noFill/>
                            <a:headEnd/>
                            <a:tailEnd/>
                          </a:ln>
                        </pic:spPr>
                      </pic:pic>
                    </a:graphicData>
                  </a:graphic>
                </wp:inline>
              </w:drawing>
            </w:r>
            <w:r>
              <w:br/>
            </w:r>
          </w:p>
        </w:tc>
      </w:tr>
    </w:tbl>
    <w:bookmarkEnd w:id="81"/>
    <w:bookmarkStart w:id="86" w:name="publicly-identifiable-leaders-and-roles"/>
    <w:p>
      <w:pPr>
        <w:pStyle w:val="Heading3"/>
      </w:pPr>
      <w:r>
        <w:t xml:space="preserve">Publicly identifiable leaders and roles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Person / role</w:t>
            </w:r>
          </w:p>
        </w:tc>
        <w:tc>
          <w:tcPr/>
          <w:p>
            <w:pPr>
              <w:pStyle w:val="Compact"/>
            </w:pPr>
            <w:r>
              <w:t xml:space="preserve">Organization</w:t>
            </w:r>
          </w:p>
        </w:tc>
        <w:tc>
          <w:tcPr/>
          <w:p>
            <w:pPr>
              <w:pStyle w:val="Compact"/>
            </w:pPr>
            <w:r>
              <w:t xml:space="preserve">Public bio / evidence</w:t>
            </w:r>
          </w:p>
        </w:tc>
        <w:tc>
          <w:tcPr/>
          <w:p>
            <w:pPr>
              <w:pStyle w:val="Compact"/>
            </w:pPr>
            <w:r>
              <w:t xml:space="preserve">What it tells us</w:t>
            </w:r>
          </w:p>
        </w:tc>
      </w:tr>
      <w:tr>
        <w:tc>
          <w:tcPr/>
          <w:p>
            <w:pPr>
              <w:pStyle w:val="Compact"/>
            </w:pPr>
            <w:r>
              <w:rPr>
                <w:b/>
                <w:bCs/>
              </w:rPr>
              <w:t xml:space="preserve">Stephen R. Cole</w:t>
            </w:r>
          </w:p>
        </w:tc>
        <w:tc>
          <w:tcPr/>
          <w:p>
            <w:pPr>
              <w:pStyle w:val="Compact"/>
            </w:pPr>
            <w:r>
              <w:t xml:space="preserve">White Owl Family Office Group</w:t>
            </w:r>
          </w:p>
        </w:tc>
        <w:tc>
          <w:tcPr/>
          <w:p>
            <w:pPr>
              <w:pStyle w:val="Compact"/>
            </w:pPr>
            <w:r>
              <w:t xml:space="preserve">White Owl describes him as Lead Advisor; fellow CPA Ontario, CBV, and President of Seeonee Inc.; previously founded Cole &amp; Partners and later led Duff &amp; Phelps Canada.</w:t>
            </w:r>
            <w:r>
              <w:t xml:space="preserve"> </w:t>
            </w:r>
            <w:hyperlink r:id="rId82">
              <w:r>
                <w:rPr>
                  <w:rStyle w:val="Hyperlink"/>
                </w:rPr>
                <w:t xml:space="preserve">[68]</w:t>
              </w:r>
            </w:hyperlink>
          </w:p>
        </w:tc>
        <w:tc>
          <w:tcPr/>
          <w:p>
            <w:pPr>
              <w:pStyle w:val="Compact"/>
            </w:pPr>
            <w:r>
              <w:t xml:space="preserve">White Owl has senior financial/valuation advisory depth at the owner level.</w:t>
            </w:r>
          </w:p>
        </w:tc>
      </w:tr>
      <w:tr>
        <w:tc>
          <w:tcPr/>
          <w:p>
            <w:pPr>
              <w:pStyle w:val="Compact"/>
            </w:pPr>
            <w:r>
              <w:rPr>
                <w:b/>
                <w:bCs/>
              </w:rPr>
              <w:t xml:space="preserve">Larry Repar</w:t>
            </w:r>
          </w:p>
        </w:tc>
        <w:tc>
          <w:tcPr/>
          <w:p>
            <w:pPr>
              <w:pStyle w:val="Compact"/>
            </w:pPr>
            <w:r>
              <w:t xml:space="preserve">White Owl Properties Limited</w:t>
            </w:r>
          </w:p>
        </w:tc>
        <w:tc>
          <w:tcPr/>
          <w:p>
            <w:pPr>
              <w:pStyle w:val="Compact"/>
            </w:pPr>
            <w:r>
              <w:t xml:space="preserve">Signed White Owl’s 2022 Bloomington filing as</w:t>
            </w:r>
            <w:r>
              <w:t xml:space="preserve"> </w:t>
            </w:r>
            <w:r>
              <w:rPr>
                <w:b/>
                <w:bCs/>
              </w:rPr>
              <w:t xml:space="preserve">President, White Owl Properties Limited</w:t>
            </w:r>
            <w:r>
              <w:t xml:space="preserve">.</w:t>
            </w:r>
            <w:r>
              <w:t xml:space="preserve"> </w:t>
            </w:r>
            <w:hyperlink r:id="rId21">
              <w:r>
                <w:rPr>
                  <w:rStyle w:val="Hyperlink"/>
                </w:rPr>
                <w:t xml:space="preserve">[11]</w:t>
              </w:r>
            </w:hyperlink>
          </w:p>
        </w:tc>
        <w:tc>
          <w:tcPr/>
          <w:p>
            <w:pPr>
              <w:pStyle w:val="Compact"/>
            </w:pPr>
            <w:r>
              <w:t xml:space="preserve">White Owl’s real-estate arm is materially involved in lands tied to Miller operations.</w:t>
            </w:r>
          </w:p>
        </w:tc>
      </w:tr>
      <w:tr>
        <w:tc>
          <w:tcPr/>
          <w:p>
            <w:pPr>
              <w:pStyle w:val="Compact"/>
            </w:pPr>
            <w:r>
              <w:rPr>
                <w:b/>
                <w:bCs/>
              </w:rPr>
              <w:t xml:space="preserve">Richard Grant</w:t>
            </w:r>
          </w:p>
        </w:tc>
        <w:tc>
          <w:tcPr/>
          <w:p>
            <w:pPr>
              <w:pStyle w:val="Compact"/>
            </w:pPr>
            <w:r>
              <w:t xml:space="preserve">White Owl Family Office Group</w:t>
            </w:r>
          </w:p>
        </w:tc>
        <w:tc>
          <w:tcPr/>
          <w:p>
            <w:pPr>
              <w:pStyle w:val="Compact"/>
            </w:pPr>
            <w:r>
              <w:t xml:space="preserve">White Owl says he is former General Counsel, helped complete the 2018 Colas sale, and was among the group that established White Owl.</w:t>
            </w:r>
            <w:r>
              <w:t xml:space="preserve"> </w:t>
            </w:r>
            <w:hyperlink r:id="rId83">
              <w:r>
                <w:rPr>
                  <w:rStyle w:val="Hyperlink"/>
                </w:rPr>
                <w:t xml:space="preserve">[69]</w:t>
              </w:r>
            </w:hyperlink>
          </w:p>
        </w:tc>
        <w:tc>
          <w:tcPr/>
          <w:p>
            <w:pPr>
              <w:pStyle w:val="Compact"/>
            </w:pPr>
            <w:r>
              <w:t xml:space="preserve">Important continuity figure linking legacy Miller-group history to White Owl’s current structure.</w:t>
            </w:r>
          </w:p>
        </w:tc>
      </w:tr>
      <w:tr>
        <w:tc>
          <w:tcPr/>
          <w:p>
            <w:pPr>
              <w:pStyle w:val="Compact"/>
            </w:pPr>
            <w:r>
              <w:rPr>
                <w:b/>
                <w:bCs/>
              </w:rPr>
              <w:t xml:space="preserve">Owner and CEO</w:t>
            </w:r>
          </w:p>
        </w:tc>
        <w:tc>
          <w:tcPr/>
          <w:p>
            <w:pPr>
              <w:pStyle w:val="Compact"/>
            </w:pPr>
            <w:r>
              <w:t xml:space="preserve">Miller Waste Systems</w:t>
            </w:r>
          </w:p>
        </w:tc>
        <w:tc>
          <w:tcPr/>
          <w:p>
            <w:pPr>
              <w:pStyle w:val="Compact"/>
            </w:pPr>
            <w:r>
              <w:t xml:space="preserve">Miller homepage contains “A Message from Our Owner and CEO,” but the accessible text reviewed did</w:t>
            </w:r>
            <w:r>
              <w:t xml:space="preserve"> </w:t>
            </w:r>
            <w:r>
              <w:rPr>
                <w:b/>
                <w:bCs/>
              </w:rPr>
              <w:t xml:space="preserve">not</w:t>
            </w:r>
            <w:r>
              <w:t xml:space="preserve"> </w:t>
            </w:r>
            <w:r>
              <w:t xml:space="preserve">surface the individual’s name.</w:t>
            </w:r>
            <w:r>
              <w:t xml:space="preserve"> </w:t>
            </w:r>
            <w:hyperlink r:id="rId41">
              <w:r>
                <w:rPr>
                  <w:rStyle w:val="Hyperlink"/>
                </w:rPr>
                <w:t xml:space="preserve">[70]</w:t>
              </w:r>
            </w:hyperlink>
          </w:p>
        </w:tc>
        <w:tc>
          <w:tcPr/>
          <w:p>
            <w:pPr>
              <w:pStyle w:val="Compact"/>
            </w:pPr>
            <w:r>
              <w:t xml:space="preserve">Executive identification remains incomplete from accessible official text.</w:t>
            </w:r>
          </w:p>
        </w:tc>
      </w:tr>
      <w:tr>
        <w:tc>
          <w:tcPr/>
          <w:p>
            <w:pPr>
              <w:pStyle w:val="Compact"/>
            </w:pPr>
            <w:r>
              <w:rPr>
                <w:b/>
                <w:bCs/>
              </w:rPr>
              <w:t xml:space="preserve">Chief Financial Officer</w:t>
            </w:r>
          </w:p>
        </w:tc>
        <w:tc>
          <w:tcPr/>
          <w:p>
            <w:pPr>
              <w:pStyle w:val="Compact"/>
            </w:pPr>
            <w:r>
              <w:t xml:space="preserve">Miller Waste Systems</w:t>
            </w:r>
          </w:p>
        </w:tc>
        <w:tc>
          <w:tcPr/>
          <w:p>
            <w:pPr>
              <w:pStyle w:val="Compact"/>
            </w:pPr>
            <w:r>
              <w:t xml:space="preserve">A January 2026 official Dayforce posting says the</w:t>
            </w:r>
            <w:r>
              <w:t xml:space="preserve"> </w:t>
            </w:r>
            <w:r>
              <w:rPr>
                <w:b/>
                <w:bCs/>
              </w:rPr>
              <w:t xml:space="preserve">Contract Manager</w:t>
            </w:r>
            <w:r>
              <w:t xml:space="preserve"> </w:t>
            </w:r>
            <w:r>
              <w:t xml:space="preserve">role reports to the CFO.</w:t>
            </w:r>
            <w:r>
              <w:t xml:space="preserve"> </w:t>
            </w:r>
            <w:hyperlink r:id="rId84">
              <w:r>
                <w:rPr>
                  <w:rStyle w:val="Hyperlink"/>
                </w:rPr>
                <w:t xml:space="preserve">[71]</w:t>
              </w:r>
            </w:hyperlink>
          </w:p>
        </w:tc>
        <w:tc>
          <w:tcPr/>
          <w:p>
            <w:pPr>
              <w:pStyle w:val="Compact"/>
            </w:pPr>
            <w:r>
              <w:t xml:space="preserve">Confirms a named CFO role exists, though the name was not surfaced.</w:t>
            </w:r>
          </w:p>
        </w:tc>
      </w:tr>
      <w:tr>
        <w:tc>
          <w:tcPr/>
          <w:p>
            <w:pPr>
              <w:pStyle w:val="Compact"/>
            </w:pPr>
            <w:r>
              <w:rPr>
                <w:b/>
                <w:bCs/>
              </w:rPr>
              <w:t xml:space="preserve">District Managers / Forepersons / Lead Hands</w:t>
            </w:r>
          </w:p>
        </w:tc>
        <w:tc>
          <w:tcPr/>
          <w:p>
            <w:pPr>
              <w:pStyle w:val="Compact"/>
            </w:pPr>
            <w:r>
              <w:t xml:space="preserve">Miller Waste Systems</w:t>
            </w:r>
          </w:p>
        </w:tc>
        <w:tc>
          <w:tcPr/>
          <w:p>
            <w:pPr>
              <w:pStyle w:val="Compact"/>
            </w:pPr>
            <w:r>
              <w:t xml:space="preserve">Careers page says many current District Managers, Forepersons, and Lead Hands started on the shop floor.</w:t>
            </w:r>
            <w:r>
              <w:t xml:space="preserve"> </w:t>
            </w:r>
            <w:hyperlink r:id="rId85">
              <w:r>
                <w:rPr>
                  <w:rStyle w:val="Hyperlink"/>
                </w:rPr>
                <w:t xml:space="preserve">[72]</w:t>
              </w:r>
            </w:hyperlink>
          </w:p>
        </w:tc>
        <w:tc>
          <w:tcPr/>
          <w:p>
            <w:pPr>
              <w:pStyle w:val="Compact"/>
            </w:pPr>
            <w:r>
              <w:t xml:space="preserve">Suggests an internal-promotion operating structure and decentralized district leadership.</w:t>
            </w:r>
          </w:p>
        </w:tc>
      </w:tr>
    </w:tbl>
    <w:bookmarkEnd w:id="86"/>
    <w:bookmarkEnd w:id="87"/>
    <w:bookmarkStart w:id="91" w:name="Xac5778343f69cc0f6addfe5cd3ae195354e4eef"/>
    <w:p>
      <w:pPr>
        <w:pStyle w:val="Heading2"/>
      </w:pPr>
      <w:r>
        <w:t xml:space="preserve">Environmental approvals, regulatory actions, and controversies</w:t>
      </w:r>
    </w:p>
    <w:p>
      <w:pPr>
        <w:pStyle w:val="FirstParagraph"/>
      </w:pPr>
      <w:r>
        <w:t xml:space="preserve">Ontario’s Environmental Registry of Ontario is one of the richest primary-source datasets for Miller. The current approval picture shows an operator with multiple active or recently amended waste, air/noise, compost, and renewable-energy approvals. The most important current files surfaced in this review concern</w:t>
      </w:r>
      <w:r>
        <w:t xml:space="preserve"> </w:t>
      </w:r>
      <w:r>
        <w:rPr>
          <w:b/>
          <w:bCs/>
        </w:rPr>
        <w:t xml:space="preserve">Brampton</w:t>
      </w:r>
      <w:r>
        <w:t xml:space="preserve">,</w:t>
      </w:r>
      <w:r>
        <w:t xml:space="preserve"> </w:t>
      </w:r>
      <w:r>
        <w:rPr>
          <w:b/>
          <w:bCs/>
        </w:rPr>
        <w:t xml:space="preserve">Bloomington/Richmond Hill</w:t>
      </w:r>
      <w:r>
        <w:t xml:space="preserve">,</w:t>
      </w:r>
      <w:r>
        <w:t xml:space="preserve"> </w:t>
      </w:r>
      <w:r>
        <w:rPr>
          <w:b/>
          <w:bCs/>
        </w:rPr>
        <w:t xml:space="preserve">mobile wood grinding</w:t>
      </w:r>
      <w:r>
        <w:t xml:space="preserve">,</w:t>
      </w:r>
      <w:r>
        <w:t xml:space="preserve"> </w:t>
      </w:r>
      <w:r>
        <w:rPr>
          <w:b/>
          <w:bCs/>
        </w:rPr>
        <w:t xml:space="preserve">Pickering</w:t>
      </w:r>
      <w:r>
        <w:t xml:space="preserve">, and the now-divested</w:t>
      </w:r>
      <w:r>
        <w:t xml:space="preserve"> </w:t>
      </w:r>
      <w:r>
        <w:rPr>
          <w:b/>
          <w:bCs/>
        </w:rPr>
        <w:t xml:space="preserve">Escarpment Renewables</w:t>
      </w:r>
      <w:r>
        <w:t xml:space="preserve"> </w:t>
      </w:r>
      <w:r>
        <w:t xml:space="preserve">facility in Grimsby. Several major notices explicitly recorded</w:t>
      </w:r>
      <w:r>
        <w:t xml:space="preserve"> </w:t>
      </w:r>
      <w:r>
        <w:rPr>
          <w:b/>
          <w:bCs/>
        </w:rPr>
        <w:t xml:space="preserve">zero public comments</w:t>
      </w:r>
      <w:r>
        <w:t xml:space="preserve">, which suggests that formal ERO opposition was limited, at least in the registry records attached to those files.</w:t>
      </w:r>
      <w:r>
        <w:t xml:space="preserve"> </w:t>
      </w:r>
      <w:hyperlink r:id="rId26">
        <w:r>
          <w:rPr>
            <w:rStyle w:val="Hyperlink"/>
          </w:rPr>
          <w:t xml:space="preserve">[73]</w:t>
        </w:r>
      </w:hyperlink>
    </w:p>
    <w:bookmarkStart w:id="90" w:name="key-environmental-approvals-and-actions"/>
    <w:p>
      <w:pPr>
        <w:pStyle w:val="Heading3"/>
      </w:pPr>
      <w:r>
        <w:t xml:space="preserve">Key environmental approvals and actions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Site / entity</w:t>
            </w:r>
          </w:p>
        </w:tc>
        <w:tc>
          <w:tcPr/>
          <w:p>
            <w:pPr>
              <w:pStyle w:val="Compact"/>
            </w:pPr>
            <w:r>
              <w:t xml:space="preserve">Instrument</w:t>
            </w:r>
          </w:p>
        </w:tc>
        <w:tc>
          <w:tcPr/>
          <w:p>
            <w:pPr>
              <w:pStyle w:val="Compact"/>
            </w:pPr>
            <w:r>
              <w:t xml:space="preserve">Date / stage</w:t>
            </w:r>
          </w:p>
        </w:tc>
        <w:tc>
          <w:tcPr/>
          <w:p>
            <w:pPr>
              <w:pStyle w:val="Compact"/>
            </w:pPr>
            <w:r>
              <w:t xml:space="preserve">Key details</w:t>
            </w:r>
          </w:p>
        </w:tc>
      </w:tr>
      <w:tr>
        <w:tc>
          <w:tcPr/>
          <w:p>
            <w:pPr>
              <w:pStyle w:val="Compact"/>
            </w:pPr>
            <w:r>
              <w:rPr>
                <w:b/>
                <w:bCs/>
              </w:rPr>
              <w:t xml:space="preserve">332 Clarence St., Brampton – Miller Waste Systems Inc.</w:t>
            </w:r>
          </w:p>
        </w:tc>
        <w:tc>
          <w:tcPr/>
          <w:p>
            <w:pPr>
              <w:pStyle w:val="Compact"/>
            </w:pPr>
            <w:r>
              <w:t xml:space="preserve">Environmental Compliance Approval</w:t>
            </w:r>
            <w:r>
              <w:t xml:space="preserve"> </w:t>
            </w:r>
            <w:r>
              <w:rPr>
                <w:b/>
                <w:bCs/>
              </w:rPr>
              <w:t xml:space="preserve">(waste)</w:t>
            </w:r>
          </w:p>
        </w:tc>
        <w:tc>
          <w:tcPr/>
          <w:p>
            <w:pPr>
              <w:pStyle w:val="Compact"/>
            </w:pPr>
            <w:r>
              <w:t xml:space="preserve">Proposal posted</w:t>
            </w:r>
            <w:r>
              <w:t xml:space="preserve"> </w:t>
            </w:r>
            <w:r>
              <w:rPr>
                <w:b/>
                <w:bCs/>
              </w:rPr>
              <w:t xml:space="preserve">Aug. 5, 2025</w:t>
            </w:r>
          </w:p>
        </w:tc>
        <w:tc>
          <w:tcPr/>
          <w:p>
            <w:pPr>
              <w:pStyle w:val="Compact"/>
            </w:pPr>
            <w:r>
              <w:t xml:space="preserve">Amendment to existing ECA No.</w:t>
            </w:r>
            <w:r>
              <w:t xml:space="preserve"> </w:t>
            </w:r>
            <w:r>
              <w:rPr>
                <w:b/>
                <w:bCs/>
              </w:rPr>
              <w:t xml:space="preserve">4117-8YAKGG</w:t>
            </w:r>
            <w:r>
              <w:t xml:space="preserve"> </w:t>
            </w:r>
            <w:r>
              <w:t xml:space="preserve">for a</w:t>
            </w:r>
            <w:r>
              <w:t xml:space="preserve"> </w:t>
            </w:r>
            <w:r>
              <w:rPr>
                <w:b/>
                <w:bCs/>
              </w:rPr>
              <w:t xml:space="preserve">2.1-hectare</w:t>
            </w:r>
            <w:r>
              <w:t xml:space="preserve"> </w:t>
            </w:r>
            <w:r>
              <w:t xml:space="preserve">waste disposal site used for transfer and processing of industrial, commercial, and municipal non-hazardous solid waste, including wood grinding/shredding.</w:t>
            </w:r>
            <w:r>
              <w:t xml:space="preserve"> </w:t>
            </w:r>
            <w:hyperlink r:id="rId26">
              <w:r>
                <w:rPr>
                  <w:rStyle w:val="Hyperlink"/>
                </w:rPr>
                <w:t xml:space="preserve">[74]</w:t>
              </w:r>
            </w:hyperlink>
          </w:p>
        </w:tc>
      </w:tr>
      <w:tr>
        <w:tc>
          <w:tcPr/>
          <w:p>
            <w:pPr>
              <w:pStyle w:val="Compact"/>
            </w:pPr>
            <w:r>
              <w:rPr>
                <w:b/>
                <w:bCs/>
              </w:rPr>
              <w:t xml:space="preserve">332 Clarence St., Brampton – Miller Waste Systems Inc.</w:t>
            </w:r>
          </w:p>
        </w:tc>
        <w:tc>
          <w:tcPr/>
          <w:p>
            <w:pPr>
              <w:pStyle w:val="Compact"/>
            </w:pPr>
            <w:r>
              <w:t xml:space="preserve">Environmental Compliance Approval</w:t>
            </w:r>
            <w:r>
              <w:t xml:space="preserve"> </w:t>
            </w:r>
            <w:r>
              <w:rPr>
                <w:b/>
                <w:bCs/>
              </w:rPr>
              <w:t xml:space="preserve">(air / limited operational flexibility)</w:t>
            </w:r>
          </w:p>
        </w:tc>
        <w:tc>
          <w:tcPr/>
          <w:p>
            <w:pPr>
              <w:pStyle w:val="Compact"/>
            </w:pPr>
            <w:r>
              <w:t xml:space="preserve">Proposal posted</w:t>
            </w:r>
            <w:r>
              <w:t xml:space="preserve"> </w:t>
            </w:r>
            <w:r>
              <w:rPr>
                <w:b/>
                <w:bCs/>
              </w:rPr>
              <w:t xml:space="preserve">July 4, 2025</w:t>
            </w:r>
          </w:p>
        </w:tc>
        <w:tc>
          <w:tcPr/>
          <w:p>
            <w:pPr>
              <w:pStyle w:val="Compact"/>
            </w:pPr>
            <w:r>
              <w:t xml:space="preserve">Replacement and consolidation of air approvals for Brampton resource-recovery operations; notice lists emitted contaminants including</w:t>
            </w:r>
            <w:r>
              <w:t xml:space="preserve"> </w:t>
            </w:r>
            <w:r>
              <w:rPr>
                <w:b/>
                <w:bCs/>
              </w:rPr>
              <w:t xml:space="preserve">aniline, o-toluidine, ammonia, NOx, particulate matter, benzene, and d-limonene</w:t>
            </w:r>
            <w:r>
              <w:t xml:space="preserve">.</w:t>
            </w:r>
            <w:r>
              <w:t xml:space="preserve"> </w:t>
            </w:r>
            <w:hyperlink r:id="rId47">
              <w:r>
                <w:rPr>
                  <w:rStyle w:val="Hyperlink"/>
                </w:rPr>
                <w:t xml:space="preserve">[75]</w:t>
              </w:r>
            </w:hyperlink>
          </w:p>
        </w:tc>
      </w:tr>
      <w:tr>
        <w:tc>
          <w:tcPr/>
          <w:p>
            <w:pPr>
              <w:pStyle w:val="Compact"/>
            </w:pPr>
            <w:r>
              <w:rPr>
                <w:b/>
                <w:bCs/>
              </w:rPr>
              <w:t xml:space="preserve">1351 Bloomington Rd E, Richmond Hill – Miller Waste Systems Inc.</w:t>
            </w:r>
          </w:p>
        </w:tc>
        <w:tc>
          <w:tcPr/>
          <w:p>
            <w:pPr>
              <w:pStyle w:val="Compact"/>
            </w:pPr>
            <w:r>
              <w:t xml:space="preserve">Environmental Compliance Approval</w:t>
            </w:r>
            <w:r>
              <w:t xml:space="preserve"> </w:t>
            </w:r>
            <w:r>
              <w:rPr>
                <w:b/>
                <w:bCs/>
              </w:rPr>
              <w:t xml:space="preserve">(waste)</w:t>
            </w:r>
          </w:p>
        </w:tc>
        <w:tc>
          <w:tcPr/>
          <w:p>
            <w:pPr>
              <w:pStyle w:val="Compact"/>
            </w:pPr>
            <w:r>
              <w:t xml:space="preserve">Decision posted</w:t>
            </w:r>
            <w:r>
              <w:t xml:space="preserve"> </w:t>
            </w:r>
            <w:r>
              <w:rPr>
                <w:b/>
                <w:bCs/>
              </w:rPr>
              <w:t xml:space="preserve">Nov. 26, 2021</w:t>
            </w:r>
          </w:p>
        </w:tc>
        <w:tc>
          <w:tcPr/>
          <w:p>
            <w:pPr>
              <w:pStyle w:val="Compact"/>
            </w:pPr>
            <w:r>
              <w:t xml:space="preserve">Increased receipt to</w:t>
            </w:r>
            <w:r>
              <w:t xml:space="preserve"> </w:t>
            </w:r>
            <w:r>
              <w:rPr>
                <w:b/>
                <w:bCs/>
              </w:rPr>
              <w:t xml:space="preserve">70,000 tonnes/year</w:t>
            </w:r>
            <w:r>
              <w:t xml:space="preserve"> </w:t>
            </w:r>
            <w:r>
              <w:t xml:space="preserve">and composting to</w:t>
            </w:r>
            <w:r>
              <w:t xml:space="preserve"> </w:t>
            </w:r>
            <w:r>
              <w:rPr>
                <w:b/>
                <w:bCs/>
              </w:rPr>
              <w:t xml:space="preserve">60,000 tonnes/year</w:t>
            </w:r>
            <w:r>
              <w:t xml:space="preserve">; required protocols for nuisance effects such as dust and noise, and assessment of light effects.</w:t>
            </w:r>
            <w:r>
              <w:t xml:space="preserve"> </w:t>
            </w:r>
            <w:hyperlink r:id="rId49">
              <w:r>
                <w:rPr>
                  <w:rStyle w:val="Hyperlink"/>
                </w:rPr>
                <w:t xml:space="preserve">[76]</w:t>
              </w:r>
            </w:hyperlink>
          </w:p>
        </w:tc>
      </w:tr>
      <w:tr>
        <w:tc>
          <w:tcPr/>
          <w:p>
            <w:pPr>
              <w:pStyle w:val="Compact"/>
            </w:pPr>
            <w:r>
              <w:rPr>
                <w:b/>
                <w:bCs/>
              </w:rPr>
              <w:t xml:space="preserve">1351 Bloomington Rd E, Richmond Hill – Miller Waste Systems Inc.</w:t>
            </w:r>
          </w:p>
        </w:tc>
        <w:tc>
          <w:tcPr/>
          <w:p>
            <w:pPr>
              <w:pStyle w:val="Compact"/>
            </w:pPr>
            <w:r>
              <w:t xml:space="preserve">ERO exception / emergency authorization</w:t>
            </w:r>
          </w:p>
        </w:tc>
        <w:tc>
          <w:tcPr/>
          <w:p>
            <w:pPr>
              <w:pStyle w:val="Compact"/>
            </w:pPr>
            <w:r>
              <w:t xml:space="preserve">Exception posted</w:t>
            </w:r>
            <w:r>
              <w:t xml:space="preserve"> </w:t>
            </w:r>
            <w:r>
              <w:rPr>
                <w:b/>
                <w:bCs/>
              </w:rPr>
              <w:t xml:space="preserve">Mar. 18, 2021</w:t>
            </w:r>
          </w:p>
        </w:tc>
        <w:tc>
          <w:tcPr/>
          <w:p>
            <w:pPr>
              <w:pStyle w:val="Compact"/>
            </w:pPr>
            <w:r>
              <w:t xml:space="preserve">Temporary</w:t>
            </w:r>
            <w:r>
              <w:t xml:space="preserve"> </w:t>
            </w:r>
            <w:r>
              <w:rPr>
                <w:b/>
                <w:bCs/>
              </w:rPr>
              <w:t xml:space="preserve">8,000-tonne</w:t>
            </w:r>
            <w:r>
              <w:t xml:space="preserve"> </w:t>
            </w:r>
            <w:r>
              <w:t xml:space="preserve">leaf-and-yard waste increase for 2020 due COVID-era volume surge and environmental/public-safety risks tied to illegal dumping and burning.</w:t>
            </w:r>
            <w:r>
              <w:t xml:space="preserve"> </w:t>
            </w:r>
            <w:hyperlink r:id="rId88">
              <w:r>
                <w:rPr>
                  <w:rStyle w:val="Hyperlink"/>
                </w:rPr>
                <w:t xml:space="preserve">[77]</w:t>
              </w:r>
            </w:hyperlink>
          </w:p>
        </w:tc>
      </w:tr>
      <w:tr>
        <w:tc>
          <w:tcPr/>
          <w:p>
            <w:pPr>
              <w:pStyle w:val="Compact"/>
            </w:pPr>
            <w:r>
              <w:rPr>
                <w:b/>
                <w:bCs/>
              </w:rPr>
              <w:t xml:space="preserve">Province-wide mobile facility – Miller Waste Systems Inc.</w:t>
            </w:r>
          </w:p>
        </w:tc>
        <w:tc>
          <w:tcPr/>
          <w:p>
            <w:pPr>
              <w:pStyle w:val="Compact"/>
            </w:pPr>
            <w:r>
              <w:t xml:space="preserve">Environmental Compliance Approval</w:t>
            </w:r>
            <w:r>
              <w:t xml:space="preserve"> </w:t>
            </w:r>
            <w:r>
              <w:rPr>
                <w:b/>
                <w:bCs/>
              </w:rPr>
              <w:t xml:space="preserve">(air)</w:t>
            </w:r>
          </w:p>
        </w:tc>
        <w:tc>
          <w:tcPr/>
          <w:p>
            <w:pPr>
              <w:pStyle w:val="Compact"/>
            </w:pPr>
            <w:r>
              <w:t xml:space="preserve">Decision posted</w:t>
            </w:r>
            <w:r>
              <w:t xml:space="preserve"> </w:t>
            </w:r>
            <w:r>
              <w:rPr>
                <w:b/>
                <w:bCs/>
              </w:rPr>
              <w:t xml:space="preserve">June 14, 2023</w:t>
            </w:r>
          </w:p>
        </w:tc>
        <w:tc>
          <w:tcPr/>
          <w:p>
            <w:pPr>
              <w:pStyle w:val="Compact"/>
            </w:pPr>
            <w:r>
              <w:t xml:space="preserve">Approval for</w:t>
            </w:r>
            <w:r>
              <w:t xml:space="preserve"> </w:t>
            </w:r>
            <w:r>
              <w:rPr>
                <w:b/>
                <w:bCs/>
              </w:rPr>
              <w:t xml:space="preserve">three mobile wood grinder units</w:t>
            </w:r>
            <w:r>
              <w:t xml:space="preserve"> </w:t>
            </w:r>
            <w:r>
              <w:t xml:space="preserve">plus ancillary equipment; stored at</w:t>
            </w:r>
            <w:r>
              <w:t xml:space="preserve"> </w:t>
            </w:r>
            <w:r>
              <w:rPr>
                <w:b/>
                <w:bCs/>
              </w:rPr>
              <w:t xml:space="preserve">1100 Hancock Road, Courtice</w:t>
            </w:r>
            <w:r>
              <w:t xml:space="preserve"> </w:t>
            </w:r>
            <w:r>
              <w:t xml:space="preserve">or</w:t>
            </w:r>
            <w:r>
              <w:t xml:space="preserve"> </w:t>
            </w:r>
            <w:r>
              <w:rPr>
                <w:b/>
                <w:bCs/>
              </w:rPr>
              <w:t xml:space="preserve">1351 Bloomington Road, Richmond Hill</w:t>
            </w:r>
            <w:r>
              <w:t xml:space="preserve"> </w:t>
            </w:r>
            <w:r>
              <w:t xml:space="preserve">when not in use.</w:t>
            </w:r>
            <w:r>
              <w:t xml:space="preserve"> </w:t>
            </w:r>
            <w:hyperlink r:id="rId89">
              <w:r>
                <w:rPr>
                  <w:rStyle w:val="Hyperlink"/>
                </w:rPr>
                <w:t xml:space="preserve">[78]</w:t>
              </w:r>
            </w:hyperlink>
          </w:p>
        </w:tc>
      </w:tr>
      <w:tr>
        <w:tc>
          <w:tcPr/>
          <w:p>
            <w:pPr>
              <w:pStyle w:val="Compact"/>
            </w:pPr>
            <w:r>
              <w:rPr>
                <w:b/>
                <w:bCs/>
              </w:rPr>
              <w:t xml:space="preserve">1220/1250/1280 Squires Beach Rd, Pickering – Miller Waste Durham Inc.</w:t>
            </w:r>
          </w:p>
        </w:tc>
        <w:tc>
          <w:tcPr/>
          <w:p>
            <w:pPr>
              <w:pStyle w:val="Compact"/>
            </w:pPr>
            <w:r>
              <w:t xml:space="preserve">Environmental Compliance Approval</w:t>
            </w:r>
            <w:r>
              <w:t xml:space="preserve"> </w:t>
            </w:r>
            <w:r>
              <w:rPr>
                <w:b/>
                <w:bCs/>
              </w:rPr>
              <w:t xml:space="preserve">(air)</w:t>
            </w:r>
            <w:r>
              <w:t xml:space="preserve"> </w:t>
            </w:r>
            <w:r>
              <w:t xml:space="preserve">folded into multimedia approval</w:t>
            </w:r>
          </w:p>
        </w:tc>
        <w:tc>
          <w:tcPr/>
          <w:p>
            <w:pPr>
              <w:pStyle w:val="Compact"/>
            </w:pPr>
            <w:r>
              <w:t xml:space="preserve">Decision posted</w:t>
            </w:r>
            <w:r>
              <w:t xml:space="preserve"> </w:t>
            </w:r>
            <w:r>
              <w:rPr>
                <w:b/>
                <w:bCs/>
              </w:rPr>
              <w:t xml:space="preserve">July 2, 2019</w:t>
            </w:r>
          </w:p>
        </w:tc>
        <w:tc>
          <w:tcPr/>
          <w:p>
            <w:pPr>
              <w:pStyle w:val="Compact"/>
            </w:pPr>
            <w:r>
              <w:t xml:space="preserve">Pickering waste-disposal facility for receipt, processing, and transfer of</w:t>
            </w:r>
            <w:r>
              <w:t xml:space="preserve"> </w:t>
            </w:r>
            <w:r>
              <w:rPr>
                <w:b/>
                <w:bCs/>
              </w:rPr>
              <w:t xml:space="preserve">organic waste and non-hazardous waste</w:t>
            </w:r>
            <w:r>
              <w:t xml:space="preserve">; included outside organic-waste storage and a mobile grinder.</w:t>
            </w:r>
            <w:r>
              <w:t xml:space="preserve"> </w:t>
            </w:r>
            <w:hyperlink r:id="rId36">
              <w:r>
                <w:rPr>
                  <w:rStyle w:val="Hyperlink"/>
                </w:rPr>
                <w:t xml:space="preserve">[16]</w:t>
              </w:r>
            </w:hyperlink>
          </w:p>
        </w:tc>
      </w:tr>
      <w:tr>
        <w:tc>
          <w:tcPr/>
          <w:p>
            <w:pPr>
              <w:pStyle w:val="Compact"/>
            </w:pPr>
            <w:r>
              <w:rPr>
                <w:b/>
                <w:bCs/>
              </w:rPr>
              <w:t xml:space="preserve">424 Sobie Rd, Grimsby – 1414229 Ontario Inc. o/a Escarpment Renewables</w:t>
            </w:r>
          </w:p>
        </w:tc>
        <w:tc>
          <w:tcPr/>
          <w:p>
            <w:pPr>
              <w:pStyle w:val="Compact"/>
            </w:pPr>
            <w:r>
              <w:t xml:space="preserve">Renewable energy approval amendment</w:t>
            </w:r>
          </w:p>
        </w:tc>
        <w:tc>
          <w:tcPr/>
          <w:p>
            <w:pPr>
              <w:pStyle w:val="Compact"/>
            </w:pPr>
            <w:r>
              <w:t xml:space="preserve">Decision posted</w:t>
            </w:r>
            <w:r>
              <w:t xml:space="preserve"> </w:t>
            </w:r>
            <w:r>
              <w:rPr>
                <w:b/>
                <w:bCs/>
              </w:rPr>
              <w:t xml:space="preserve">Aug. 25, 2022</w:t>
            </w:r>
          </w:p>
        </w:tc>
        <w:tc>
          <w:tcPr/>
          <w:p>
            <w:pPr>
              <w:pStyle w:val="Compact"/>
            </w:pPr>
            <w:r>
              <w:t xml:space="preserve">Amendment allowed new waste types, increased tonnage, and new infrastructure at Grimsby anaerobic-digestion site. This asset was later sold by Miller to Walker in 2026.</w:t>
            </w:r>
            <w:r>
              <w:t xml:space="preserve"> </w:t>
            </w:r>
            <w:hyperlink r:id="rId37">
              <w:r>
                <w:rPr>
                  <w:rStyle w:val="Hyperlink"/>
                </w:rPr>
                <w:t xml:space="preserve">[20]</w:t>
              </w:r>
            </w:hyperlink>
          </w:p>
        </w:tc>
      </w:tr>
    </w:tbl>
    <w:p>
      <w:pPr>
        <w:pStyle w:val="BodyText"/>
      </w:pPr>
      <w:r>
        <w:t xml:space="preserve">The most substantial public/community issue I found was the</w:t>
      </w:r>
      <w:r>
        <w:t xml:space="preserve"> </w:t>
      </w:r>
      <w:r>
        <w:rPr>
          <w:b/>
          <w:bCs/>
        </w:rPr>
        <w:t xml:space="preserve">Bloomington Aggregates / Bloomington Compost</w:t>
      </w:r>
      <w:r>
        <w:t xml:space="preserve"> </w:t>
      </w:r>
      <w:r>
        <w:t xml:space="preserve">land-use matter. White Owl’s own 2022 submission argued that the Bloomington lands should be redesignated for settlement use and expressly described the</w:t>
      </w:r>
      <w:r>
        <w:t xml:space="preserve"> </w:t>
      </w:r>
      <w:r>
        <w:rPr>
          <w:b/>
          <w:bCs/>
        </w:rPr>
        <w:t xml:space="preserve">asphalt plant, municipal compost operation, and unopened aggregate extraction site</w:t>
      </w:r>
      <w:r>
        <w:t xml:space="preserve"> </w:t>
      </w:r>
      <w:r>
        <w:t xml:space="preserve">as significantly incompatible with surrounding residential land uses. The same filing suggested that future development could lead to the</w:t>
      </w:r>
      <w:r>
        <w:t xml:space="preserve"> </w:t>
      </w:r>
      <w:r>
        <w:rPr>
          <w:b/>
          <w:bCs/>
        </w:rPr>
        <w:t xml:space="preserve">relocation</w:t>
      </w:r>
      <w:r>
        <w:t xml:space="preserve"> </w:t>
      </w:r>
      <w:r>
        <w:t xml:space="preserve">of the asphalt plant and compost facility. This is not a litigation finding, but it is a meaningful planning and community-compatibility issue because it ties White Owl’s land strategy directly to the future siting of Miller operations.</w:t>
      </w:r>
      <w:r>
        <w:t xml:space="preserve"> </w:t>
      </w:r>
      <w:hyperlink r:id="rId21">
        <w:r>
          <w:rPr>
            <w:rStyle w:val="Hyperlink"/>
          </w:rPr>
          <w:t xml:space="preserve">[79]</w:t>
        </w:r>
      </w:hyperlink>
    </w:p>
    <w:p>
      <w:pPr>
        <w:pStyle w:val="BodyText"/>
      </w:pPr>
      <w:r>
        <w:t xml:space="preserve">On controversies beyond planning, the surfaced ERO record does</w:t>
      </w:r>
      <w:r>
        <w:t xml:space="preserve"> </w:t>
      </w:r>
      <w:r>
        <w:rPr>
          <w:b/>
          <w:bCs/>
        </w:rPr>
        <w:t xml:space="preserve">not</w:t>
      </w:r>
      <w:r>
        <w:t xml:space="preserve"> </w:t>
      </w:r>
      <w:r>
        <w:t xml:space="preserve">show major prosecutions or orders against Miller in the notices reviewed here. Instead, the record is dominated by permit amendments, capacity changes, and nuisance-management conditions. That said, because this review did</w:t>
      </w:r>
      <w:r>
        <w:t xml:space="preserve"> </w:t>
      </w:r>
      <w:r>
        <w:rPr>
          <w:b/>
          <w:bCs/>
        </w:rPr>
        <w:t xml:space="preserve">not</w:t>
      </w:r>
      <w:r>
        <w:t xml:space="preserve"> </w:t>
      </w:r>
      <w:r>
        <w:t xml:space="preserve">include a full paid court-docket or tribunal sweep across all provinces, the absence of surfaced litigation should be read as</w:t>
      </w:r>
      <w:r>
        <w:t xml:space="preserve"> </w:t>
      </w:r>
      <w:r>
        <w:rPr>
          <w:b/>
          <w:bCs/>
        </w:rPr>
        <w:t xml:space="preserve">“not identified in reviewed sources,” not “definitively none.”</w:t>
      </w:r>
      <w:r>
        <w:t xml:space="preserve"> </w:t>
      </w:r>
      <w:hyperlink r:id="rId26">
        <w:r>
          <w:rPr>
            <w:rStyle w:val="Hyperlink"/>
          </w:rPr>
          <w:t xml:space="preserve">[80]</w:t>
        </w:r>
      </w:hyperlink>
    </w:p>
    <w:bookmarkEnd w:id="90"/>
    <w:bookmarkEnd w:id="91"/>
    <w:bookmarkStart w:id="99" w:name="X06da77988528d9796a5252e7454191899c2b89b"/>
    <w:p>
      <w:pPr>
        <w:pStyle w:val="Heading2"/>
      </w:pPr>
      <w:r>
        <w:t xml:space="preserve">Growth, M&amp;A, financial indicators, and source index</w:t>
      </w:r>
    </w:p>
    <w:p>
      <w:pPr>
        <w:pStyle w:val="FirstParagraph"/>
      </w:pPr>
      <w:r>
        <w:t xml:space="preserve">Miller’s historical arc is clear even though its financial disclosure is not. Miller’s own “We Are Miller” page says the company started in the early 1960s serving the</w:t>
      </w:r>
      <w:r>
        <w:t xml:space="preserve"> </w:t>
      </w:r>
      <w:r>
        <w:rPr>
          <w:b/>
          <w:bCs/>
        </w:rPr>
        <w:t xml:space="preserve">Town of Markham</w:t>
      </w:r>
      <w:r>
        <w:t xml:space="preserve"> </w:t>
      </w:r>
      <w:r>
        <w:t xml:space="preserve">and grew from a</w:t>
      </w:r>
      <w:r>
        <w:t xml:space="preserve"> </w:t>
      </w:r>
      <w:r>
        <w:rPr>
          <w:b/>
          <w:bCs/>
        </w:rPr>
        <w:t xml:space="preserve">two-truck</w:t>
      </w:r>
      <w:r>
        <w:t xml:space="preserve"> </w:t>
      </w:r>
      <w:r>
        <w:t xml:space="preserve">operation into a multi-province waste-management company with collection, MRF, and organics-processing capabilities. By 2021, Miller was telling customers it expected to operate about</w:t>
      </w:r>
      <w:r>
        <w:t xml:space="preserve"> </w:t>
      </w:r>
      <w:r>
        <w:rPr>
          <w:b/>
          <w:bCs/>
        </w:rPr>
        <w:t xml:space="preserve">1,000 collection vehicles</w:t>
      </w:r>
      <w:r>
        <w:t xml:space="preserve"> </w:t>
      </w:r>
      <w:r>
        <w:t xml:space="preserve">and employ</w:t>
      </w:r>
      <w:r>
        <w:t xml:space="preserve"> </w:t>
      </w:r>
      <w:r>
        <w:rPr>
          <w:b/>
          <w:bCs/>
        </w:rPr>
        <w:t xml:space="preserve">more than 2,000 personnel</w:t>
      </w:r>
      <w:r>
        <w:t xml:space="preserve">; by 2024–2026, official company messaging had shifted to about</w:t>
      </w:r>
      <w:r>
        <w:t xml:space="preserve"> </w:t>
      </w:r>
      <w:r>
        <w:rPr>
          <w:b/>
          <w:bCs/>
        </w:rPr>
        <w:t xml:space="preserve">1,200 collection vehicles</w:t>
      </w:r>
      <w:r>
        <w:t xml:space="preserve"> </w:t>
      </w:r>
      <w:r>
        <w:t xml:space="preserve">and</w:t>
      </w:r>
      <w:r>
        <w:t xml:space="preserve"> </w:t>
      </w:r>
      <w:r>
        <w:rPr>
          <w:b/>
          <w:bCs/>
        </w:rPr>
        <w:t xml:space="preserve">2,000+ employees</w:t>
      </w:r>
      <w:r>
        <w:t xml:space="preserve">. In 2024, Miller said it had been recognized as one of Deloitte’s Best Managed Companies for the</w:t>
      </w:r>
      <w:r>
        <w:t xml:space="preserve"> </w:t>
      </w:r>
      <w:r>
        <w:rPr>
          <w:b/>
          <w:bCs/>
        </w:rPr>
        <w:t xml:space="preserve">14th consecutive year</w:t>
      </w:r>
      <w:r>
        <w:t xml:space="preserve">, which, while marketing-oriented rather than financial, is consistent with sustained scale growth.</w:t>
      </w:r>
      <w:r>
        <w:t xml:space="preserve"> </w:t>
      </w:r>
      <w:hyperlink r:id="rId71">
        <w:r>
          <w:rPr>
            <w:rStyle w:val="Hyperlink"/>
          </w:rPr>
          <w:t xml:space="preserve">[81]</w:t>
        </w:r>
      </w:hyperlink>
    </w:p>
    <w:p>
      <w:pPr>
        <w:pStyle w:val="BodyText"/>
      </w:pPr>
      <w:r>
        <w:t xml:space="preserve">The key M&amp;A datapoints surfaced were in organics and energy. A third-party project profile states that</w:t>
      </w:r>
      <w:r>
        <w:t xml:space="preserve"> </w:t>
      </w:r>
      <w:r>
        <w:rPr>
          <w:b/>
          <w:bCs/>
        </w:rPr>
        <w:t xml:space="preserve">Escarpment Renewables</w:t>
      </w:r>
      <w:r>
        <w:t xml:space="preserve"> </w:t>
      </w:r>
      <w:r>
        <w:t xml:space="preserve">was</w:t>
      </w:r>
      <w:r>
        <w:t xml:space="preserve"> </w:t>
      </w:r>
      <w:r>
        <w:rPr>
          <w:b/>
          <w:bCs/>
        </w:rPr>
        <w:t xml:space="preserve">purchased by Miller Waste in 2019</w:t>
      </w:r>
      <w:r>
        <w:t xml:space="preserve">, and by 2026 Walker Industries announced it had bought</w:t>
      </w:r>
      <w:r>
        <w:t xml:space="preserve"> </w:t>
      </w:r>
      <w:r>
        <w:rPr>
          <w:b/>
          <w:bCs/>
        </w:rPr>
        <w:t xml:space="preserve">Escarpment Renewables</w:t>
      </w:r>
      <w:r>
        <w:t xml:space="preserve"> </w:t>
      </w:r>
      <w:r>
        <w:t xml:space="preserve">and</w:t>
      </w:r>
      <w:r>
        <w:t xml:space="preserve"> </w:t>
      </w:r>
      <w:r>
        <w:rPr>
          <w:b/>
          <w:bCs/>
        </w:rPr>
        <w:t xml:space="preserve">Maryland Farms</w:t>
      </w:r>
      <w:r>
        <w:t xml:space="preserve"> </w:t>
      </w:r>
      <w:r>
        <w:t xml:space="preserve">organic waste-to-energy facilities and related pre-processing assets from Miller Waste. That indicates Miller both expanded into anaerobic digestion and later rationalized that portfolio. Because Miller is private, no public M&amp;A consideration amounts surfaced in the reviewed sources.</w:t>
      </w:r>
      <w:r>
        <w:t xml:space="preserve"> </w:t>
      </w:r>
      <w:hyperlink r:id="rId92">
        <w:r>
          <w:rPr>
            <w:rStyle w:val="Hyperlink"/>
          </w:rPr>
          <w:t xml:space="preserve">[82]</w:t>
        </w:r>
      </w:hyperlink>
    </w:p>
    <w:p>
      <w:pPr>
        <w:pStyle w:val="BodyText"/>
      </w:pPr>
      <w:r>
        <w:t xml:space="preserve">Financially, the strongest hard indicators are threshold disclosures rather than income statements. Miller’s 2025 forced-labour filing confirms the reporting entity met at least</w:t>
      </w:r>
      <w:r>
        <w:t xml:space="preserve"> </w:t>
      </w:r>
      <w:r>
        <w:rPr>
          <w:b/>
          <w:bCs/>
        </w:rPr>
        <w:t xml:space="preserve">C$20 million in assets</w:t>
      </w:r>
      <w:r>
        <w:t xml:space="preserve"> </w:t>
      </w:r>
      <w:r>
        <w:t xml:space="preserve">and</w:t>
      </w:r>
      <w:r>
        <w:t xml:space="preserve"> </w:t>
      </w:r>
      <w:r>
        <w:rPr>
          <w:b/>
          <w:bCs/>
        </w:rPr>
        <w:t xml:space="preserve">C$40 million in revenue</w:t>
      </w:r>
      <w:r>
        <w:t xml:space="preserve"> </w:t>
      </w:r>
      <w:r>
        <w:t xml:space="preserve">in one of its two most recent financial years, but the company does</w:t>
      </w:r>
      <w:r>
        <w:t xml:space="preserve"> </w:t>
      </w:r>
      <w:r>
        <w:rPr>
          <w:b/>
          <w:bCs/>
        </w:rPr>
        <w:t xml:space="preserve">not</w:t>
      </w:r>
      <w:r>
        <w:t xml:space="preserve"> </w:t>
      </w:r>
      <w:r>
        <w:t xml:space="preserve">publish full public audited financial statements in the sources surfaced here. A few third-party databases publish revenue estimates, but I would not rely on them for diligence-grade valuation work without management or lender materials. In short:</w:t>
      </w:r>
      <w:r>
        <w:t xml:space="preserve"> </w:t>
      </w:r>
      <w:r>
        <w:rPr>
          <w:b/>
          <w:bCs/>
        </w:rPr>
        <w:t xml:space="preserve">Miller is clearly a substantial private operator, but public financial transparency is limited.</w:t>
      </w:r>
      <w:r>
        <w:t xml:space="preserve"> </w:t>
      </w:r>
      <w:hyperlink r:id="rId22">
        <w:r>
          <w:rPr>
            <w:rStyle w:val="Hyperlink"/>
          </w:rPr>
          <w:t xml:space="preserve">[18]</w:t>
        </w:r>
      </w:hyperlink>
    </w:p>
    <w:bookmarkStart w:id="96" w:name="major-events-timeline"/>
    <w:p>
      <w:pPr>
        <w:pStyle w:val="Heading3"/>
      </w:pPr>
      <w:r>
        <w:t xml:space="preserve">Major events timeline</w:t>
      </w:r>
    </w:p>
    <w:p>
      <w:pPr>
        <w:pStyle w:val="FirstParagraph"/>
      </w:pPr>
      <w:r>
        <w:t xml:space="preserve">This timeline includes only events that were explicit in surfaced public sources.</w:t>
      </w:r>
      <w:r>
        <w:t xml:space="preserve"> </w:t>
      </w:r>
      <w:hyperlink r:id="rId71">
        <w:r>
          <w:rPr>
            <w:rStyle w:val="Hyperlink"/>
          </w:rPr>
          <w:t xml:space="preserve">[83]</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531055"/>
                  <wp:effectExtent b="0" l="0" r="0" t="0"/>
                  <wp:docPr descr="Rendered Mermaid diagram 4" title="" id="94" name="Picture"/>
                  <a:graphic>
                    <a:graphicData uri="http://schemas.openxmlformats.org/drawingml/2006/picture">
                      <pic:pic>
                        <pic:nvPicPr>
                          <pic:cNvPr descr="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" id="95" name="Picture"/>
                          <pic:cNvPicPr>
                            <a:picLocks noChangeArrowheads="1" noChangeAspect="1"/>
                          </pic:cNvPicPr>
                        </pic:nvPicPr>
                        <pic:blipFill>
                          <a:blip r:embed="rId93"/>
                          <a:stretch>
                            <a:fillRect/>
                          </a:stretch>
                        </pic:blipFill>
                        <pic:spPr bwMode="auto">
                          <a:xfrm>
                            <a:off x="0" y="0"/>
                            <a:ext cx="5334000" cy="1531055"/>
                          </a:xfrm>
                          <a:prstGeom prst="rect">
                            <a:avLst/>
                          </a:prstGeom>
                          <a:noFill/>
                          <a:ln w="9525">
                            <a:noFill/>
                            <a:headEnd/>
                            <a:tailEnd/>
                          </a:ln>
                        </pic:spPr>
                      </pic:pic>
                    </a:graphicData>
                  </a:graphic>
                </wp:inline>
              </w:drawing>
            </w:r>
            <w:r>
              <w:br/>
            </w:r>
          </w:p>
        </w:tc>
      </w:tr>
    </w:tbl>
    <w:bookmarkEnd w:id="96"/>
    <w:bookmarkStart w:id="97" w:name="open-questions-and-limitations"/>
    <w:p>
      <w:pPr>
        <w:pStyle w:val="Heading3"/>
      </w:pPr>
      <w:r>
        <w:t xml:space="preserve">Open questions and limitations</w:t>
      </w:r>
    </w:p>
    <w:p>
      <w:pPr>
        <w:pStyle w:val="FirstParagraph"/>
      </w:pPr>
      <w:r>
        <w:t xml:space="preserve">Several diligence questions remain open because Miller and White Owl are private and some registry/procurement records were not fully accessible in public text:</w:t>
      </w:r>
    </w:p>
    <w:p>
      <w:pPr>
        <w:pStyle w:val="Compact"/>
        <w:numPr>
          <w:ilvl w:val="0"/>
          <w:numId w:val="1001"/>
        </w:numPr>
      </w:pPr>
      <w:r>
        <w:rPr>
          <w:b/>
          <w:bCs/>
        </w:rPr>
        <w:t xml:space="preserve">Exact provincial corporate-registration particulars</w:t>
      </w:r>
      <w:r>
        <w:t xml:space="preserve"> </w:t>
      </w:r>
      <w:r>
        <w:t xml:space="preserve">for Miller Waste Systems Inc., Miller Waste Durham Inc., Miller Capital Region Corporation, and 2668544 Ontario Inc. were not retrievable in full public-extract form from the Ontario registry path used here.</w:t>
      </w:r>
      <w:r>
        <w:t xml:space="preserve"> </w:t>
      </w:r>
      <w:hyperlink r:id="rId40">
        <w:r>
          <w:rPr>
            <w:rStyle w:val="Hyperlink"/>
          </w:rPr>
          <w:t xml:space="preserve">[23]</w:t>
        </w:r>
      </w:hyperlink>
    </w:p>
    <w:p>
      <w:pPr>
        <w:pStyle w:val="Compact"/>
        <w:numPr>
          <w:ilvl w:val="0"/>
          <w:numId w:val="1001"/>
        </w:numPr>
      </w:pPr>
      <w:r>
        <w:rPr>
          <w:b/>
          <w:bCs/>
        </w:rPr>
        <w:t xml:space="preserve">Named Miller executive roster</w:t>
      </w:r>
      <w:r>
        <w:t xml:space="preserve">: the public-facing site clearly signals an Owner/CEO and CFO-led structure, but the accessible official text reviewed did not expose the names of the senior Miller executives.</w:t>
      </w:r>
      <w:r>
        <w:t xml:space="preserve"> </w:t>
      </w:r>
      <w:hyperlink r:id="rId41">
        <w:r>
          <w:rPr>
            <w:rStyle w:val="Hyperlink"/>
          </w:rPr>
          <w:t xml:space="preserve">[84]</w:t>
        </w:r>
      </w:hyperlink>
    </w:p>
    <w:p>
      <w:pPr>
        <w:pStyle w:val="Compact"/>
        <w:numPr>
          <w:ilvl w:val="0"/>
          <w:numId w:val="1001"/>
        </w:numPr>
      </w:pPr>
      <w:r>
        <w:rPr>
          <w:b/>
          <w:bCs/>
        </w:rPr>
        <w:t xml:space="preserve">Major curbside contract values</w:t>
      </w:r>
      <w:r>
        <w:t xml:space="preserve"> </w:t>
      </w:r>
      <w:r>
        <w:t xml:space="preserve">for Markham, Windsor, St. Thomas/Southwold, Niagara, London, and Essex-Windsor were often not public in the accessible records reviewed.</w:t>
      </w:r>
    </w:p>
    <w:p>
      <w:pPr>
        <w:pStyle w:val="Compact"/>
        <w:numPr>
          <w:ilvl w:val="0"/>
          <w:numId w:val="1001"/>
        </w:numPr>
      </w:pPr>
      <w:r>
        <w:rPr>
          <w:b/>
          <w:bCs/>
        </w:rPr>
        <w:t xml:space="preserve">Fleet age and exact equipment roster</w:t>
      </w:r>
      <w:r>
        <w:t xml:space="preserve"> </w:t>
      </w:r>
      <w:r>
        <w:t xml:space="preserve">were not publicly disclosed beyond contract-specific refreshes and imagery.</w:t>
      </w:r>
    </w:p>
    <w:p>
      <w:pPr>
        <w:pStyle w:val="Compact"/>
        <w:numPr>
          <w:ilvl w:val="0"/>
          <w:numId w:val="1001"/>
        </w:numPr>
      </w:pPr>
      <w:r>
        <w:rPr>
          <w:b/>
          <w:bCs/>
        </w:rPr>
        <w:t xml:space="preserve">Litigation</w:t>
      </w:r>
      <w:r>
        <w:t xml:space="preserve"> </w:t>
      </w:r>
      <w:r>
        <w:t xml:space="preserve">was not identified in the surfaced official sources, but this review did not include a comprehensive docket-by-docket search across provincial and federal courts/tribunals.</w:t>
      </w:r>
    </w:p>
    <w:bookmarkEnd w:id="97"/>
    <w:bookmarkStart w:id="98" w:name="principal-source-urls"/>
    <w:p>
      <w:pPr>
        <w:pStyle w:val="Heading3"/>
      </w:pPr>
      <w:r>
        <w:t xml:space="preserve">Principal source URLs</w:t>
      </w:r>
    </w:p>
    <w:p>
      <w:pPr>
        <w:pStyle w:val="FirstParagraph"/>
      </w:pPr>
      <w:r>
        <w:t xml:space="preserve">The citations above are clickable. For convenience, the main official and government sources used in this report are also listed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 type</w:t>
            </w:r>
          </w:p>
        </w:tc>
        <w:tc>
          <w:tcPr/>
          <w:p>
            <w:pPr>
              <w:pStyle w:val="Compact"/>
            </w:pPr>
            <w:r>
              <w:t xml:space="preserve">Page</w:t>
            </w:r>
          </w:p>
        </w:tc>
        <w:tc>
          <w:tcPr/>
          <w:p>
            <w:pPr>
              <w:pStyle w:val="Compact"/>
            </w:pPr>
            <w:r>
              <w:t xml:space="preserve">URL</w:t>
            </w:r>
          </w:p>
        </w:tc>
      </w:tr>
      <w:tr>
        <w:tc>
          <w:tcPr/>
          <w:p>
            <w:pPr>
              <w:pStyle w:val="Compact"/>
            </w:pPr>
            <w:r>
              <w:t xml:space="preserve">Owner website</w:t>
            </w:r>
          </w:p>
        </w:tc>
        <w:tc>
          <w:tcPr/>
          <w:p>
            <w:pPr>
              <w:pStyle w:val="Compact"/>
            </w:pPr>
            <w:r>
              <w:t xml:space="preserve">White Owl Family Office Group home</w:t>
            </w:r>
          </w:p>
        </w:tc>
        <w:tc>
          <w:tcPr/>
          <w:p>
            <w:pPr>
              <w:pStyle w:val="Compact"/>
            </w:pPr>
            <w:r>
              <w:rPr>
                <w:rStyle w:val="VerbatimChar"/>
              </w:rPr>
              <w:t xml:space="preserve">https://whiteowlgroup.ca/</w:t>
            </w:r>
          </w:p>
        </w:tc>
      </w:tr>
      <w:tr>
        <w:tc>
          <w:tcPr/>
          <w:p>
            <w:pPr>
              <w:pStyle w:val="Compact"/>
            </w:pPr>
            <w:r>
              <w:t xml:space="preserve">Owner website</w:t>
            </w:r>
          </w:p>
        </w:tc>
        <w:tc>
          <w:tcPr/>
          <w:p>
            <w:pPr>
              <w:pStyle w:val="Compact"/>
            </w:pPr>
            <w:r>
              <w:t xml:space="preserve">White Owl approach</w:t>
            </w:r>
          </w:p>
        </w:tc>
        <w:tc>
          <w:tcPr/>
          <w:p>
            <w:pPr>
              <w:pStyle w:val="Compact"/>
            </w:pPr>
            <w:r>
              <w:rPr>
                <w:rStyle w:val="VerbatimChar"/>
              </w:rPr>
              <w:t xml:space="preserve">https://whiteowlgroup.ca/our-approach/</w:t>
            </w:r>
          </w:p>
        </w:tc>
      </w:tr>
      <w:tr>
        <w:tc>
          <w:tcPr/>
          <w:p>
            <w:pPr>
              <w:pStyle w:val="Compact"/>
            </w:pPr>
            <w:r>
              <w:t xml:space="preserve">Owner website</w:t>
            </w:r>
          </w:p>
        </w:tc>
        <w:tc>
          <w:tcPr/>
          <w:p>
            <w:pPr>
              <w:pStyle w:val="Compact"/>
            </w:pPr>
            <w:r>
              <w:t xml:space="preserve">White Owl team</w:t>
            </w:r>
          </w:p>
        </w:tc>
        <w:tc>
          <w:tcPr/>
          <w:p>
            <w:pPr>
              <w:pStyle w:val="Compact"/>
            </w:pPr>
            <w:r>
              <w:rPr>
                <w:rStyle w:val="VerbatimChar"/>
              </w:rPr>
              <w:t xml:space="preserve">https://whiteowlgroup.ca/our-team-2/</w:t>
            </w:r>
          </w:p>
        </w:tc>
      </w:tr>
      <w:tr>
        <w:tc>
          <w:tcPr/>
          <w:p>
            <w:pPr>
              <w:pStyle w:val="Compact"/>
            </w:pPr>
            <w:r>
              <w:t xml:space="preserve">Operating website</w:t>
            </w:r>
          </w:p>
        </w:tc>
        <w:tc>
          <w:tcPr/>
          <w:p>
            <w:pPr>
              <w:pStyle w:val="Compact"/>
            </w:pPr>
            <w:r>
              <w:t xml:space="preserve">Miller Waste home</w:t>
            </w:r>
          </w:p>
        </w:tc>
        <w:tc>
          <w:tcPr/>
          <w:p>
            <w:pPr>
              <w:pStyle w:val="Compact"/>
            </w:pPr>
            <w:r>
              <w:rPr>
                <w:rStyle w:val="VerbatimChar"/>
              </w:rPr>
              <w:t xml:space="preserve">https://millerwaste.ca/</w:t>
            </w:r>
          </w:p>
        </w:tc>
      </w:tr>
      <w:tr>
        <w:tc>
          <w:tcPr/>
          <w:p>
            <w:pPr>
              <w:pStyle w:val="Compact"/>
            </w:pPr>
            <w:r>
              <w:t xml:space="preserve">Operating website</w:t>
            </w:r>
          </w:p>
        </w:tc>
        <w:tc>
          <w:tcPr/>
          <w:p>
            <w:pPr>
              <w:pStyle w:val="Compact"/>
            </w:pPr>
            <w:r>
              <w:t xml:space="preserve">Miller contact page</w:t>
            </w:r>
          </w:p>
        </w:tc>
        <w:tc>
          <w:tcPr/>
          <w:p>
            <w:pPr>
              <w:pStyle w:val="Compact"/>
            </w:pPr>
            <w:r>
              <w:rPr>
                <w:rStyle w:val="VerbatimChar"/>
              </w:rPr>
              <w:t xml:space="preserve">https://millerwaste.ca/contact-us/</w:t>
            </w:r>
          </w:p>
        </w:tc>
      </w:tr>
      <w:tr>
        <w:tc>
          <w:tcPr/>
          <w:p>
            <w:pPr>
              <w:pStyle w:val="Compact"/>
            </w:pPr>
            <w:r>
              <w:t xml:space="preserve">Operating website</w:t>
            </w:r>
          </w:p>
        </w:tc>
        <w:tc>
          <w:tcPr/>
          <w:p>
            <w:pPr>
              <w:pStyle w:val="Compact"/>
            </w:pPr>
            <w:r>
              <w:t xml:space="preserve">Ontario service locations</w:t>
            </w:r>
          </w:p>
        </w:tc>
        <w:tc>
          <w:tcPr/>
          <w:p>
            <w:pPr>
              <w:pStyle w:val="Compact"/>
            </w:pPr>
            <w:r>
              <w:rPr>
                <w:rStyle w:val="VerbatimChar"/>
              </w:rPr>
              <w:t xml:space="preserve">https://millerwaste.ca/service-locations/ontario/</w:t>
            </w:r>
          </w:p>
        </w:tc>
      </w:tr>
      <w:tr>
        <w:tc>
          <w:tcPr/>
          <w:p>
            <w:pPr>
              <w:pStyle w:val="Compact"/>
            </w:pPr>
            <w:r>
              <w:t xml:space="preserve">Operating website</w:t>
            </w:r>
          </w:p>
        </w:tc>
        <w:tc>
          <w:tcPr/>
          <w:p>
            <w:pPr>
              <w:pStyle w:val="Compact"/>
            </w:pPr>
            <w:r>
              <w:t xml:space="preserve">New Brunswick service locations</w:t>
            </w:r>
          </w:p>
        </w:tc>
        <w:tc>
          <w:tcPr/>
          <w:p>
            <w:pPr>
              <w:pStyle w:val="Compact"/>
            </w:pPr>
            <w:r>
              <w:rPr>
                <w:rStyle w:val="VerbatimChar"/>
              </w:rPr>
              <w:t xml:space="preserve">https://millerwaste.ca/service-locations/new-brunswick/</w:t>
            </w:r>
          </w:p>
        </w:tc>
      </w:tr>
      <w:tr>
        <w:tc>
          <w:tcPr/>
          <w:p>
            <w:pPr>
              <w:pStyle w:val="Compact"/>
            </w:pPr>
            <w:r>
              <w:t xml:space="preserve">Operating website</w:t>
            </w:r>
          </w:p>
        </w:tc>
        <w:tc>
          <w:tcPr/>
          <w:p>
            <w:pPr>
              <w:pStyle w:val="Compact"/>
            </w:pPr>
            <w:r>
              <w:t xml:space="preserve">Halifax page</w:t>
            </w:r>
          </w:p>
        </w:tc>
        <w:tc>
          <w:tcPr/>
          <w:p>
            <w:pPr>
              <w:pStyle w:val="Compact"/>
            </w:pPr>
            <w:r>
              <w:rPr>
                <w:rStyle w:val="VerbatimChar"/>
              </w:rPr>
              <w:t xml:space="preserve">https://millerwaste.ca/service-locations/nova-scotia/halifax/</w:t>
            </w:r>
          </w:p>
        </w:tc>
      </w:tr>
      <w:tr>
        <w:tc>
          <w:tcPr/>
          <w:p>
            <w:pPr>
              <w:pStyle w:val="Compact"/>
            </w:pPr>
            <w:r>
              <w:t xml:space="preserve">Operating website</w:t>
            </w:r>
          </w:p>
        </w:tc>
        <w:tc>
          <w:tcPr/>
          <w:p>
            <w:pPr>
              <w:pStyle w:val="Compact"/>
            </w:pPr>
            <w:r>
              <w:t xml:space="preserve">Winnipeg page</w:t>
            </w:r>
          </w:p>
        </w:tc>
        <w:tc>
          <w:tcPr/>
          <w:p>
            <w:pPr>
              <w:pStyle w:val="Compact"/>
            </w:pPr>
            <w:r>
              <w:rPr>
                <w:rStyle w:val="VerbatimChar"/>
              </w:rPr>
              <w:t xml:space="preserve">https://millerwaste.ca/service-locations/manitoba/winnipeg/</w:t>
            </w:r>
          </w:p>
        </w:tc>
      </w:tr>
      <w:tr>
        <w:tc>
          <w:tcPr/>
          <w:p>
            <w:pPr>
              <w:pStyle w:val="Compact"/>
            </w:pPr>
            <w:r>
              <w:t xml:space="preserve">Operating website</w:t>
            </w:r>
          </w:p>
        </w:tc>
        <w:tc>
          <w:tcPr/>
          <w:p>
            <w:pPr>
              <w:pStyle w:val="Compact"/>
            </w:pPr>
            <w:r>
              <w:t xml:space="preserve">Waste drop-off depots</w:t>
            </w:r>
          </w:p>
        </w:tc>
        <w:tc>
          <w:tcPr/>
          <w:p>
            <w:pPr>
              <w:pStyle w:val="Compact"/>
            </w:pPr>
            <w:r>
              <w:rPr>
                <w:rStyle w:val="VerbatimChar"/>
              </w:rPr>
              <w:t xml:space="preserve">https://millerwaste.ca/waste-drop-off-depots/</w:t>
            </w:r>
          </w:p>
        </w:tc>
      </w:tr>
      <w:tr>
        <w:tc>
          <w:tcPr/>
          <w:p>
            <w:pPr>
              <w:pStyle w:val="Compact"/>
            </w:pPr>
            <w:r>
              <w:t xml:space="preserve">Operating website</w:t>
            </w:r>
          </w:p>
        </w:tc>
        <w:tc>
          <w:tcPr/>
          <w:p>
            <w:pPr>
              <w:pStyle w:val="Compact"/>
            </w:pPr>
            <w:r>
              <w:t xml:space="preserve">Municipal waste services</w:t>
            </w:r>
          </w:p>
        </w:tc>
        <w:tc>
          <w:tcPr/>
          <w:p>
            <w:pPr>
              <w:pStyle w:val="Compact"/>
            </w:pPr>
            <w:r>
              <w:rPr>
                <w:rStyle w:val="VerbatimChar"/>
              </w:rPr>
              <w:t xml:space="preserve">https://millerwaste.ca/municipal-waste-services/</w:t>
            </w:r>
          </w:p>
        </w:tc>
      </w:tr>
      <w:tr>
        <w:tc>
          <w:tcPr/>
          <w:p>
            <w:pPr>
              <w:pStyle w:val="Compact"/>
            </w:pPr>
            <w:r>
              <w:t xml:space="preserve">Operating website</w:t>
            </w:r>
          </w:p>
        </w:tc>
        <w:tc>
          <w:tcPr/>
          <w:p>
            <w:pPr>
              <w:pStyle w:val="Compact"/>
            </w:pPr>
            <w:r>
              <w:t xml:space="preserve">Material recovery facilities</w:t>
            </w:r>
          </w:p>
        </w:tc>
        <w:tc>
          <w:tcPr/>
          <w:p>
            <w:pPr>
              <w:pStyle w:val="Compact"/>
            </w:pPr>
            <w:r>
              <w:rPr>
                <w:rStyle w:val="VerbatimChar"/>
              </w:rPr>
              <w:t xml:space="preserve">https://millerwaste.ca/material-recovery-facilities/</w:t>
            </w:r>
          </w:p>
        </w:tc>
      </w:tr>
      <w:tr>
        <w:tc>
          <w:tcPr/>
          <w:p>
            <w:pPr>
              <w:pStyle w:val="Compact"/>
            </w:pPr>
            <w:r>
              <w:t xml:space="preserve">Operating website</w:t>
            </w:r>
          </w:p>
        </w:tc>
        <w:tc>
          <w:tcPr/>
          <w:p>
            <w:pPr>
              <w:pStyle w:val="Compact"/>
            </w:pPr>
            <w:r>
              <w:t xml:space="preserve">Miller Compost page</w:t>
            </w:r>
          </w:p>
        </w:tc>
        <w:tc>
          <w:tcPr/>
          <w:p>
            <w:pPr>
              <w:pStyle w:val="Compact"/>
            </w:pPr>
            <w:r>
              <w:rPr>
                <w:rStyle w:val="VerbatimChar"/>
              </w:rPr>
              <w:t xml:space="preserve">https://millerwaste.ca/miller-compost/</w:t>
            </w:r>
          </w:p>
        </w:tc>
      </w:tr>
      <w:tr>
        <w:tc>
          <w:tcPr/>
          <w:p>
            <w:pPr>
              <w:pStyle w:val="Compact"/>
            </w:pPr>
            <w:r>
              <w:t xml:space="preserve">Compost website</w:t>
            </w:r>
          </w:p>
        </w:tc>
        <w:tc>
          <w:tcPr/>
          <w:p>
            <w:pPr>
              <w:pStyle w:val="Compact"/>
            </w:pPr>
            <w:r>
              <w:t xml:space="preserve">Miller Compost home</w:t>
            </w:r>
          </w:p>
        </w:tc>
        <w:tc>
          <w:tcPr/>
          <w:p>
            <w:pPr>
              <w:pStyle w:val="Compact"/>
            </w:pPr>
            <w:r>
              <w:rPr>
                <w:rStyle w:val="VerbatimChar"/>
              </w:rPr>
              <w:t xml:space="preserve">https://millercompost.ca/</w:t>
            </w:r>
          </w:p>
        </w:tc>
      </w:tr>
      <w:tr>
        <w:tc>
          <w:tcPr/>
          <w:p>
            <w:pPr>
              <w:pStyle w:val="Compact"/>
            </w:pPr>
            <w:r>
              <w:t xml:space="preserve">Compost website</w:t>
            </w:r>
          </w:p>
        </w:tc>
        <w:tc>
          <w:tcPr/>
          <w:p>
            <w:pPr>
              <w:pStyle w:val="Compact"/>
            </w:pPr>
            <w:r>
              <w:t xml:space="preserve">Store locator</w:t>
            </w:r>
          </w:p>
        </w:tc>
        <w:tc>
          <w:tcPr/>
          <w:p>
            <w:pPr>
              <w:pStyle w:val="Compact"/>
            </w:pPr>
            <w:r>
              <w:rPr>
                <w:rStyle w:val="VerbatimChar"/>
              </w:rPr>
              <w:t xml:space="preserve">https://millercompost.ca/store-locator/</w:t>
            </w:r>
          </w:p>
        </w:tc>
      </w:tr>
      <w:tr>
        <w:tc>
          <w:tcPr/>
          <w:p>
            <w:pPr>
              <w:pStyle w:val="Compact"/>
            </w:pPr>
            <w:r>
              <w:t xml:space="preserve">Compost website</w:t>
            </w:r>
          </w:p>
        </w:tc>
        <w:tc>
          <w:tcPr/>
          <w:p>
            <w:pPr>
              <w:pStyle w:val="Compact"/>
            </w:pPr>
            <w:r>
              <w:t xml:space="preserve">Contact page</w:t>
            </w:r>
          </w:p>
        </w:tc>
        <w:tc>
          <w:tcPr/>
          <w:p>
            <w:pPr>
              <w:pStyle w:val="Compact"/>
            </w:pPr>
            <w:r>
              <w:rPr>
                <w:rStyle w:val="VerbatimChar"/>
              </w:rPr>
              <w:t xml:space="preserve">https://millercompost.ca/contact-us/</w:t>
            </w:r>
          </w:p>
        </w:tc>
      </w:tr>
      <w:tr>
        <w:tc>
          <w:tcPr/>
          <w:p>
            <w:pPr>
              <w:pStyle w:val="Compact"/>
            </w:pPr>
            <w:r>
              <w:t xml:space="preserve">Recycling subdomain</w:t>
            </w:r>
          </w:p>
        </w:tc>
        <w:tc>
          <w:tcPr/>
          <w:p>
            <w:pPr>
              <w:pStyle w:val="Compact"/>
            </w:pPr>
            <w:r>
              <w:t xml:space="preserve">Residential recycling bins</w:t>
            </w:r>
          </w:p>
        </w:tc>
        <w:tc>
          <w:tcPr/>
          <w:p>
            <w:pPr>
              <w:pStyle w:val="Compact"/>
            </w:pPr>
            <w:r>
              <w:rPr>
                <w:rStyle w:val="VerbatimChar"/>
              </w:rPr>
              <w:t xml:space="preserve">https://residential-recycling-bins.millerwaste.ca/</w:t>
            </w:r>
          </w:p>
        </w:tc>
      </w:tr>
      <w:tr>
        <w:tc>
          <w:tcPr/>
          <w:p>
            <w:pPr>
              <w:pStyle w:val="Compact"/>
            </w:pPr>
            <w:r>
              <w:t xml:space="preserve">Careers portal</w:t>
            </w:r>
          </w:p>
        </w:tc>
        <w:tc>
          <w:tcPr/>
          <w:p>
            <w:pPr>
              <w:pStyle w:val="Compact"/>
            </w:pPr>
            <w:r>
              <w:t xml:space="preserve">Dayforce jobs</w:t>
            </w:r>
          </w:p>
        </w:tc>
        <w:tc>
          <w:tcPr/>
          <w:p>
            <w:pPr>
              <w:pStyle w:val="Compact"/>
            </w:pPr>
            <w:r>
              <w:rPr>
                <w:rStyle w:val="VerbatimChar"/>
              </w:rPr>
              <w:t xml:space="preserve">https://jobs.dayforcehcm.com/millerwaste/CANDIDATEPORTAL/</w:t>
            </w:r>
          </w:p>
        </w:tc>
      </w:tr>
      <w:tr>
        <w:tc>
          <w:tcPr/>
          <w:p>
            <w:pPr>
              <w:pStyle w:val="Compact"/>
            </w:pPr>
            <w:r>
              <w:t xml:space="preserve">Hazardous-waste website</w:t>
            </w:r>
          </w:p>
        </w:tc>
        <w:tc>
          <w:tcPr/>
          <w:p>
            <w:pPr>
              <w:pStyle w:val="Compact"/>
            </w:pPr>
            <w:r>
              <w:t xml:space="preserve">Miller Environmental</w:t>
            </w:r>
          </w:p>
        </w:tc>
        <w:tc>
          <w:tcPr/>
          <w:p>
            <w:pPr>
              <w:pStyle w:val="Compact"/>
            </w:pPr>
            <w:r>
              <w:rPr>
                <w:rStyle w:val="VerbatimChar"/>
              </w:rPr>
              <w:t xml:space="preserve">https://www.millerenvironmental.ca/</w:t>
            </w:r>
          </w:p>
        </w:tc>
      </w:tr>
      <w:tr>
        <w:tc>
          <w:tcPr/>
          <w:p>
            <w:pPr>
              <w:pStyle w:val="Compact"/>
            </w:pPr>
            <w:r>
              <w:t xml:space="preserve">Former Miller asset site</w:t>
            </w:r>
          </w:p>
        </w:tc>
        <w:tc>
          <w:tcPr/>
          <w:p>
            <w:pPr>
              <w:pStyle w:val="Compact"/>
            </w:pPr>
            <w:r>
              <w:t xml:space="preserve">Escarpment Renewables</w:t>
            </w:r>
          </w:p>
        </w:tc>
        <w:tc>
          <w:tcPr/>
          <w:p>
            <w:pPr>
              <w:pStyle w:val="Compact"/>
            </w:pPr>
            <w:r>
              <w:rPr>
                <w:rStyle w:val="VerbatimChar"/>
              </w:rPr>
              <w:t xml:space="preserve">https://www.escarpmentrenewables.ca/</w:t>
            </w:r>
          </w:p>
        </w:tc>
      </w:tr>
      <w:tr>
        <w:tc>
          <w:tcPr/>
          <w:p>
            <w:pPr>
              <w:pStyle w:val="Compact"/>
            </w:pPr>
            <w:r>
              <w:t xml:space="preserve">Government filing</w:t>
            </w:r>
          </w:p>
        </w:tc>
        <w:tc>
          <w:tcPr/>
          <w:p>
            <w:pPr>
              <w:pStyle w:val="Compact"/>
            </w:pPr>
            <w:r>
              <w:t xml:space="preserve">Miller 2025 forced-labour report PDF</w:t>
            </w:r>
          </w:p>
        </w:tc>
        <w:tc>
          <w:tcPr/>
          <w:p>
            <w:pPr>
              <w:pStyle w:val="Compact"/>
            </w:pPr>
            <w:r>
              <w:rPr>
                <w:rStyle w:val="VerbatimChar"/>
              </w:rPr>
              <w:t xml:space="preserve">https://millerwaste.ca/wp-content/uploads/2025/07/MWS_Forced-Labour-Report_V1_061325.pdf</w:t>
            </w:r>
          </w:p>
        </w:tc>
      </w:tr>
      <w:tr>
        <w:tc>
          <w:tcPr/>
          <w:p>
            <w:pPr>
              <w:pStyle w:val="Compact"/>
            </w:pPr>
            <w:r>
              <w:t xml:space="preserve">Government catalogue</w:t>
            </w:r>
          </w:p>
        </w:tc>
        <w:tc>
          <w:tcPr/>
          <w:p>
            <w:pPr>
              <w:pStyle w:val="Compact"/>
            </w:pPr>
            <w:r>
              <w:t xml:space="preserve">Public Safety Canada Miller S-211 entry</w:t>
            </w:r>
          </w:p>
        </w:tc>
        <w:tc>
          <w:tcPr/>
          <w:p>
            <w:pPr>
              <w:pStyle w:val="Compact"/>
            </w:pPr>
            <w:r>
              <w:rPr>
                <w:rStyle w:val="VerbatimChar"/>
              </w:rPr>
              <w:t xml:space="preserve">https://www.publicsafety.gc.ca/cnt/rsrcs/lbrr/ctlg/dtls-en.aspx?d=PS&amp;i=99051346</w:t>
            </w:r>
          </w:p>
        </w:tc>
      </w:tr>
      <w:tr>
        <w:tc>
          <w:tcPr/>
          <w:p>
            <w:pPr>
              <w:pStyle w:val="Compact"/>
            </w:pPr>
            <w:r>
              <w:t xml:space="preserve">Government catalogue</w:t>
            </w:r>
          </w:p>
        </w:tc>
        <w:tc>
          <w:tcPr/>
          <w:p>
            <w:pPr>
              <w:pStyle w:val="Compact"/>
            </w:pPr>
            <w:r>
              <w:t xml:space="preserve">Public Safety Canada White Owl S-211 entry</w:t>
            </w:r>
          </w:p>
        </w:tc>
        <w:tc>
          <w:tcPr/>
          <w:p>
            <w:pPr>
              <w:pStyle w:val="Compact"/>
            </w:pPr>
            <w:r>
              <w:rPr>
                <w:rStyle w:val="VerbatimChar"/>
              </w:rPr>
              <w:t xml:space="preserve">https://www.publicsafety.gc.ca/cnt/rsrcs/lbrr/ctlg/dtls-en.aspx?d=PS&amp;i=99611671</w:t>
            </w:r>
          </w:p>
        </w:tc>
      </w:tr>
      <w:tr>
        <w:tc>
          <w:tcPr/>
          <w:p>
            <w:pPr>
              <w:pStyle w:val="Compact"/>
            </w:pPr>
            <w:r>
              <w:t xml:space="preserve">Provincial registry portal</w:t>
            </w:r>
          </w:p>
        </w:tc>
        <w:tc>
          <w:tcPr/>
          <w:p>
            <w:pPr>
              <w:pStyle w:val="Compact"/>
            </w:pPr>
            <w:r>
              <w:t xml:space="preserve">Ontario Business Registry</w:t>
            </w:r>
          </w:p>
        </w:tc>
        <w:tc>
          <w:tcPr/>
          <w:p>
            <w:pPr>
              <w:pStyle w:val="Compact"/>
            </w:pPr>
            <w:r>
              <w:rPr>
                <w:rStyle w:val="VerbatimChar"/>
              </w:rPr>
              <w:t xml:space="preserve">https://www.ontario.ca/page/ontario-business-registry</w:t>
            </w:r>
          </w:p>
        </w:tc>
      </w:tr>
      <w:tr>
        <w:tc>
          <w:tcPr/>
          <w:p>
            <w:pPr>
              <w:pStyle w:val="Compact"/>
            </w:pPr>
            <w:r>
              <w:t xml:space="preserve">Environmental permit</w:t>
            </w:r>
          </w:p>
        </w:tc>
        <w:tc>
          <w:tcPr/>
          <w:p>
            <w:pPr>
              <w:pStyle w:val="Compact"/>
            </w:pPr>
            <w:r>
              <w:t xml:space="preserve">Brampton waste ERO notice</w:t>
            </w:r>
          </w:p>
        </w:tc>
        <w:tc>
          <w:tcPr/>
          <w:p>
            <w:pPr>
              <w:pStyle w:val="Compact"/>
            </w:pPr>
            <w:r>
              <w:rPr>
                <w:rStyle w:val="VerbatimChar"/>
              </w:rPr>
              <w:t xml:space="preserve">https://ero.ontario.ca/notice/025-0758</w:t>
            </w:r>
          </w:p>
        </w:tc>
      </w:tr>
      <w:tr>
        <w:tc>
          <w:tcPr/>
          <w:p>
            <w:pPr>
              <w:pStyle w:val="Compact"/>
            </w:pPr>
            <w:r>
              <w:t xml:space="preserve">Environmental permit</w:t>
            </w:r>
          </w:p>
        </w:tc>
        <w:tc>
          <w:tcPr/>
          <w:p>
            <w:pPr>
              <w:pStyle w:val="Compact"/>
            </w:pPr>
            <w:r>
              <w:t xml:space="preserve">Brampton air ERO notice</w:t>
            </w:r>
          </w:p>
        </w:tc>
        <w:tc>
          <w:tcPr/>
          <w:p>
            <w:pPr>
              <w:pStyle w:val="Compact"/>
            </w:pPr>
            <w:r>
              <w:rPr>
                <w:rStyle w:val="VerbatimChar"/>
              </w:rPr>
              <w:t xml:space="preserve">https://ero.ontario.ca/notice/025-0755</w:t>
            </w:r>
          </w:p>
        </w:tc>
      </w:tr>
      <w:tr>
        <w:tc>
          <w:tcPr/>
          <w:p>
            <w:pPr>
              <w:pStyle w:val="Compact"/>
            </w:pPr>
            <w:r>
              <w:t xml:space="preserve">Environmental permit</w:t>
            </w:r>
          </w:p>
        </w:tc>
        <w:tc>
          <w:tcPr/>
          <w:p>
            <w:pPr>
              <w:pStyle w:val="Compact"/>
            </w:pPr>
            <w:r>
              <w:t xml:space="preserve">Bloomington compost ERO notice</w:t>
            </w:r>
          </w:p>
        </w:tc>
        <w:tc>
          <w:tcPr/>
          <w:p>
            <w:pPr>
              <w:pStyle w:val="Compact"/>
            </w:pPr>
            <w:r>
              <w:rPr>
                <w:rStyle w:val="VerbatimChar"/>
              </w:rPr>
              <w:t xml:space="preserve">https://ero.ontario.ca/notice/019-3896</w:t>
            </w:r>
          </w:p>
        </w:tc>
      </w:tr>
      <w:tr>
        <w:tc>
          <w:tcPr/>
          <w:p>
            <w:pPr>
              <w:pStyle w:val="Compact"/>
            </w:pPr>
            <w:r>
              <w:t xml:space="preserve">Environmental permit</w:t>
            </w:r>
          </w:p>
        </w:tc>
        <w:tc>
          <w:tcPr/>
          <w:p>
            <w:pPr>
              <w:pStyle w:val="Compact"/>
            </w:pPr>
            <w:r>
              <w:t xml:space="preserve">Bloomington emergency exception</w:t>
            </w:r>
          </w:p>
        </w:tc>
        <w:tc>
          <w:tcPr/>
          <w:p>
            <w:pPr>
              <w:pStyle w:val="Compact"/>
            </w:pPr>
            <w:r>
              <w:rPr>
                <w:rStyle w:val="VerbatimChar"/>
              </w:rPr>
              <w:t xml:space="preserve">https://ero.ontario.ca/notice/019-3151</w:t>
            </w:r>
          </w:p>
        </w:tc>
      </w:tr>
      <w:tr>
        <w:tc>
          <w:tcPr/>
          <w:p>
            <w:pPr>
              <w:pStyle w:val="Compact"/>
            </w:pPr>
            <w:r>
              <w:t xml:space="preserve">Environmental permit</w:t>
            </w:r>
          </w:p>
        </w:tc>
        <w:tc>
          <w:tcPr/>
          <w:p>
            <w:pPr>
              <w:pStyle w:val="Compact"/>
            </w:pPr>
            <w:r>
              <w:t xml:space="preserve">Mobile grinder ERO notice</w:t>
            </w:r>
          </w:p>
        </w:tc>
        <w:tc>
          <w:tcPr/>
          <w:p>
            <w:pPr>
              <w:pStyle w:val="Compact"/>
            </w:pPr>
            <w:r>
              <w:rPr>
                <w:rStyle w:val="VerbatimChar"/>
              </w:rPr>
              <w:t xml:space="preserve">https://ero.ontario.ca/notice/019-5349</w:t>
            </w:r>
          </w:p>
        </w:tc>
      </w:tr>
      <w:tr>
        <w:tc>
          <w:tcPr/>
          <w:p>
            <w:pPr>
              <w:pStyle w:val="Compact"/>
            </w:pPr>
            <w:r>
              <w:t xml:space="preserve">Environmental permit</w:t>
            </w:r>
          </w:p>
        </w:tc>
        <w:tc>
          <w:tcPr/>
          <w:p>
            <w:pPr>
              <w:pStyle w:val="Compact"/>
            </w:pPr>
            <w:r>
              <w:t xml:space="preserve">Pickering / Miller Waste Durham ERO notice</w:t>
            </w:r>
          </w:p>
        </w:tc>
        <w:tc>
          <w:tcPr/>
          <w:p>
            <w:pPr>
              <w:pStyle w:val="Compact"/>
            </w:pPr>
            <w:r>
              <w:rPr>
                <w:rStyle w:val="VerbatimChar"/>
              </w:rPr>
              <w:t xml:space="preserve">https://ero.ontario.ca/notice/012-4296</w:t>
            </w:r>
          </w:p>
        </w:tc>
      </w:tr>
      <w:tr>
        <w:tc>
          <w:tcPr/>
          <w:p>
            <w:pPr>
              <w:pStyle w:val="Compact"/>
            </w:pPr>
            <w:r>
              <w:t xml:space="preserve">Environmental permit</w:t>
            </w:r>
          </w:p>
        </w:tc>
        <w:tc>
          <w:tcPr/>
          <w:p>
            <w:pPr>
              <w:pStyle w:val="Compact"/>
            </w:pPr>
            <w:r>
              <w:t xml:space="preserve">Escarpment Renewables ERO notice</w:t>
            </w:r>
          </w:p>
        </w:tc>
        <w:tc>
          <w:tcPr/>
          <w:p>
            <w:pPr>
              <w:pStyle w:val="Compact"/>
            </w:pPr>
            <w:r>
              <w:rPr>
                <w:rStyle w:val="VerbatimChar"/>
              </w:rPr>
              <w:t xml:space="preserve">https://ero.ontario.ca/notice/019-5436</w:t>
            </w:r>
          </w:p>
        </w:tc>
      </w:tr>
      <w:tr>
        <w:tc>
          <w:tcPr/>
          <w:p>
            <w:pPr>
              <w:pStyle w:val="Compact"/>
            </w:pPr>
            <w:r>
              <w:t xml:space="preserve">Municipal source</w:t>
            </w:r>
          </w:p>
        </w:tc>
        <w:tc>
          <w:tcPr/>
          <w:p>
            <w:pPr>
              <w:pStyle w:val="Compact"/>
            </w:pPr>
            <w:r>
              <w:t xml:space="preserve">Markham contract press release</w:t>
            </w:r>
          </w:p>
        </w:tc>
        <w:tc>
          <w:tcPr/>
          <w:p>
            <w:pPr>
              <w:pStyle w:val="Compact"/>
            </w:pPr>
            <w:r>
              <w:rPr>
                <w:rStyle w:val="VerbatimChar"/>
              </w:rPr>
              <w:t xml:space="preserve">https://www.markham.ca/about-city-markham/news/news-releases/markham-announces-new-contract-miller-waste-systems-and-expanded-fleet</w:t>
            </w:r>
          </w:p>
        </w:tc>
      </w:tr>
      <w:tr>
        <w:tc>
          <w:tcPr/>
          <w:p>
            <w:pPr>
              <w:pStyle w:val="Compact"/>
            </w:pPr>
            <w:r>
              <w:t xml:space="preserve">Company source</w:t>
            </w:r>
          </w:p>
        </w:tc>
        <w:tc>
          <w:tcPr/>
          <w:p>
            <w:pPr>
              <w:pStyle w:val="Compact"/>
            </w:pPr>
            <w:r>
              <w:t xml:space="preserve">Miller Windsor contract announcement</w:t>
            </w:r>
          </w:p>
        </w:tc>
        <w:tc>
          <w:tcPr/>
          <w:p>
            <w:pPr>
              <w:pStyle w:val="Compact"/>
            </w:pPr>
            <w:r>
              <w:rPr>
                <w:rStyle w:val="VerbatimChar"/>
              </w:rPr>
              <w:t xml:space="preserve">https://millerwaste.ca/miller-waste-services-to-launch-newwaste-collection-contract-in-windsorontario-on-april-1-2025/</w:t>
            </w:r>
          </w:p>
        </w:tc>
      </w:tr>
      <w:tr>
        <w:tc>
          <w:tcPr/>
          <w:p>
            <w:pPr>
              <w:pStyle w:val="Compact"/>
            </w:pPr>
            <w:r>
              <w:t xml:space="preserve">Procurement source</w:t>
            </w:r>
          </w:p>
        </w:tc>
        <w:tc>
          <w:tcPr/>
          <w:p>
            <w:pPr>
              <w:pStyle w:val="Compact"/>
            </w:pPr>
            <w:r>
              <w:t xml:space="preserve">St. Thomas / Southwold bid page</w:t>
            </w:r>
          </w:p>
        </w:tc>
        <w:tc>
          <w:tcPr/>
          <w:p>
            <w:pPr>
              <w:pStyle w:val="Compact"/>
            </w:pPr>
            <w:r>
              <w:rPr>
                <w:rStyle w:val="VerbatimChar"/>
              </w:rPr>
              <w:t xml:space="preserve">https://stthomas.bidsandtenders.ca/Module/Tenders/en/Tender/Detail/0cbd47b7-36e0-42ed-87d0-e9c4537473b7</w:t>
            </w:r>
          </w:p>
        </w:tc>
      </w:tr>
      <w:tr>
        <w:tc>
          <w:tcPr/>
          <w:p>
            <w:pPr>
              <w:pStyle w:val="Compact"/>
            </w:pPr>
            <w:r>
              <w:t xml:space="preserve">Government source</w:t>
            </w:r>
          </w:p>
        </w:tc>
        <w:tc>
          <w:tcPr/>
          <w:p>
            <w:pPr>
              <w:pStyle w:val="Compact"/>
            </w:pPr>
            <w:r>
              <w:t xml:space="preserve">Niagara blue-box transition</w:t>
            </w:r>
          </w:p>
        </w:tc>
        <w:tc>
          <w:tcPr/>
          <w:p>
            <w:pPr>
              <w:pStyle w:val="Compact"/>
            </w:pPr>
            <w:r>
              <w:rPr>
                <w:rStyle w:val="VerbatimChar"/>
              </w:rPr>
              <w:t xml:space="preserve">https://www.niagararegion.ca/projects/blue-box-transition/default.aspx</w:t>
            </w:r>
          </w:p>
        </w:tc>
      </w:tr>
      <w:tr>
        <w:tc>
          <w:tcPr/>
          <w:p>
            <w:pPr>
              <w:pStyle w:val="Compact"/>
            </w:pPr>
            <w:r>
              <w:t xml:space="preserve">Government source</w:t>
            </w:r>
          </w:p>
        </w:tc>
        <w:tc>
          <w:tcPr/>
          <w:p>
            <w:pPr>
              <w:pStyle w:val="Compact"/>
            </w:pPr>
            <w:r>
              <w:t xml:space="preserve">London recycling page</w:t>
            </w:r>
          </w:p>
        </w:tc>
        <w:tc>
          <w:tcPr/>
          <w:p>
            <w:pPr>
              <w:pStyle w:val="Compact"/>
            </w:pPr>
            <w:r>
              <w:rPr>
                <w:rStyle w:val="VerbatimChar"/>
              </w:rPr>
              <w:t xml:space="preserve">https://london.ca/living-london/garbage-recycling/recycling</w:t>
            </w:r>
          </w:p>
        </w:tc>
      </w:tr>
      <w:tr>
        <w:tc>
          <w:tcPr/>
          <w:p>
            <w:pPr>
              <w:pStyle w:val="Compact"/>
            </w:pPr>
            <w:r>
              <w:t xml:space="preserve">Corporate news</w:t>
            </w:r>
          </w:p>
        </w:tc>
        <w:tc>
          <w:tcPr/>
          <w:p>
            <w:pPr>
              <w:pStyle w:val="Compact"/>
            </w:pPr>
            <w:r>
              <w:t xml:space="preserve">Walker acquisition of Miller biogas facilities</w:t>
            </w:r>
          </w:p>
        </w:tc>
        <w:tc>
          <w:tcPr/>
          <w:p>
            <w:pPr>
              <w:pStyle w:val="Compact"/>
            </w:pPr>
            <w:r>
              <w:rPr>
                <w:rStyle w:val="VerbatimChar"/>
              </w:rPr>
              <w:t xml:space="preserve">https://walkerind.com/walker-industries-acquires-biogas-facilities-from-miller-waste-systems-strengthening-its-renewable-energy-portfolio/</w:t>
            </w:r>
          </w:p>
        </w:tc>
      </w:tr>
      <w:tr>
        <w:tc>
          <w:tcPr/>
          <w:p>
            <w:pPr>
              <w:pStyle w:val="Compact"/>
            </w:pPr>
            <w:r>
              <w:t xml:space="preserve">Official planning submission</w:t>
            </w:r>
          </w:p>
        </w:tc>
        <w:tc>
          <w:tcPr/>
          <w:p>
            <w:pPr>
              <w:pStyle w:val="Compact"/>
            </w:pPr>
            <w:r>
              <w:t xml:space="preserve">White Owl Bloomington letter PDF</w:t>
            </w:r>
          </w:p>
        </w:tc>
        <w:tc>
          <w:tcPr/>
          <w:p>
            <w:pPr>
              <w:pStyle w:val="Compact"/>
            </w:pPr>
            <w:r>
              <w:rPr>
                <w:rStyle w:val="VerbatimChar"/>
              </w:rPr>
              <w:t xml:space="preserve">https://ero.ontario.ca/public/public_uploads/2022-12/20221202_ltr_ERO_Bloomington_FINAL.pdf</w:t>
            </w:r>
          </w:p>
        </w:tc>
      </w:tr>
    </w:tbl>
    <w:bookmarkEnd w:id="98"/>
    <w:bookmarkEnd w:id="99"/>
    <w:bookmarkEnd w:id="100"/>
    <w:bookmarkEnd w:id="101"/>
    <w:p>
      <w:r>
        <w:pict>
          <v:rect style="width:0;height:1.5pt" o:hralign="center" o:hrstd="t" o:hr="t"/>
        </w:pict>
      </w:r>
    </w:p>
    <w:bookmarkStart w:id="102" w:name="citations"/>
    <w:p>
      <w:pPr>
        <w:pStyle w:val="FirstParagraph"/>
      </w:pPr>
      <w:hyperlink r:id="rId21">
        <w:r>
          <w:rPr>
            <w:rStyle w:val="Hyperlink"/>
          </w:rPr>
          <w:t xml:space="preserve">[1]</w:t>
        </w:r>
      </w:hyperlink>
      <w:r>
        <w:t xml:space="preserve"> </w:t>
      </w:r>
      <w:hyperlink r:id="rId21">
        <w:r>
          <w:rPr>
            <w:rStyle w:val="Hyperlink"/>
          </w:rPr>
          <w:t xml:space="preserve">[10]</w:t>
        </w:r>
      </w:hyperlink>
      <w:r>
        <w:t xml:space="preserve"> </w:t>
      </w:r>
      <w:hyperlink r:id="rId21">
        <w:r>
          <w:rPr>
            <w:rStyle w:val="Hyperlink"/>
          </w:rPr>
          <w:t xml:space="preserve">[11]</w:t>
        </w:r>
      </w:hyperlink>
      <w:r>
        <w:t xml:space="preserve"> </w:t>
      </w:r>
      <w:hyperlink r:id="rId21">
        <w:r>
          <w:rPr>
            <w:rStyle w:val="Hyperlink"/>
          </w:rPr>
          <w:t xml:space="preserve">[27]</w:t>
        </w:r>
      </w:hyperlink>
      <w:r>
        <w:t xml:space="preserve"> </w:t>
      </w:r>
      <w:hyperlink r:id="rId21">
        <w:r>
          <w:rPr>
            <w:rStyle w:val="Hyperlink"/>
          </w:rPr>
          <w:t xml:space="preserve">[49]</w:t>
        </w:r>
      </w:hyperlink>
      <w:r>
        <w:t xml:space="preserve"> </w:t>
      </w:r>
      <w:hyperlink r:id="rId21">
        <w:r>
          <w:rPr>
            <w:rStyle w:val="Hyperlink"/>
          </w:rPr>
          <w:t xml:space="preserve">[67]</w:t>
        </w:r>
      </w:hyperlink>
      <w:r>
        <w:t xml:space="preserve"> </w:t>
      </w:r>
      <w:hyperlink r:id="rId21">
        <w:r>
          <w:rPr>
            <w:rStyle w:val="Hyperlink"/>
          </w:rPr>
          <w:t xml:space="preserve">[79]</w:t>
        </w:r>
      </w:hyperlink>
      <w:r>
        <w:t xml:space="preserve"> </w:t>
      </w:r>
      <w:r>
        <w:t xml:space="preserve">https://ero.ontario.ca/public/public_uploads/2022-12/20221202_ltr_ERO_Bloomington_FINAL.pdf</w:t>
      </w:r>
    </w:p>
    <w:p>
      <w:pPr>
        <w:pStyle w:val="BodyText"/>
      </w:pPr>
      <w:hyperlink r:id="rId21">
        <w:r>
          <w:rPr>
            <w:rStyle w:val="Hyperlink"/>
          </w:rPr>
          <w:t xml:space="preserve">https://ero.ontario.ca/public/public_uploads/2022-12/20221202_ltr_ERO_Bloomington_FINAL.pdf</w:t>
        </w:r>
      </w:hyperlink>
    </w:p>
    <w:p>
      <w:pPr>
        <w:pStyle w:val="BodyText"/>
      </w:pPr>
      <w:hyperlink r:id="rId22">
        <w:r>
          <w:rPr>
            <w:rStyle w:val="Hyperlink"/>
          </w:rPr>
          <w:t xml:space="preserve">[2]</w:t>
        </w:r>
      </w:hyperlink>
      <w:r>
        <w:t xml:space="preserve"> </w:t>
      </w:r>
      <w:hyperlink r:id="rId22">
        <w:r>
          <w:rPr>
            <w:rStyle w:val="Hyperlink"/>
          </w:rPr>
          <w:t xml:space="preserve">[8]</w:t>
        </w:r>
      </w:hyperlink>
      <w:r>
        <w:t xml:space="preserve"> </w:t>
      </w:r>
      <w:hyperlink r:id="rId22">
        <w:r>
          <w:rPr>
            <w:rStyle w:val="Hyperlink"/>
          </w:rPr>
          <w:t xml:space="preserve">[9]</w:t>
        </w:r>
      </w:hyperlink>
      <w:r>
        <w:t xml:space="preserve"> </w:t>
      </w:r>
      <w:hyperlink r:id="rId22">
        <w:r>
          <w:rPr>
            <w:rStyle w:val="Hyperlink"/>
          </w:rPr>
          <w:t xml:space="preserve">[12]</w:t>
        </w:r>
      </w:hyperlink>
      <w:r>
        <w:t xml:space="preserve"> </w:t>
      </w:r>
      <w:hyperlink r:id="rId22">
        <w:r>
          <w:rPr>
            <w:rStyle w:val="Hyperlink"/>
          </w:rPr>
          <w:t xml:space="preserve">[17]</w:t>
        </w:r>
      </w:hyperlink>
      <w:r>
        <w:t xml:space="preserve"> </w:t>
      </w:r>
      <w:hyperlink r:id="rId22">
        <w:r>
          <w:rPr>
            <w:rStyle w:val="Hyperlink"/>
          </w:rPr>
          <w:t xml:space="preserve">[18]</w:t>
        </w:r>
      </w:hyperlink>
      <w:r>
        <w:t xml:space="preserve"> </w:t>
      </w:r>
      <w:hyperlink r:id="rId22">
        <w:r>
          <w:rPr>
            <w:rStyle w:val="Hyperlink"/>
          </w:rPr>
          <w:t xml:space="preserve">[19]</w:t>
        </w:r>
      </w:hyperlink>
      <w:r>
        <w:t xml:space="preserve"> </w:t>
      </w:r>
      <w:hyperlink r:id="rId22">
        <w:r>
          <w:rPr>
            <w:rStyle w:val="Hyperlink"/>
          </w:rPr>
          <w:t xml:space="preserve">[21]</w:t>
        </w:r>
      </w:hyperlink>
      <w:r>
        <w:t xml:space="preserve"> </w:t>
      </w:r>
      <w:r>
        <w:t xml:space="preserve">https://millerwaste.ca/wp-content/uploads/2025/07/MWS_Forced-Labour-Report_V1_061325.pdf</w:t>
      </w:r>
    </w:p>
    <w:p>
      <w:pPr>
        <w:pStyle w:val="BodyText"/>
      </w:pPr>
      <w:hyperlink r:id="rId22">
        <w:r>
          <w:rPr>
            <w:rStyle w:val="Hyperlink"/>
          </w:rPr>
          <w:t xml:space="preserve">https://millerwaste.ca/wp-content/uploads/2025/07/MWS_Forced-Labour-Report_V1_061325.pdf</w:t>
        </w:r>
      </w:hyperlink>
    </w:p>
    <w:p>
      <w:pPr>
        <w:pStyle w:val="BodyText"/>
      </w:pPr>
      <w:hyperlink r:id="rId23">
        <w:r>
          <w:rPr>
            <w:rStyle w:val="Hyperlink"/>
          </w:rPr>
          <w:t xml:space="preserve">[3]</w:t>
        </w:r>
      </w:hyperlink>
      <w:r>
        <w:t xml:space="preserve"> </w:t>
      </w:r>
      <w:hyperlink r:id="rId23">
        <w:r>
          <w:rPr>
            <w:rStyle w:val="Hyperlink"/>
          </w:rPr>
          <w:t xml:space="preserve">[25]</w:t>
        </w:r>
      </w:hyperlink>
      <w:r>
        <w:t xml:space="preserve"> </w:t>
      </w:r>
      <w:hyperlink r:id="rId23">
        <w:r>
          <w:rPr>
            <w:rStyle w:val="Hyperlink"/>
          </w:rPr>
          <w:t xml:space="preserve">[53]</w:t>
        </w:r>
      </w:hyperlink>
      <w:r>
        <w:t xml:space="preserve"> </w:t>
      </w:r>
      <w:r>
        <w:t xml:space="preserve">https://millerwaste.ca/service-locations/ontario/</w:t>
      </w:r>
    </w:p>
    <w:p>
      <w:pPr>
        <w:pStyle w:val="BodyText"/>
      </w:pPr>
      <w:hyperlink r:id="rId23">
        <w:r>
          <w:rPr>
            <w:rStyle w:val="Hyperlink"/>
          </w:rPr>
          <w:t xml:space="preserve">https://millerwaste.ca/service-locations/ontario/</w:t>
        </w:r>
      </w:hyperlink>
    </w:p>
    <w:p>
      <w:pPr>
        <w:pStyle w:val="BodyText"/>
      </w:pPr>
      <w:hyperlink r:id="rId24">
        <w:r>
          <w:rPr>
            <w:rStyle w:val="Hyperlink"/>
          </w:rPr>
          <w:t xml:space="preserve">[4]</w:t>
        </w:r>
      </w:hyperlink>
      <w:r>
        <w:t xml:space="preserve"> </w:t>
      </w:r>
      <w:hyperlink r:id="rId24">
        <w:r>
          <w:rPr>
            <w:rStyle w:val="Hyperlink"/>
          </w:rPr>
          <w:t xml:space="preserve">[26]</w:t>
        </w:r>
      </w:hyperlink>
      <w:r>
        <w:t xml:space="preserve"> </w:t>
      </w:r>
      <w:hyperlink r:id="rId24">
        <w:r>
          <w:rPr>
            <w:rStyle w:val="Hyperlink"/>
          </w:rPr>
          <w:t xml:space="preserve">[28]</w:t>
        </w:r>
      </w:hyperlink>
      <w:r>
        <w:t xml:space="preserve"> </w:t>
      </w:r>
      <w:r>
        <w:t xml:space="preserve">https://millerwaste.ca/contact-us/</w:t>
      </w:r>
    </w:p>
    <w:p>
      <w:pPr>
        <w:pStyle w:val="BodyText"/>
      </w:pPr>
      <w:hyperlink r:id="rId24">
        <w:r>
          <w:rPr>
            <w:rStyle w:val="Hyperlink"/>
          </w:rPr>
          <w:t xml:space="preserve">https://millerwaste.ca/contact-us/</w:t>
        </w:r>
      </w:hyperlink>
    </w:p>
    <w:p>
      <w:pPr>
        <w:pStyle w:val="BodyText"/>
      </w:pPr>
      <w:hyperlink r:id="rId25">
        <w:r>
          <w:rPr>
            <w:rStyle w:val="Hyperlink"/>
          </w:rPr>
          <w:t xml:space="preserve">[5]</w:t>
        </w:r>
      </w:hyperlink>
      <w:r>
        <w:t xml:space="preserve"> </w:t>
      </w:r>
      <w:hyperlink r:id="rId25">
        <w:r>
          <w:rPr>
            <w:rStyle w:val="Hyperlink"/>
          </w:rPr>
          <w:t xml:space="preserve">[44]</w:t>
        </w:r>
      </w:hyperlink>
      <w:r>
        <w:t xml:space="preserve"> </w:t>
      </w:r>
      <w:r>
        <w:t xml:space="preserve">https://www.markham.ca/about-city-markham/news/news-releases/markham-announces-new-contract-miller-waste-systems-and-expanded-fleet</w:t>
      </w:r>
    </w:p>
    <w:p>
      <w:pPr>
        <w:pStyle w:val="BodyText"/>
      </w:pPr>
      <w:hyperlink r:id="rId25">
        <w:r>
          <w:rPr>
            <w:rStyle w:val="Hyperlink"/>
          </w:rPr>
          <w:t xml:space="preserve">https://www.markham.ca/about-city-markham/news/news-releases/markham-announces-new-contract-miller-waste-systems-and-expanded-fleet</w:t>
        </w:r>
      </w:hyperlink>
    </w:p>
    <w:p>
      <w:pPr>
        <w:pStyle w:val="BodyText"/>
      </w:pPr>
      <w:hyperlink r:id="rId26">
        <w:r>
          <w:rPr>
            <w:rStyle w:val="Hyperlink"/>
          </w:rPr>
          <w:t xml:space="preserve">[6]</w:t>
        </w:r>
      </w:hyperlink>
      <w:r>
        <w:t xml:space="preserve"> </w:t>
      </w:r>
      <w:hyperlink r:id="rId26">
        <w:r>
          <w:rPr>
            <w:rStyle w:val="Hyperlink"/>
          </w:rPr>
          <w:t xml:space="preserve">[73]</w:t>
        </w:r>
      </w:hyperlink>
      <w:r>
        <w:t xml:space="preserve"> </w:t>
      </w:r>
      <w:hyperlink r:id="rId26">
        <w:r>
          <w:rPr>
            <w:rStyle w:val="Hyperlink"/>
          </w:rPr>
          <w:t xml:space="preserve">[74]</w:t>
        </w:r>
      </w:hyperlink>
      <w:r>
        <w:t xml:space="preserve"> </w:t>
      </w:r>
      <w:hyperlink r:id="rId26">
        <w:r>
          <w:rPr>
            <w:rStyle w:val="Hyperlink"/>
          </w:rPr>
          <w:t xml:space="preserve">[80]</w:t>
        </w:r>
      </w:hyperlink>
      <w:r>
        <w:t xml:space="preserve"> </w:t>
      </w:r>
      <w:r>
        <w:t xml:space="preserve">https://ero.ontario.ca/notice/025-0758</w:t>
      </w:r>
    </w:p>
    <w:p>
      <w:pPr>
        <w:pStyle w:val="BodyText"/>
      </w:pPr>
      <w:hyperlink r:id="rId26">
        <w:r>
          <w:rPr>
            <w:rStyle w:val="Hyperlink"/>
          </w:rPr>
          <w:t xml:space="preserve">https://ero.ontario.ca/notice/025-0758</w:t>
        </w:r>
      </w:hyperlink>
    </w:p>
    <w:p>
      <w:pPr>
        <w:pStyle w:val="BodyText"/>
      </w:pPr>
      <w:hyperlink r:id="rId28">
        <w:r>
          <w:rPr>
            <w:rStyle w:val="Hyperlink"/>
          </w:rPr>
          <w:t xml:space="preserve">[7]</w:t>
        </w:r>
      </w:hyperlink>
      <w:r>
        <w:t xml:space="preserve"> </w:t>
      </w:r>
      <w:hyperlink r:id="rId28">
        <w:r>
          <w:rPr>
            <w:rStyle w:val="Hyperlink"/>
          </w:rPr>
          <w:t xml:space="preserve">[30]</w:t>
        </w:r>
      </w:hyperlink>
      <w:r>
        <w:t xml:space="preserve"> </w:t>
      </w:r>
      <w:r>
        <w:t xml:space="preserve">https://whiteowlgroup.ca/our-approach/</w:t>
      </w:r>
    </w:p>
    <w:p>
      <w:pPr>
        <w:pStyle w:val="BodyText"/>
      </w:pPr>
      <w:hyperlink r:id="rId28">
        <w:r>
          <w:rPr>
            <w:rStyle w:val="Hyperlink"/>
          </w:rPr>
          <w:t xml:space="preserve">https://whiteowlgroup.ca/our-approach/</w:t>
        </w:r>
      </w:hyperlink>
    </w:p>
    <w:p>
      <w:pPr>
        <w:pStyle w:val="BodyText"/>
      </w:pPr>
      <w:hyperlink r:id="rId33">
        <w:r>
          <w:rPr>
            <w:rStyle w:val="Hyperlink"/>
          </w:rPr>
          <w:t xml:space="preserve">[13]</w:t>
        </w:r>
      </w:hyperlink>
      <w:r>
        <w:t xml:space="preserve"> </w:t>
      </w:r>
      <w:r>
        <w:t xml:space="preserve">https://ero.ontario.ca/public/2021-11/Miller%20Waste%20Systems%20Inc.%20-%20Notice%20of%20Amendment%20No.%201%20issued%20on%20November%2018%2C%202021%2C%20amending%20ECA%20%23A230506%20dated%20February%203%2C%202021.pdf</w:t>
      </w:r>
    </w:p>
    <w:p>
      <w:pPr>
        <w:pStyle w:val="BodyText"/>
      </w:pPr>
      <w:hyperlink r:id="rId33">
        <w:r>
          <w:rPr>
            <w:rStyle w:val="Hyperlink"/>
          </w:rPr>
          <w:t xml:space="preserve">https://ero.ontario.ca/public/2021-11/Miller%20Waste%20Systems%20Inc.%20-%20Notice%20of%20Amendment%20No.%201%20issued%20on%20November%2018%2C%202021%2C%20amending%20ECA%20%23A230506%20dated%20February%203%2C%202021.pdf</w:t>
        </w:r>
      </w:hyperlink>
    </w:p>
    <w:p>
      <w:pPr>
        <w:pStyle w:val="BodyText"/>
      </w:pPr>
      <w:hyperlink r:id="rId34">
        <w:r>
          <w:rPr>
            <w:rStyle w:val="Hyperlink"/>
          </w:rPr>
          <w:t xml:space="preserve">[14]</w:t>
        </w:r>
      </w:hyperlink>
      <w:r>
        <w:t xml:space="preserve"> </w:t>
      </w:r>
      <w:r>
        <w:t xml:space="preserve">https://liveinnovascotia.com/sites/default/files/2024-07/Designated_AIP_employers.pdf</w:t>
      </w:r>
    </w:p>
    <w:p>
      <w:pPr>
        <w:pStyle w:val="BodyText"/>
      </w:pPr>
      <w:hyperlink r:id="rId34">
        <w:r>
          <w:rPr>
            <w:rStyle w:val="Hyperlink"/>
          </w:rPr>
          <w:t xml:space="preserve">https://liveinnovascotia.com/sites/default/files/2024-07/Designated_AIP_employers.pdf</w:t>
        </w:r>
      </w:hyperlink>
    </w:p>
    <w:p>
      <w:pPr>
        <w:pStyle w:val="BodyText"/>
      </w:pPr>
      <w:hyperlink r:id="rId35">
        <w:r>
          <w:rPr>
            <w:rStyle w:val="Hyperlink"/>
          </w:rPr>
          <w:t xml:space="preserve">[15]</w:t>
        </w:r>
      </w:hyperlink>
      <w:r>
        <w:t xml:space="preserve"> </w:t>
      </w:r>
      <w:hyperlink r:id="rId35">
        <w:r>
          <w:rPr>
            <w:rStyle w:val="Hyperlink"/>
          </w:rPr>
          <w:t xml:space="preserve">[40]</w:t>
        </w:r>
      </w:hyperlink>
      <w:r>
        <w:t xml:space="preserve"> </w:t>
      </w:r>
      <w:hyperlink r:id="rId35">
        <w:r>
          <w:rPr>
            <w:rStyle w:val="Hyperlink"/>
          </w:rPr>
          <w:t xml:space="preserve">[56]</w:t>
        </w:r>
      </w:hyperlink>
      <w:r>
        <w:t xml:space="preserve"> </w:t>
      </w:r>
      <w:r>
        <w:t xml:space="preserve">https://millerwaste.ca/service-locations/manitoba/winnipeg/</w:t>
      </w:r>
    </w:p>
    <w:p>
      <w:pPr>
        <w:pStyle w:val="BodyText"/>
      </w:pPr>
      <w:hyperlink r:id="rId35">
        <w:r>
          <w:rPr>
            <w:rStyle w:val="Hyperlink"/>
          </w:rPr>
          <w:t xml:space="preserve">https://millerwaste.ca/service-locations/manitoba/winnipeg/</w:t>
        </w:r>
      </w:hyperlink>
    </w:p>
    <w:p>
      <w:pPr>
        <w:pStyle w:val="BodyText"/>
      </w:pPr>
      <w:hyperlink r:id="rId36">
        <w:r>
          <w:rPr>
            <w:rStyle w:val="Hyperlink"/>
          </w:rPr>
          <w:t xml:space="preserve">[16]</w:t>
        </w:r>
      </w:hyperlink>
      <w:r>
        <w:t xml:space="preserve"> </w:t>
      </w:r>
      <w:r>
        <w:t xml:space="preserve">https://ero.ontario.ca/notice/012-4296</w:t>
      </w:r>
    </w:p>
    <w:p>
      <w:pPr>
        <w:pStyle w:val="BodyText"/>
      </w:pPr>
      <w:hyperlink r:id="rId36">
        <w:r>
          <w:rPr>
            <w:rStyle w:val="Hyperlink"/>
          </w:rPr>
          <w:t xml:space="preserve">https://ero.ontario.ca/notice/012-4296</w:t>
        </w:r>
      </w:hyperlink>
    </w:p>
    <w:p>
      <w:pPr>
        <w:pStyle w:val="BodyText"/>
      </w:pPr>
      <w:hyperlink r:id="rId37">
        <w:r>
          <w:rPr>
            <w:rStyle w:val="Hyperlink"/>
          </w:rPr>
          <w:t xml:space="preserve">[20]</w:t>
        </w:r>
      </w:hyperlink>
      <w:r>
        <w:t xml:space="preserve"> </w:t>
      </w:r>
      <w:hyperlink r:id="rId37">
        <w:r>
          <w:rPr>
            <w:rStyle w:val="Hyperlink"/>
          </w:rPr>
          <w:t xml:space="preserve">[38]</w:t>
        </w:r>
      </w:hyperlink>
      <w:r>
        <w:t xml:space="preserve"> </w:t>
      </w:r>
      <w:r>
        <w:t xml:space="preserve">https://ero.ontario.ca/notice/019-5436</w:t>
      </w:r>
    </w:p>
    <w:p>
      <w:pPr>
        <w:pStyle w:val="BodyText"/>
      </w:pPr>
      <w:hyperlink r:id="rId37">
        <w:r>
          <w:rPr>
            <w:rStyle w:val="Hyperlink"/>
          </w:rPr>
          <w:t xml:space="preserve">https://ero.ontario.ca/notice/019-5436</w:t>
        </w:r>
      </w:hyperlink>
    </w:p>
    <w:p>
      <w:pPr>
        <w:pStyle w:val="BodyText"/>
      </w:pPr>
      <w:hyperlink r:id="rId39">
        <w:r>
          <w:rPr>
            <w:rStyle w:val="Hyperlink"/>
          </w:rPr>
          <w:t xml:space="preserve">[22]</w:t>
        </w:r>
      </w:hyperlink>
      <w:r>
        <w:t xml:space="preserve"> </w:t>
      </w:r>
      <w:r>
        <w:t xml:space="preserve">https://www.publicsafety.gc.ca/cnt/rsrcs/lbrr/ctlg/dtls-en.aspx?d=PS&amp;i=99051346</w:t>
      </w:r>
    </w:p>
    <w:p>
      <w:pPr>
        <w:pStyle w:val="BodyText"/>
      </w:pPr>
      <w:hyperlink r:id="rId39">
        <w:r>
          <w:rPr>
            <w:rStyle w:val="Hyperlink"/>
          </w:rPr>
          <w:t xml:space="preserve">https://www.publicsafety.gc.ca/cnt/rsrcs/lbrr/ctlg/dtls-en.aspx?d=PS&amp;i=99051346</w:t>
        </w:r>
      </w:hyperlink>
    </w:p>
    <w:p>
      <w:pPr>
        <w:pStyle w:val="BodyText"/>
      </w:pPr>
      <w:hyperlink r:id="rId40">
        <w:r>
          <w:rPr>
            <w:rStyle w:val="Hyperlink"/>
          </w:rPr>
          <w:t xml:space="preserve">[23]</w:t>
        </w:r>
      </w:hyperlink>
      <w:r>
        <w:t xml:space="preserve"> </w:t>
      </w:r>
      <w:r>
        <w:t xml:space="preserve">https://www.ontario.ca/page/ontario-business-registry</w:t>
      </w:r>
    </w:p>
    <w:p>
      <w:pPr>
        <w:pStyle w:val="BodyText"/>
      </w:pPr>
      <w:hyperlink r:id="rId40">
        <w:r>
          <w:rPr>
            <w:rStyle w:val="Hyperlink"/>
          </w:rPr>
          <w:t xml:space="preserve">https://www.ontario.ca/page/ontario-business-registry</w:t>
        </w:r>
      </w:hyperlink>
    </w:p>
    <w:p>
      <w:pPr>
        <w:pStyle w:val="BodyText"/>
      </w:pPr>
      <w:hyperlink r:id="rId41">
        <w:r>
          <w:rPr>
            <w:rStyle w:val="Hyperlink"/>
          </w:rPr>
          <w:t xml:space="preserve">[24]</w:t>
        </w:r>
      </w:hyperlink>
      <w:r>
        <w:t xml:space="preserve"> </w:t>
      </w:r>
      <w:hyperlink r:id="rId41">
        <w:r>
          <w:rPr>
            <w:rStyle w:val="Hyperlink"/>
          </w:rPr>
          <w:t xml:space="preserve">[58]</w:t>
        </w:r>
      </w:hyperlink>
      <w:r>
        <w:t xml:space="preserve"> </w:t>
      </w:r>
      <w:hyperlink r:id="rId41">
        <w:r>
          <w:rPr>
            <w:rStyle w:val="Hyperlink"/>
          </w:rPr>
          <w:t xml:space="preserve">[70]</w:t>
        </w:r>
      </w:hyperlink>
      <w:r>
        <w:t xml:space="preserve"> </w:t>
      </w:r>
      <w:hyperlink r:id="rId41">
        <w:r>
          <w:rPr>
            <w:rStyle w:val="Hyperlink"/>
          </w:rPr>
          <w:t xml:space="preserve">[84]</w:t>
        </w:r>
      </w:hyperlink>
      <w:r>
        <w:t xml:space="preserve"> </w:t>
      </w:r>
      <w:r>
        <w:t xml:space="preserve">https://millerwaste.ca/</w:t>
      </w:r>
    </w:p>
    <w:p>
      <w:pPr>
        <w:pStyle w:val="BodyText"/>
      </w:pPr>
      <w:hyperlink r:id="rId41">
        <w:r>
          <w:rPr>
            <w:rStyle w:val="Hyperlink"/>
          </w:rPr>
          <w:t xml:space="preserve">https://millerwaste.ca/</w:t>
        </w:r>
      </w:hyperlink>
    </w:p>
    <w:p>
      <w:pPr>
        <w:pStyle w:val="BodyText"/>
      </w:pPr>
      <w:hyperlink r:id="rId47">
        <w:r>
          <w:rPr>
            <w:rStyle w:val="Hyperlink"/>
          </w:rPr>
          <w:t xml:space="preserve">[29]</w:t>
        </w:r>
      </w:hyperlink>
      <w:r>
        <w:t xml:space="preserve"> </w:t>
      </w:r>
      <w:hyperlink r:id="rId47">
        <w:r>
          <w:rPr>
            <w:rStyle w:val="Hyperlink"/>
          </w:rPr>
          <w:t xml:space="preserve">[75]</w:t>
        </w:r>
      </w:hyperlink>
      <w:r>
        <w:t xml:space="preserve"> </w:t>
      </w:r>
      <w:r>
        <w:t xml:space="preserve">https://ero.ontario.ca/notice/025-0755</w:t>
      </w:r>
    </w:p>
    <w:p>
      <w:pPr>
        <w:pStyle w:val="BodyText"/>
      </w:pPr>
      <w:hyperlink r:id="rId47">
        <w:r>
          <w:rPr>
            <w:rStyle w:val="Hyperlink"/>
          </w:rPr>
          <w:t xml:space="preserve">https://ero.ontario.ca/notice/025-0755</w:t>
        </w:r>
      </w:hyperlink>
    </w:p>
    <w:p>
      <w:pPr>
        <w:pStyle w:val="BodyText"/>
      </w:pPr>
      <w:hyperlink r:id="rId48">
        <w:r>
          <w:rPr>
            <w:rStyle w:val="Hyperlink"/>
          </w:rPr>
          <w:t xml:space="preserve">[31]</w:t>
        </w:r>
      </w:hyperlink>
      <w:r>
        <w:t xml:space="preserve"> </w:t>
      </w:r>
      <w:hyperlink r:id="rId48">
        <w:r>
          <w:rPr>
            <w:rStyle w:val="Hyperlink"/>
          </w:rPr>
          <w:t xml:space="preserve">[32]</w:t>
        </w:r>
      </w:hyperlink>
      <w:r>
        <w:t xml:space="preserve"> </w:t>
      </w:r>
      <w:hyperlink r:id="rId48">
        <w:r>
          <w:rPr>
            <w:rStyle w:val="Hyperlink"/>
          </w:rPr>
          <w:t xml:space="preserve">[33]</w:t>
        </w:r>
      </w:hyperlink>
      <w:r>
        <w:t xml:space="preserve"> </w:t>
      </w:r>
      <w:hyperlink r:id="rId48">
        <w:r>
          <w:rPr>
            <w:rStyle w:val="Hyperlink"/>
          </w:rPr>
          <w:t xml:space="preserve">[34]</w:t>
        </w:r>
      </w:hyperlink>
      <w:r>
        <w:t xml:space="preserve"> </w:t>
      </w:r>
      <w:hyperlink r:id="rId48">
        <w:r>
          <w:rPr>
            <w:rStyle w:val="Hyperlink"/>
          </w:rPr>
          <w:t xml:space="preserve">[35]</w:t>
        </w:r>
      </w:hyperlink>
      <w:r>
        <w:t xml:space="preserve"> </w:t>
      </w:r>
      <w:r>
        <w:t xml:space="preserve">https://millerwaste.ca/waste-drop-off-depots/</w:t>
      </w:r>
    </w:p>
    <w:p>
      <w:pPr>
        <w:pStyle w:val="BodyText"/>
      </w:pPr>
      <w:hyperlink r:id="rId48">
        <w:r>
          <w:rPr>
            <w:rStyle w:val="Hyperlink"/>
          </w:rPr>
          <w:t xml:space="preserve">https://millerwaste.ca/waste-drop-off-depots/</w:t>
        </w:r>
      </w:hyperlink>
    </w:p>
    <w:p>
      <w:pPr>
        <w:pStyle w:val="BodyText"/>
      </w:pPr>
      <w:hyperlink r:id="rId49">
        <w:r>
          <w:rPr>
            <w:rStyle w:val="Hyperlink"/>
          </w:rPr>
          <w:t xml:space="preserve">[36]</w:t>
        </w:r>
      </w:hyperlink>
      <w:r>
        <w:t xml:space="preserve"> </w:t>
      </w:r>
      <w:hyperlink r:id="rId49">
        <w:r>
          <w:rPr>
            <w:rStyle w:val="Hyperlink"/>
          </w:rPr>
          <w:t xml:space="preserve">[76]</w:t>
        </w:r>
      </w:hyperlink>
      <w:r>
        <w:t xml:space="preserve"> </w:t>
      </w:r>
      <w:r>
        <w:t xml:space="preserve">https://ero.ontario.ca/notice/019-3896</w:t>
      </w:r>
    </w:p>
    <w:p>
      <w:pPr>
        <w:pStyle w:val="BodyText"/>
      </w:pPr>
      <w:hyperlink r:id="rId49">
        <w:r>
          <w:rPr>
            <w:rStyle w:val="Hyperlink"/>
          </w:rPr>
          <w:t xml:space="preserve">https://ero.ontario.ca/notice/019-3896</w:t>
        </w:r>
      </w:hyperlink>
    </w:p>
    <w:p>
      <w:pPr>
        <w:pStyle w:val="BodyText"/>
      </w:pPr>
      <w:hyperlink r:id="rId50">
        <w:r>
          <w:rPr>
            <w:rStyle w:val="Hyperlink"/>
          </w:rPr>
          <w:t xml:space="preserve">[37]</w:t>
        </w:r>
      </w:hyperlink>
      <w:r>
        <w:t xml:space="preserve"> </w:t>
      </w:r>
      <w:r>
        <w:t xml:space="preserve">https://millercompost.ca/store-locator/</w:t>
      </w:r>
    </w:p>
    <w:p>
      <w:pPr>
        <w:pStyle w:val="BodyText"/>
      </w:pPr>
      <w:hyperlink r:id="rId50">
        <w:r>
          <w:rPr>
            <w:rStyle w:val="Hyperlink"/>
          </w:rPr>
          <w:t xml:space="preserve">https://millercompost.ca/store-locator/</w:t>
        </w:r>
      </w:hyperlink>
    </w:p>
    <w:p>
      <w:pPr>
        <w:pStyle w:val="BodyText"/>
      </w:pPr>
      <w:hyperlink r:id="rId51">
        <w:r>
          <w:rPr>
            <w:rStyle w:val="Hyperlink"/>
          </w:rPr>
          <w:t xml:space="preserve">[39]</w:t>
        </w:r>
      </w:hyperlink>
      <w:r>
        <w:t xml:space="preserve"> </w:t>
      </w:r>
      <w:r>
        <w:t xml:space="preserve">https://www.ieso.ca/-/media/files/ieso/document-library/power-data/supply/ieso-active-contracted-generation-list.xlsx</w:t>
      </w:r>
    </w:p>
    <w:p>
      <w:pPr>
        <w:pStyle w:val="BodyText"/>
      </w:pPr>
      <w:hyperlink r:id="rId51">
        <w:r>
          <w:rPr>
            <w:rStyle w:val="Hyperlink"/>
          </w:rPr>
          <w:t xml:space="preserve">https://www.ieso.ca/-/media/files/ieso/document-library/power-data/supply/ieso-active-contracted-generation-list.xlsx</w:t>
        </w:r>
      </w:hyperlink>
    </w:p>
    <w:p>
      <w:pPr>
        <w:pStyle w:val="BodyText"/>
      </w:pPr>
      <w:hyperlink r:id="rId52">
        <w:r>
          <w:rPr>
            <w:rStyle w:val="Hyperlink"/>
          </w:rPr>
          <w:t xml:space="preserve">[41]</w:t>
        </w:r>
      </w:hyperlink>
      <w:r>
        <w:t xml:space="preserve"> </w:t>
      </w:r>
      <w:r>
        <w:t xml:space="preserve">https://mbchamber.mb.ca/2022/08/23/miller-environmental-corporation-announces-the-vaughn-bullough-environmental-centre/</w:t>
      </w:r>
    </w:p>
    <w:p>
      <w:pPr>
        <w:pStyle w:val="BodyText"/>
      </w:pPr>
      <w:hyperlink r:id="rId52">
        <w:r>
          <w:rPr>
            <w:rStyle w:val="Hyperlink"/>
          </w:rPr>
          <w:t xml:space="preserve">https://mbchamber.mb.ca/2022/08/23/miller-environmental-corporation-announces-the-vaughn-bullough-environmental-centre/</w:t>
        </w:r>
      </w:hyperlink>
    </w:p>
    <w:p>
      <w:pPr>
        <w:pStyle w:val="BodyText"/>
      </w:pPr>
      <w:hyperlink r:id="rId54">
        <w:r>
          <w:rPr>
            <w:rStyle w:val="Hyperlink"/>
          </w:rPr>
          <w:t xml:space="preserve">[42]</w:t>
        </w:r>
      </w:hyperlink>
      <w:r>
        <w:t xml:space="preserve"> </w:t>
      </w:r>
      <w:r>
        <w:t xml:space="preserve">https://residential-recycling-bins.millerwaste.ca/</w:t>
      </w:r>
    </w:p>
    <w:p>
      <w:pPr>
        <w:pStyle w:val="BodyText"/>
      </w:pPr>
      <w:hyperlink r:id="rId54">
        <w:r>
          <w:rPr>
            <w:rStyle w:val="Hyperlink"/>
          </w:rPr>
          <w:t xml:space="preserve">https://residential-recycling-bins.millerwaste.ca/</w:t>
        </w:r>
      </w:hyperlink>
    </w:p>
    <w:p>
      <w:pPr>
        <w:pStyle w:val="BodyText"/>
      </w:pPr>
      <w:hyperlink r:id="rId57">
        <w:r>
          <w:rPr>
            <w:rStyle w:val="Hyperlink"/>
          </w:rPr>
          <w:t xml:space="preserve">[43]</w:t>
        </w:r>
      </w:hyperlink>
      <w:r>
        <w:t xml:space="preserve"> </w:t>
      </w:r>
      <w:hyperlink r:id="rId57">
        <w:r>
          <w:rPr>
            <w:rStyle w:val="Hyperlink"/>
          </w:rPr>
          <w:t xml:space="preserve">[47]</w:t>
        </w:r>
      </w:hyperlink>
      <w:r>
        <w:t xml:space="preserve"> </w:t>
      </w:r>
      <w:r>
        <w:t xml:space="preserve">https://www.niagararegion.ca/projects/blue-box-transition/default.aspx</w:t>
      </w:r>
    </w:p>
    <w:p>
      <w:pPr>
        <w:pStyle w:val="BodyText"/>
      </w:pPr>
      <w:hyperlink r:id="rId57">
        <w:r>
          <w:rPr>
            <w:rStyle w:val="Hyperlink"/>
          </w:rPr>
          <w:t xml:space="preserve">https://www.niagararegion.ca/projects/blue-box-transition/default.aspx</w:t>
        </w:r>
      </w:hyperlink>
    </w:p>
    <w:p>
      <w:pPr>
        <w:pStyle w:val="BodyText"/>
      </w:pPr>
      <w:hyperlink r:id="rId58">
        <w:r>
          <w:rPr>
            <w:rStyle w:val="Hyperlink"/>
          </w:rPr>
          <w:t xml:space="preserve">[45]</w:t>
        </w:r>
      </w:hyperlink>
      <w:r>
        <w:t xml:space="preserve"> </w:t>
      </w:r>
      <w:r>
        <w:t xml:space="preserve">https://millerwaste.ca/miller-waste-services-to-launch-newwaste-collection-contract-in-windsorontario-on-april-1-2025/</w:t>
      </w:r>
    </w:p>
    <w:p>
      <w:pPr>
        <w:pStyle w:val="BodyText"/>
      </w:pPr>
      <w:hyperlink r:id="rId58">
        <w:r>
          <w:rPr>
            <w:rStyle w:val="Hyperlink"/>
          </w:rPr>
          <w:t xml:space="preserve">https://millerwaste.ca/miller-waste-services-to-launch-newwaste-collection-contract-in-windsorontario-on-april-1-2025/</w:t>
        </w:r>
      </w:hyperlink>
    </w:p>
    <w:p>
      <w:pPr>
        <w:pStyle w:val="BodyText"/>
      </w:pPr>
      <w:hyperlink r:id="rId59">
        <w:r>
          <w:rPr>
            <w:rStyle w:val="Hyperlink"/>
          </w:rPr>
          <w:t xml:space="preserve">[46]</w:t>
        </w:r>
      </w:hyperlink>
      <w:r>
        <w:t xml:space="preserve"> </w:t>
      </w:r>
      <w:r>
        <w:t xml:space="preserve">https://stthomas.bidsandtenders.ca/Module/Tenders/en/Tender/Detail/0cbd47b7-36e0-42ed-87d0-e9c4537473b7</w:t>
      </w:r>
    </w:p>
    <w:p>
      <w:pPr>
        <w:pStyle w:val="BodyText"/>
      </w:pPr>
      <w:hyperlink r:id="rId59">
        <w:r>
          <w:rPr>
            <w:rStyle w:val="Hyperlink"/>
          </w:rPr>
          <w:t xml:space="preserve">https://stthomas.bidsandtenders.ca/Module/Tenders/en/Tender/Detail/0cbd47b7-36e0-42ed-87d0-e9c4537473b7</w:t>
        </w:r>
      </w:hyperlink>
    </w:p>
    <w:p>
      <w:pPr>
        <w:pStyle w:val="BodyText"/>
      </w:pPr>
      <w:hyperlink r:id="rId60">
        <w:r>
          <w:rPr>
            <w:rStyle w:val="Hyperlink"/>
          </w:rPr>
          <w:t xml:space="preserve">[48]</w:t>
        </w:r>
      </w:hyperlink>
      <w:r>
        <w:t xml:space="preserve"> </w:t>
      </w:r>
      <w:r>
        <w:t xml:space="preserve">https://london.ca/living-london/garbage-recycling/recycling</w:t>
      </w:r>
    </w:p>
    <w:p>
      <w:pPr>
        <w:pStyle w:val="BodyText"/>
      </w:pPr>
      <w:hyperlink r:id="rId60">
        <w:r>
          <w:rPr>
            <w:rStyle w:val="Hyperlink"/>
          </w:rPr>
          <w:t xml:space="preserve">https://london.ca/living-london/garbage-recycling/recycling</w:t>
        </w:r>
      </w:hyperlink>
    </w:p>
    <w:p>
      <w:pPr>
        <w:pStyle w:val="BodyText"/>
      </w:pPr>
      <w:hyperlink r:id="rId61">
        <w:r>
          <w:rPr>
            <w:rStyle w:val="Hyperlink"/>
          </w:rPr>
          <w:t xml:space="preserve">[50]</w:t>
        </w:r>
      </w:hyperlink>
      <w:r>
        <w:t xml:space="preserve"> </w:t>
      </w:r>
      <w:r>
        <w:t xml:space="preserve">https://www.am800cklw.com/news/company-chosen-to-run-green-bin-program-in-essex-county.html</w:t>
      </w:r>
    </w:p>
    <w:p>
      <w:pPr>
        <w:pStyle w:val="BodyText"/>
      </w:pPr>
      <w:hyperlink r:id="rId61">
        <w:r>
          <w:rPr>
            <w:rStyle w:val="Hyperlink"/>
          </w:rPr>
          <w:t xml:space="preserve">https://www.am800cklw.com/news/company-chosen-to-run-green-bin-program-in-essex-county.html</w:t>
        </w:r>
      </w:hyperlink>
    </w:p>
    <w:p>
      <w:pPr>
        <w:pStyle w:val="BodyText"/>
      </w:pPr>
      <w:hyperlink r:id="rId62">
        <w:r>
          <w:rPr>
            <w:rStyle w:val="Hyperlink"/>
          </w:rPr>
          <w:t xml:space="preserve">[51]</w:t>
        </w:r>
      </w:hyperlink>
      <w:r>
        <w:t xml:space="preserve"> </w:t>
      </w:r>
      <w:r>
        <w:t xml:space="preserve">https://york.bidsandtenders.ca/Module/Tenders/en/Tender/Detail/73fb7323-3f36-417a-918c-b848c9adb730</w:t>
      </w:r>
    </w:p>
    <w:p>
      <w:pPr>
        <w:pStyle w:val="BodyText"/>
      </w:pPr>
      <w:hyperlink r:id="rId62">
        <w:r>
          <w:rPr>
            <w:rStyle w:val="Hyperlink"/>
          </w:rPr>
          <w:t xml:space="preserve">https://york.bidsandtenders.ca/Module/Tenders/en/Tender/Detail/73fb7323-3f36-417a-918c-b848c9adb730</w:t>
        </w:r>
      </w:hyperlink>
    </w:p>
    <w:p>
      <w:pPr>
        <w:pStyle w:val="BodyText"/>
      </w:pPr>
      <w:hyperlink r:id="rId63">
        <w:r>
          <w:rPr>
            <w:rStyle w:val="Hyperlink"/>
          </w:rPr>
          <w:t xml:space="preserve">[52]</w:t>
        </w:r>
      </w:hyperlink>
      <w:r>
        <w:t xml:space="preserve"> </w:t>
      </w:r>
      <w:r>
        <w:t xml:space="preserve">https://pub-northbay.escribemeetings.com/filestream.ashx?DocumentId=16594</w:t>
      </w:r>
    </w:p>
    <w:p>
      <w:pPr>
        <w:pStyle w:val="BodyText"/>
      </w:pPr>
      <w:hyperlink r:id="rId63">
        <w:r>
          <w:rPr>
            <w:rStyle w:val="Hyperlink"/>
          </w:rPr>
          <w:t xml:space="preserve">https://pub-northbay.escribemeetings.com/filestream.ashx?DocumentId=16594</w:t>
        </w:r>
      </w:hyperlink>
    </w:p>
    <w:p>
      <w:pPr>
        <w:pStyle w:val="BodyText"/>
      </w:pPr>
      <w:hyperlink r:id="rId65">
        <w:r>
          <w:rPr>
            <w:rStyle w:val="Hyperlink"/>
          </w:rPr>
          <w:t xml:space="preserve">[54]</w:t>
        </w:r>
      </w:hyperlink>
      <w:r>
        <w:t xml:space="preserve"> </w:t>
      </w:r>
      <w:r>
        <w:t xml:space="preserve">https://millerwaste.ca/service-locations/new-brunswick/</w:t>
      </w:r>
    </w:p>
    <w:p>
      <w:pPr>
        <w:pStyle w:val="BodyText"/>
      </w:pPr>
      <w:hyperlink r:id="rId65">
        <w:r>
          <w:rPr>
            <w:rStyle w:val="Hyperlink"/>
          </w:rPr>
          <w:t xml:space="preserve">https://millerwaste.ca/service-locations/new-brunswick/</w:t>
        </w:r>
      </w:hyperlink>
    </w:p>
    <w:p>
      <w:pPr>
        <w:pStyle w:val="BodyText"/>
      </w:pPr>
      <w:hyperlink r:id="rId66">
        <w:r>
          <w:rPr>
            <w:rStyle w:val="Hyperlink"/>
          </w:rPr>
          <w:t xml:space="preserve">[55]</w:t>
        </w:r>
      </w:hyperlink>
      <w:r>
        <w:t xml:space="preserve"> </w:t>
      </w:r>
      <w:r>
        <w:t xml:space="preserve">https://millerwaste.ca/service-locations/nova-scotia/halifax/</w:t>
      </w:r>
    </w:p>
    <w:p>
      <w:pPr>
        <w:pStyle w:val="BodyText"/>
      </w:pPr>
      <w:hyperlink r:id="rId66">
        <w:r>
          <w:rPr>
            <w:rStyle w:val="Hyperlink"/>
          </w:rPr>
          <w:t xml:space="preserve">https://millerwaste.ca/service-locations/nova-scotia/halifax/</w:t>
        </w:r>
      </w:hyperlink>
    </w:p>
    <w:p>
      <w:pPr>
        <w:pStyle w:val="BodyText"/>
      </w:pPr>
      <w:hyperlink r:id="rId69">
        <w:r>
          <w:rPr>
            <w:rStyle w:val="Hyperlink"/>
          </w:rPr>
          <w:t xml:space="preserve">[57]</w:t>
        </w:r>
      </w:hyperlink>
      <w:r>
        <w:t xml:space="preserve"> </w:t>
      </w:r>
      <w:hyperlink r:id="rId69">
        <w:r>
          <w:rPr>
            <w:rStyle w:val="Hyperlink"/>
          </w:rPr>
          <w:t xml:space="preserve">[61]</w:t>
        </w:r>
      </w:hyperlink>
      <w:r>
        <w:t xml:space="preserve"> </w:t>
      </w:r>
      <w:r>
        <w:t xml:space="preserve">https://millerwaste.ca/grow-your-career-at-miller-waste/</w:t>
      </w:r>
    </w:p>
    <w:p>
      <w:pPr>
        <w:pStyle w:val="BodyText"/>
      </w:pPr>
      <w:hyperlink r:id="rId69">
        <w:r>
          <w:rPr>
            <w:rStyle w:val="Hyperlink"/>
          </w:rPr>
          <w:t xml:space="preserve">https://millerwaste.ca/grow-your-career-at-miller-waste/</w:t>
        </w:r>
      </w:hyperlink>
    </w:p>
    <w:p>
      <w:pPr>
        <w:pStyle w:val="BodyText"/>
      </w:pPr>
      <w:hyperlink r:id="rId70">
        <w:r>
          <w:rPr>
            <w:rStyle w:val="Hyperlink"/>
          </w:rPr>
          <w:t xml:space="preserve">[59]</w:t>
        </w:r>
      </w:hyperlink>
      <w:r>
        <w:t xml:space="preserve"> </w:t>
      </w:r>
      <w:r>
        <w:t xml:space="preserve">https://www.getyooz.com/yooz-client-success-story-success-miller-waste-systems</w:t>
      </w:r>
    </w:p>
    <w:p>
      <w:pPr>
        <w:pStyle w:val="BodyText"/>
      </w:pPr>
      <w:hyperlink r:id="rId70">
        <w:r>
          <w:rPr>
            <w:rStyle w:val="Hyperlink"/>
          </w:rPr>
          <w:t xml:space="preserve">https://www.getyooz.com/yooz-client-success-story-success-miller-waste-systems</w:t>
        </w:r>
      </w:hyperlink>
    </w:p>
    <w:p>
      <w:pPr>
        <w:pStyle w:val="BodyText"/>
      </w:pPr>
      <w:hyperlink r:id="rId71">
        <w:r>
          <w:rPr>
            <w:rStyle w:val="Hyperlink"/>
          </w:rPr>
          <w:t xml:space="preserve">[60]</w:t>
        </w:r>
      </w:hyperlink>
      <w:r>
        <w:t xml:space="preserve"> </w:t>
      </w:r>
      <w:hyperlink r:id="rId71">
        <w:r>
          <w:rPr>
            <w:rStyle w:val="Hyperlink"/>
          </w:rPr>
          <w:t xml:space="preserve">[81]</w:t>
        </w:r>
      </w:hyperlink>
      <w:r>
        <w:t xml:space="preserve"> </w:t>
      </w:r>
      <w:hyperlink r:id="rId71">
        <w:r>
          <w:rPr>
            <w:rStyle w:val="Hyperlink"/>
          </w:rPr>
          <w:t xml:space="preserve">[83]</w:t>
        </w:r>
      </w:hyperlink>
      <w:r>
        <w:t xml:space="preserve"> </w:t>
      </w:r>
      <w:r>
        <w:t xml:space="preserve">https://millerwaste.ca/we-are-miller/</w:t>
      </w:r>
    </w:p>
    <w:p>
      <w:pPr>
        <w:pStyle w:val="BodyText"/>
      </w:pPr>
      <w:hyperlink r:id="rId71">
        <w:r>
          <w:rPr>
            <w:rStyle w:val="Hyperlink"/>
          </w:rPr>
          <w:t xml:space="preserve">https://millerwaste.ca/we-are-miller/</w:t>
        </w:r>
      </w:hyperlink>
    </w:p>
    <w:p>
      <w:pPr>
        <w:pStyle w:val="BodyText"/>
      </w:pPr>
      <w:hyperlink r:id="rId72">
        <w:r>
          <w:rPr>
            <w:rStyle w:val="Hyperlink"/>
          </w:rPr>
          <w:t xml:space="preserve">[62]</w:t>
        </w:r>
      </w:hyperlink>
      <w:r>
        <w:t xml:space="preserve"> </w:t>
      </w:r>
      <w:r>
        <w:t xml:space="preserve">https://millerwaste.ca/extended-producer-responsibility-3/</w:t>
      </w:r>
    </w:p>
    <w:p>
      <w:pPr>
        <w:pStyle w:val="BodyText"/>
      </w:pPr>
      <w:hyperlink r:id="rId72">
        <w:r>
          <w:rPr>
            <w:rStyle w:val="Hyperlink"/>
          </w:rPr>
          <w:t xml:space="preserve">https://millerwaste.ca/extended-producer-responsibility-3/</w:t>
        </w:r>
      </w:hyperlink>
    </w:p>
    <w:p>
      <w:pPr>
        <w:pStyle w:val="BodyText"/>
      </w:pPr>
      <w:hyperlink r:id="rId73">
        <w:r>
          <w:rPr>
            <w:rStyle w:val="Hyperlink"/>
          </w:rPr>
          <w:t xml:space="preserve">[63]</w:t>
        </w:r>
      </w:hyperlink>
      <w:r>
        <w:t xml:space="preserve"> </w:t>
      </w:r>
      <w:r>
        <w:t xml:space="preserve">https://millerwaste.ca/wp-content/uploads/2021/07/Miller-Presentation_Loblaws-meeting_20July2021_Draft4.pdf</w:t>
      </w:r>
    </w:p>
    <w:p>
      <w:pPr>
        <w:pStyle w:val="BodyText"/>
      </w:pPr>
      <w:hyperlink r:id="rId73">
        <w:r>
          <w:rPr>
            <w:rStyle w:val="Hyperlink"/>
          </w:rPr>
          <w:t xml:space="preserve">https://millerwaste.ca/wp-content/uploads/2021/07/Miller-Presentation_Loblaws-meeting_20July2021_Draft4.pdf</w:t>
        </w:r>
      </w:hyperlink>
    </w:p>
    <w:p>
      <w:pPr>
        <w:pStyle w:val="BodyText"/>
      </w:pPr>
      <w:hyperlink r:id="rId74">
        <w:r>
          <w:rPr>
            <w:rStyle w:val="Hyperlink"/>
          </w:rPr>
          <w:t xml:space="preserve">[64]</w:t>
        </w:r>
      </w:hyperlink>
      <w:r>
        <w:t xml:space="preserve"> </w:t>
      </w:r>
      <w:r>
        <w:t xml:space="preserve">https://www.amcsgroup.com/success-stories/miller-waste-systems/</w:t>
      </w:r>
    </w:p>
    <w:p>
      <w:pPr>
        <w:pStyle w:val="BodyText"/>
      </w:pPr>
      <w:hyperlink r:id="rId74">
        <w:r>
          <w:rPr>
            <w:rStyle w:val="Hyperlink"/>
          </w:rPr>
          <w:t xml:space="preserve">https://www.amcsgroup.com/success-stories/miller-waste-systems/</w:t>
        </w:r>
      </w:hyperlink>
    </w:p>
    <w:p>
      <w:pPr>
        <w:pStyle w:val="BodyText"/>
      </w:pPr>
      <w:hyperlink r:id="rId75">
        <w:r>
          <w:rPr>
            <w:rStyle w:val="Hyperlink"/>
          </w:rPr>
          <w:t xml:space="preserve">[65]</w:t>
        </w:r>
      </w:hyperlink>
      <w:r>
        <w:t xml:space="preserve"> </w:t>
      </w:r>
      <w:r>
        <w:t xml:space="preserve">https://www.getyooz.com/resource/success-stories/yooz-client-success-story-success-miller-waste-systems</w:t>
      </w:r>
    </w:p>
    <w:p>
      <w:pPr>
        <w:pStyle w:val="BodyText"/>
      </w:pPr>
      <w:hyperlink r:id="rId75">
        <w:r>
          <w:rPr>
            <w:rStyle w:val="Hyperlink"/>
          </w:rPr>
          <w:t xml:space="preserve">https://www.getyooz.com/resource/success-stories/yooz-client-success-story-success-miller-waste-systems</w:t>
        </w:r>
      </w:hyperlink>
    </w:p>
    <w:p>
      <w:pPr>
        <w:pStyle w:val="BodyText"/>
      </w:pPr>
      <w:hyperlink r:id="rId76">
        <w:r>
          <w:rPr>
            <w:rStyle w:val="Hyperlink"/>
          </w:rPr>
          <w:t xml:space="preserve">[66]</w:t>
        </w:r>
      </w:hyperlink>
      <w:r>
        <w:t xml:space="preserve"> </w:t>
      </w:r>
      <w:r>
        <w:t xml:space="preserve">https://www.sage.com/en-ca/-/media/images/sagedotcom/master/customer-stories/miller%20waste%20systems/miller%20waste%20systems_sage%20intacct_aaiof000000ijavkaa/miller%20waste%20systems_sage%20intacct_aaiof000000ijavkaa.pdf</w:t>
      </w:r>
    </w:p>
    <w:p>
      <w:pPr>
        <w:pStyle w:val="BodyText"/>
      </w:pPr>
      <w:hyperlink r:id="rId76">
        <w:r>
          <w:rPr>
            <w:rStyle w:val="Hyperlink"/>
          </w:rPr>
          <w:t xml:space="preserve">https://www.sage.com/en-ca/-/media/images/sagedotcom/master/customer-stories/miller%20waste%20systems/miller%20waste%20systems_sage%20intacct_aaiof000000ijavkaa/miller%20waste%20systems_sage%20intacct_aaiof000000ijavkaa.pdf</w:t>
        </w:r>
      </w:hyperlink>
    </w:p>
    <w:p>
      <w:pPr>
        <w:pStyle w:val="BodyText"/>
      </w:pPr>
      <w:hyperlink r:id="rId82">
        <w:r>
          <w:rPr>
            <w:rStyle w:val="Hyperlink"/>
          </w:rPr>
          <w:t xml:space="preserve">[68]</w:t>
        </w:r>
      </w:hyperlink>
      <w:r>
        <w:t xml:space="preserve"> </w:t>
      </w:r>
      <w:r>
        <w:t xml:space="preserve">https://whiteowlgroup.ca/our-team-2/stephen-r-cole/</w:t>
      </w:r>
    </w:p>
    <w:p>
      <w:pPr>
        <w:pStyle w:val="BodyText"/>
      </w:pPr>
      <w:hyperlink r:id="rId82">
        <w:r>
          <w:rPr>
            <w:rStyle w:val="Hyperlink"/>
          </w:rPr>
          <w:t xml:space="preserve">https://whiteowlgroup.ca/our-team-2/stephen-r-cole/</w:t>
        </w:r>
      </w:hyperlink>
    </w:p>
    <w:p>
      <w:pPr>
        <w:pStyle w:val="BodyText"/>
      </w:pPr>
      <w:hyperlink r:id="rId83">
        <w:r>
          <w:rPr>
            <w:rStyle w:val="Hyperlink"/>
          </w:rPr>
          <w:t xml:space="preserve">[69]</w:t>
        </w:r>
      </w:hyperlink>
      <w:r>
        <w:t xml:space="preserve"> </w:t>
      </w:r>
      <w:r>
        <w:t xml:space="preserve">https://whiteowlgroup.ca/our-team-2/richard-grant/</w:t>
      </w:r>
    </w:p>
    <w:p>
      <w:pPr>
        <w:pStyle w:val="BodyText"/>
      </w:pPr>
      <w:hyperlink r:id="rId83">
        <w:r>
          <w:rPr>
            <w:rStyle w:val="Hyperlink"/>
          </w:rPr>
          <w:t xml:space="preserve">https://whiteowlgroup.ca/our-team-2/richard-grant/</w:t>
        </w:r>
      </w:hyperlink>
    </w:p>
    <w:p>
      <w:pPr>
        <w:pStyle w:val="BodyText"/>
      </w:pPr>
      <w:hyperlink r:id="rId84">
        <w:r>
          <w:rPr>
            <w:rStyle w:val="Hyperlink"/>
          </w:rPr>
          <w:t xml:space="preserve">[71]</w:t>
        </w:r>
      </w:hyperlink>
      <w:r>
        <w:t xml:space="preserve"> </w:t>
      </w:r>
      <w:r>
        <w:t xml:space="preserve">https://jobs.dayforcehcm.com/en-US/millerwaste/CANDIDATEPORTAL/jobs/13509</w:t>
      </w:r>
    </w:p>
    <w:p>
      <w:pPr>
        <w:pStyle w:val="BodyText"/>
      </w:pPr>
      <w:hyperlink r:id="rId84">
        <w:r>
          <w:rPr>
            <w:rStyle w:val="Hyperlink"/>
          </w:rPr>
          <w:t xml:space="preserve">https://jobs.dayforcehcm.com/en-US/millerwaste/CANDIDATEPORTAL/jobs/13509</w:t>
        </w:r>
      </w:hyperlink>
    </w:p>
    <w:p>
      <w:pPr>
        <w:pStyle w:val="BodyText"/>
      </w:pPr>
      <w:hyperlink r:id="rId85">
        <w:r>
          <w:rPr>
            <w:rStyle w:val="Hyperlink"/>
          </w:rPr>
          <w:t xml:space="preserve">[72]</w:t>
        </w:r>
      </w:hyperlink>
      <w:r>
        <w:t xml:space="preserve"> </w:t>
      </w:r>
      <w:r>
        <w:t xml:space="preserve">https://millerwaste.ca/careers/</w:t>
      </w:r>
    </w:p>
    <w:p>
      <w:pPr>
        <w:pStyle w:val="BodyText"/>
      </w:pPr>
      <w:hyperlink r:id="rId85">
        <w:r>
          <w:rPr>
            <w:rStyle w:val="Hyperlink"/>
          </w:rPr>
          <w:t xml:space="preserve">https://millerwaste.ca/careers/</w:t>
        </w:r>
      </w:hyperlink>
    </w:p>
    <w:p>
      <w:pPr>
        <w:pStyle w:val="BodyText"/>
      </w:pPr>
      <w:hyperlink r:id="rId88">
        <w:r>
          <w:rPr>
            <w:rStyle w:val="Hyperlink"/>
          </w:rPr>
          <w:t xml:space="preserve">[77]</w:t>
        </w:r>
      </w:hyperlink>
      <w:r>
        <w:t xml:space="preserve"> </w:t>
      </w:r>
      <w:r>
        <w:t xml:space="preserve">https://ero.ontario.ca/notice/019-3151</w:t>
      </w:r>
    </w:p>
    <w:p>
      <w:pPr>
        <w:pStyle w:val="BodyText"/>
      </w:pPr>
      <w:hyperlink r:id="rId88">
        <w:r>
          <w:rPr>
            <w:rStyle w:val="Hyperlink"/>
          </w:rPr>
          <w:t xml:space="preserve">https://ero.ontario.ca/notice/019-3151</w:t>
        </w:r>
      </w:hyperlink>
    </w:p>
    <w:p>
      <w:pPr>
        <w:pStyle w:val="BodyText"/>
      </w:pPr>
      <w:hyperlink r:id="rId89">
        <w:r>
          <w:rPr>
            <w:rStyle w:val="Hyperlink"/>
          </w:rPr>
          <w:t xml:space="preserve">[78]</w:t>
        </w:r>
      </w:hyperlink>
      <w:r>
        <w:t xml:space="preserve"> </w:t>
      </w:r>
      <w:r>
        <w:t xml:space="preserve">https://ero.ontario.ca/notice/019-5349</w:t>
      </w:r>
    </w:p>
    <w:p>
      <w:pPr>
        <w:pStyle w:val="BodyText"/>
      </w:pPr>
      <w:hyperlink r:id="rId89">
        <w:r>
          <w:rPr>
            <w:rStyle w:val="Hyperlink"/>
          </w:rPr>
          <w:t xml:space="preserve">https://ero.ontario.ca/notice/019-5349</w:t>
        </w:r>
      </w:hyperlink>
    </w:p>
    <w:p>
      <w:pPr>
        <w:pStyle w:val="BodyText"/>
      </w:pPr>
      <w:hyperlink r:id="rId92">
        <w:r>
          <w:rPr>
            <w:rStyle w:val="Hyperlink"/>
          </w:rPr>
          <w:t xml:space="preserve">[82]</w:t>
        </w:r>
      </w:hyperlink>
      <w:r>
        <w:t xml:space="preserve"> </w:t>
      </w:r>
      <w:r>
        <w:t xml:space="preserve">https://fitecbiogas.com/escarpment-renewables</w:t>
      </w:r>
    </w:p>
    <w:p>
      <w:pPr>
        <w:pStyle w:val="BodyText"/>
      </w:pPr>
      <w:hyperlink r:id="rId92">
        <w:r>
          <w:rPr>
            <w:rStyle w:val="Hyperlink"/>
          </w:rPr>
          <w:t xml:space="preserve">https://fitecbiogas.com/escarpment-renewables</w:t>
        </w:r>
      </w:hyperlink>
    </w:p>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3" Target="media/rId93.png" /><Relationship Type="http://schemas.openxmlformats.org/officeDocument/2006/relationships/image" Id="rId29" Target="media/rId29.png" /><Relationship Type="http://schemas.openxmlformats.org/officeDocument/2006/relationships/image" Id="rId78" Target="media/rId78.png" /><Relationship Type="http://schemas.openxmlformats.org/officeDocument/2006/relationships/image" Id="rId44" Target="media/rId44.png" /><Relationship Type="http://schemas.openxmlformats.org/officeDocument/2006/relationships/hyperlink" Id="rId36" Target="https://ero.ontario.ca/notice/012-4296" TargetMode="External" /><Relationship Type="http://schemas.openxmlformats.org/officeDocument/2006/relationships/hyperlink" Id="rId88" Target="https://ero.ontario.ca/notice/019-3151" TargetMode="External" /><Relationship Type="http://schemas.openxmlformats.org/officeDocument/2006/relationships/hyperlink" Id="rId49" Target="https://ero.ontario.ca/notice/019-3896" TargetMode="External" /><Relationship Type="http://schemas.openxmlformats.org/officeDocument/2006/relationships/hyperlink" Id="rId89" Target="https://ero.ontario.ca/notice/019-5349" TargetMode="External" /><Relationship Type="http://schemas.openxmlformats.org/officeDocument/2006/relationships/hyperlink" Id="rId37" Target="https://ero.ontario.ca/notice/019-5436" TargetMode="External" /><Relationship Type="http://schemas.openxmlformats.org/officeDocument/2006/relationships/hyperlink" Id="rId47" Target="https://ero.ontario.ca/notice/025-0755" TargetMode="External" /><Relationship Type="http://schemas.openxmlformats.org/officeDocument/2006/relationships/hyperlink" Id="rId26" Target="https://ero.ontario.ca/notice/025-0758" TargetMode="External" /><Relationship Type="http://schemas.openxmlformats.org/officeDocument/2006/relationships/hyperlink" Id="rId33" Target="https://ero.ontario.ca/public/2021-11/Miller%20Waste%20Systems%20Inc.%20-%20Notice%20of%20Amendment%20No.%201%20issued%20on%20November%2018%2C%202021%2C%20amending%20ECA%20%23A230506%20dated%20February%203%2C%202021.pdf" TargetMode="External" /><Relationship Type="http://schemas.openxmlformats.org/officeDocument/2006/relationships/hyperlink" Id="rId21" Target="https://ero.ontario.ca/public/public_uploads/2022-12/20221202_ltr_ERO_Bloomington_FINAL.pdf" TargetMode="External" /><Relationship Type="http://schemas.openxmlformats.org/officeDocument/2006/relationships/hyperlink" Id="rId92" Target="https://fitecbiogas.com/escarpment-renewables" TargetMode="External" /><Relationship Type="http://schemas.openxmlformats.org/officeDocument/2006/relationships/hyperlink" Id="rId84" Target="https://jobs.dayforcehcm.com/en-US/millerwaste/CANDIDATEPORTAL/jobs/13509" TargetMode="External" /><Relationship Type="http://schemas.openxmlformats.org/officeDocument/2006/relationships/hyperlink" Id="rId34" Target="https://liveinnovascotia.com/sites/default/files/2024-07/Designated_AIP_employers.pdf" TargetMode="External" /><Relationship Type="http://schemas.openxmlformats.org/officeDocument/2006/relationships/hyperlink" Id="rId60" Target="https://london.ca/living-london/garbage-recycling/recycling" TargetMode="External" /><Relationship Type="http://schemas.openxmlformats.org/officeDocument/2006/relationships/hyperlink" Id="rId52" Target="https://mbchamber.mb.ca/2022/08/23/miller-environmental-corporation-announces-the-vaughn-bullough-environmental-centre/" TargetMode="External" /><Relationship Type="http://schemas.openxmlformats.org/officeDocument/2006/relationships/hyperlink" Id="rId50" Target="https://millercompost.ca/store-locator/" TargetMode="External" /><Relationship Type="http://schemas.openxmlformats.org/officeDocument/2006/relationships/hyperlink" Id="rId41" Target="https://millerwaste.ca/" TargetMode="External" /><Relationship Type="http://schemas.openxmlformats.org/officeDocument/2006/relationships/hyperlink" Id="rId85" Target="https://millerwaste.ca/careers/" TargetMode="External" /><Relationship Type="http://schemas.openxmlformats.org/officeDocument/2006/relationships/hyperlink" Id="rId24" Target="https://millerwaste.ca/contact-us/" TargetMode="External" /><Relationship Type="http://schemas.openxmlformats.org/officeDocument/2006/relationships/hyperlink" Id="rId72" Target="https://millerwaste.ca/extended-producer-responsibility-3/" TargetMode="External" /><Relationship Type="http://schemas.openxmlformats.org/officeDocument/2006/relationships/hyperlink" Id="rId69" Target="https://millerwaste.ca/grow-your-career-at-miller-waste/" TargetMode="External" /><Relationship Type="http://schemas.openxmlformats.org/officeDocument/2006/relationships/hyperlink" Id="rId58" Target="https://millerwaste.ca/miller-waste-services-to-launch-newwaste-collection-contract-in-windsorontario-on-april-1-2025/" TargetMode="External" /><Relationship Type="http://schemas.openxmlformats.org/officeDocument/2006/relationships/hyperlink" Id="rId35" Target="https://millerwaste.ca/service-locations/manitoba/winnipeg/" TargetMode="External" /><Relationship Type="http://schemas.openxmlformats.org/officeDocument/2006/relationships/hyperlink" Id="rId65" Target="https://millerwaste.ca/service-locations/new-brunswick/" TargetMode="External" /><Relationship Type="http://schemas.openxmlformats.org/officeDocument/2006/relationships/hyperlink" Id="rId66" Target="https://millerwaste.ca/service-locations/nova-scotia/halifax/" TargetMode="External" /><Relationship Type="http://schemas.openxmlformats.org/officeDocument/2006/relationships/hyperlink" Id="rId23" Target="https://millerwaste.ca/service-locations/ontario/" TargetMode="External" /><Relationship Type="http://schemas.openxmlformats.org/officeDocument/2006/relationships/hyperlink" Id="rId48" Target="https://millerwaste.ca/waste-drop-off-depots/" TargetMode="External" /><Relationship Type="http://schemas.openxmlformats.org/officeDocument/2006/relationships/hyperlink" Id="rId71" Target="https://millerwaste.ca/we-are-miller/" TargetMode="External" /><Relationship Type="http://schemas.openxmlformats.org/officeDocument/2006/relationships/hyperlink" Id="rId73" Target="https://millerwaste.ca/wp-content/uploads/2021/07/Miller-Presentation_Loblaws-meeting_20July2021_Draft4.pdf" TargetMode="External" /><Relationship Type="http://schemas.openxmlformats.org/officeDocument/2006/relationships/hyperlink" Id="rId22" Target="https://millerwaste.ca/wp-content/uploads/2025/07/MWS_Forced-Labour-Report_V1_061325.pdf" TargetMode="External" /><Relationship Type="http://schemas.openxmlformats.org/officeDocument/2006/relationships/hyperlink" Id="rId63" Target="https://pub-northbay.escribemeetings.com/filestream.ashx?DocumentId=16594" TargetMode="External" /><Relationship Type="http://schemas.openxmlformats.org/officeDocument/2006/relationships/hyperlink" Id="rId54" Target="https://residential-recycling-bins.millerwaste.ca/" TargetMode="External" /><Relationship Type="http://schemas.openxmlformats.org/officeDocument/2006/relationships/hyperlink" Id="rId59" Target="https://stthomas.bidsandtenders.ca/Module/Tenders/en/Tender/Detail/0cbd47b7-36e0-42ed-87d0-e9c4537473b7" TargetMode="External" /><Relationship Type="http://schemas.openxmlformats.org/officeDocument/2006/relationships/hyperlink" Id="rId28" Target="https://whiteowlgroup.ca/our-approach/" TargetMode="External" /><Relationship Type="http://schemas.openxmlformats.org/officeDocument/2006/relationships/hyperlink" Id="rId83" Target="https://whiteowlgroup.ca/our-team-2/richard-grant/" TargetMode="External" /><Relationship Type="http://schemas.openxmlformats.org/officeDocument/2006/relationships/hyperlink" Id="rId82" Target="https://whiteowlgroup.ca/our-team-2/stephen-r-cole/" TargetMode="External" /><Relationship Type="http://schemas.openxmlformats.org/officeDocument/2006/relationships/hyperlink" Id="rId61" Target="https://www.am800cklw.com/news/company-chosen-to-run-green-bin-program-in-essex-county.html" TargetMode="External" /><Relationship Type="http://schemas.openxmlformats.org/officeDocument/2006/relationships/hyperlink" Id="rId74" Target="https://www.amcsgroup.com/success-stories/miller-waste-systems/" TargetMode="External" /><Relationship Type="http://schemas.openxmlformats.org/officeDocument/2006/relationships/hyperlink" Id="rId75" Target="https://www.getyooz.com/resource/success-stories/yooz-client-success-story-success-miller-waste-systems" TargetMode="External" /><Relationship Type="http://schemas.openxmlformats.org/officeDocument/2006/relationships/hyperlink" Id="rId70" Target="https://www.getyooz.com/yooz-client-success-story-success-miller-waste-systems" TargetMode="External" /><Relationship Type="http://schemas.openxmlformats.org/officeDocument/2006/relationships/hyperlink" Id="rId51" Target="https://www.ieso.ca/-/media/files/ieso/document-library/power-data/supply/ieso-active-contracted-generation-list.xlsx" TargetMode="External" /><Relationship Type="http://schemas.openxmlformats.org/officeDocument/2006/relationships/hyperlink" Id="rId25" Target="https://www.markham.ca/about-city-markham/news/news-releases/markham-announces-new-contract-miller-waste-systems-and-expanded-fleet" TargetMode="External" /><Relationship Type="http://schemas.openxmlformats.org/officeDocument/2006/relationships/hyperlink" Id="rId57" Target="https://www.niagararegion.ca/projects/blue-box-transition/default.aspx" TargetMode="External" /><Relationship Type="http://schemas.openxmlformats.org/officeDocument/2006/relationships/hyperlink" Id="rId40" Target="https://www.ontario.ca/page/ontario-business-registry" TargetMode="External" /><Relationship Type="http://schemas.openxmlformats.org/officeDocument/2006/relationships/hyperlink" Id="rId39" Target="https://www.publicsafety.gc.ca/cnt/rsrcs/lbrr/ctlg/dtls-en.aspx?d=PS&amp;i=99051346" TargetMode="External" /><Relationship Type="http://schemas.openxmlformats.org/officeDocument/2006/relationships/hyperlink" Id="rId76" Target="https://www.sage.com/en-ca/-/media/images/sagedotcom/master/customer-stories/miller%20waste%20systems/miller%20waste%20systems_sage%20intacct_aaiof000000ijavkaa/miller%20waste%20systems_sage%20intacct_aaiof000000ijavkaa.pdf" TargetMode="External" /><Relationship Type="http://schemas.openxmlformats.org/officeDocument/2006/relationships/hyperlink" Id="rId62" Target="https://york.bidsandtenders.ca/Module/Tenders/en/Tender/Detail/73fb7323-3f36-417a-918c-b848c9adb730" TargetMode="External" /></Relationships>
</file>

<file path=word/_rels/footnotes.xml.rels><?xml version="1.0" encoding="UTF-8"?><Relationships xmlns="http://schemas.openxmlformats.org/package/2006/relationships"><Relationship Type="http://schemas.openxmlformats.org/officeDocument/2006/relationships/hyperlink" Id="rId36" Target="https://ero.ontario.ca/notice/012-4296" TargetMode="External" /><Relationship Type="http://schemas.openxmlformats.org/officeDocument/2006/relationships/hyperlink" Id="rId88" Target="https://ero.ontario.ca/notice/019-3151" TargetMode="External" /><Relationship Type="http://schemas.openxmlformats.org/officeDocument/2006/relationships/hyperlink" Id="rId49" Target="https://ero.ontario.ca/notice/019-3896" TargetMode="External" /><Relationship Type="http://schemas.openxmlformats.org/officeDocument/2006/relationships/hyperlink" Id="rId89" Target="https://ero.ontario.ca/notice/019-5349" TargetMode="External" /><Relationship Type="http://schemas.openxmlformats.org/officeDocument/2006/relationships/hyperlink" Id="rId37" Target="https://ero.ontario.ca/notice/019-5436" TargetMode="External" /><Relationship Type="http://schemas.openxmlformats.org/officeDocument/2006/relationships/hyperlink" Id="rId47" Target="https://ero.ontario.ca/notice/025-0755" TargetMode="External" /><Relationship Type="http://schemas.openxmlformats.org/officeDocument/2006/relationships/hyperlink" Id="rId26" Target="https://ero.ontario.ca/notice/025-0758" TargetMode="External" /><Relationship Type="http://schemas.openxmlformats.org/officeDocument/2006/relationships/hyperlink" Id="rId33" Target="https://ero.ontario.ca/public/2021-11/Miller%20Waste%20Systems%20Inc.%20-%20Notice%20of%20Amendment%20No.%201%20issued%20on%20November%2018%2C%202021%2C%20amending%20ECA%20%23A230506%20dated%20February%203%2C%202021.pdf" TargetMode="External" /><Relationship Type="http://schemas.openxmlformats.org/officeDocument/2006/relationships/hyperlink" Id="rId21" Target="https://ero.ontario.ca/public/public_uploads/2022-12/20221202_ltr_ERO_Bloomington_FINAL.pdf" TargetMode="External" /><Relationship Type="http://schemas.openxmlformats.org/officeDocument/2006/relationships/hyperlink" Id="rId92" Target="https://fitecbiogas.com/escarpment-renewables" TargetMode="External" /><Relationship Type="http://schemas.openxmlformats.org/officeDocument/2006/relationships/hyperlink" Id="rId84" Target="https://jobs.dayforcehcm.com/en-US/millerwaste/CANDIDATEPORTAL/jobs/13509" TargetMode="External" /><Relationship Type="http://schemas.openxmlformats.org/officeDocument/2006/relationships/hyperlink" Id="rId34" Target="https://liveinnovascotia.com/sites/default/files/2024-07/Designated_AIP_employers.pdf" TargetMode="External" /><Relationship Type="http://schemas.openxmlformats.org/officeDocument/2006/relationships/hyperlink" Id="rId60" Target="https://london.ca/living-london/garbage-recycling/recycling" TargetMode="External" /><Relationship Type="http://schemas.openxmlformats.org/officeDocument/2006/relationships/hyperlink" Id="rId52" Target="https://mbchamber.mb.ca/2022/08/23/miller-environmental-corporation-announces-the-vaughn-bullough-environmental-centre/" TargetMode="External" /><Relationship Type="http://schemas.openxmlformats.org/officeDocument/2006/relationships/hyperlink" Id="rId50" Target="https://millercompost.ca/store-locator/" TargetMode="External" /><Relationship Type="http://schemas.openxmlformats.org/officeDocument/2006/relationships/hyperlink" Id="rId41" Target="https://millerwaste.ca/" TargetMode="External" /><Relationship Type="http://schemas.openxmlformats.org/officeDocument/2006/relationships/hyperlink" Id="rId85" Target="https://millerwaste.ca/careers/" TargetMode="External" /><Relationship Type="http://schemas.openxmlformats.org/officeDocument/2006/relationships/hyperlink" Id="rId24" Target="https://millerwaste.ca/contact-us/" TargetMode="External" /><Relationship Type="http://schemas.openxmlformats.org/officeDocument/2006/relationships/hyperlink" Id="rId72" Target="https://millerwaste.ca/extended-producer-responsibility-3/" TargetMode="External" /><Relationship Type="http://schemas.openxmlformats.org/officeDocument/2006/relationships/hyperlink" Id="rId69" Target="https://millerwaste.ca/grow-your-career-at-miller-waste/" TargetMode="External" /><Relationship Type="http://schemas.openxmlformats.org/officeDocument/2006/relationships/hyperlink" Id="rId58" Target="https://millerwaste.ca/miller-waste-services-to-launch-newwaste-collection-contract-in-windsorontario-on-april-1-2025/" TargetMode="External" /><Relationship Type="http://schemas.openxmlformats.org/officeDocument/2006/relationships/hyperlink" Id="rId35" Target="https://millerwaste.ca/service-locations/manitoba/winnipeg/" TargetMode="External" /><Relationship Type="http://schemas.openxmlformats.org/officeDocument/2006/relationships/hyperlink" Id="rId65" Target="https://millerwaste.ca/service-locations/new-brunswick/" TargetMode="External" /><Relationship Type="http://schemas.openxmlformats.org/officeDocument/2006/relationships/hyperlink" Id="rId66" Target="https://millerwaste.ca/service-locations/nova-scotia/halifax/" TargetMode="External" /><Relationship Type="http://schemas.openxmlformats.org/officeDocument/2006/relationships/hyperlink" Id="rId23" Target="https://millerwaste.ca/service-locations/ontario/" TargetMode="External" /><Relationship Type="http://schemas.openxmlformats.org/officeDocument/2006/relationships/hyperlink" Id="rId48" Target="https://millerwaste.ca/waste-drop-off-depots/" TargetMode="External" /><Relationship Type="http://schemas.openxmlformats.org/officeDocument/2006/relationships/hyperlink" Id="rId71" Target="https://millerwaste.ca/we-are-miller/" TargetMode="External" /><Relationship Type="http://schemas.openxmlformats.org/officeDocument/2006/relationships/hyperlink" Id="rId73" Target="https://millerwaste.ca/wp-content/uploads/2021/07/Miller-Presentation_Loblaws-meeting_20July2021_Draft4.pdf" TargetMode="External" /><Relationship Type="http://schemas.openxmlformats.org/officeDocument/2006/relationships/hyperlink" Id="rId22" Target="https://millerwaste.ca/wp-content/uploads/2025/07/MWS_Forced-Labour-Report_V1_061325.pdf" TargetMode="External" /><Relationship Type="http://schemas.openxmlformats.org/officeDocument/2006/relationships/hyperlink" Id="rId63" Target="https://pub-northbay.escribemeetings.com/filestream.ashx?DocumentId=16594" TargetMode="External" /><Relationship Type="http://schemas.openxmlformats.org/officeDocument/2006/relationships/hyperlink" Id="rId54" Target="https://residential-recycling-bins.millerwaste.ca/" TargetMode="External" /><Relationship Type="http://schemas.openxmlformats.org/officeDocument/2006/relationships/hyperlink" Id="rId59" Target="https://stthomas.bidsandtenders.ca/Module/Tenders/en/Tender/Detail/0cbd47b7-36e0-42ed-87d0-e9c4537473b7" TargetMode="External" /><Relationship Type="http://schemas.openxmlformats.org/officeDocument/2006/relationships/hyperlink" Id="rId28" Target="https://whiteowlgroup.ca/our-approach/" TargetMode="External" /><Relationship Type="http://schemas.openxmlformats.org/officeDocument/2006/relationships/hyperlink" Id="rId83" Target="https://whiteowlgroup.ca/our-team-2/richard-grant/" TargetMode="External" /><Relationship Type="http://schemas.openxmlformats.org/officeDocument/2006/relationships/hyperlink" Id="rId82" Target="https://whiteowlgroup.ca/our-team-2/stephen-r-cole/" TargetMode="External" /><Relationship Type="http://schemas.openxmlformats.org/officeDocument/2006/relationships/hyperlink" Id="rId61" Target="https://www.am800cklw.com/news/company-chosen-to-run-green-bin-program-in-essex-county.html" TargetMode="External" /><Relationship Type="http://schemas.openxmlformats.org/officeDocument/2006/relationships/hyperlink" Id="rId74" Target="https://www.amcsgroup.com/success-stories/miller-waste-systems/" TargetMode="External" /><Relationship Type="http://schemas.openxmlformats.org/officeDocument/2006/relationships/hyperlink" Id="rId75" Target="https://www.getyooz.com/resource/success-stories/yooz-client-success-story-success-miller-waste-systems" TargetMode="External" /><Relationship Type="http://schemas.openxmlformats.org/officeDocument/2006/relationships/hyperlink" Id="rId70" Target="https://www.getyooz.com/yooz-client-success-story-success-miller-waste-systems" TargetMode="External" /><Relationship Type="http://schemas.openxmlformats.org/officeDocument/2006/relationships/hyperlink" Id="rId51" Target="https://www.ieso.ca/-/media/files/ieso/document-library/power-data/supply/ieso-active-contracted-generation-list.xlsx" TargetMode="External" /><Relationship Type="http://schemas.openxmlformats.org/officeDocument/2006/relationships/hyperlink" Id="rId25" Target="https://www.markham.ca/about-city-markham/news/news-releases/markham-announces-new-contract-miller-waste-systems-and-expanded-fleet" TargetMode="External" /><Relationship Type="http://schemas.openxmlformats.org/officeDocument/2006/relationships/hyperlink" Id="rId57" Target="https://www.niagararegion.ca/projects/blue-box-transition/default.aspx" TargetMode="External" /><Relationship Type="http://schemas.openxmlformats.org/officeDocument/2006/relationships/hyperlink" Id="rId40" Target="https://www.ontario.ca/page/ontario-business-registry" TargetMode="External" /><Relationship Type="http://schemas.openxmlformats.org/officeDocument/2006/relationships/hyperlink" Id="rId39" Target="https://www.publicsafety.gc.ca/cnt/rsrcs/lbrr/ctlg/dtls-en.aspx?d=PS&amp;i=99051346" TargetMode="External" /><Relationship Type="http://schemas.openxmlformats.org/officeDocument/2006/relationships/hyperlink" Id="rId76" Target="https://www.sage.com/en-ca/-/media/images/sagedotcom/master/customer-stories/miller%20waste%20systems/miller%20waste%20systems_sage%20intacct_aaiof000000ijavkaa/miller%20waste%20systems_sage%20intacct_aaiof000000ijavkaa.pdf" TargetMode="External" /><Relationship Type="http://schemas.openxmlformats.org/officeDocument/2006/relationships/hyperlink" Id="rId62" Target="https://york.bidsandtenders.ca/Module/Tenders/en/Tender/Detail/73fb7323-3f36-417a-918c-b848c9adb73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2026-06-03T14:10:07Z</dcterms:created>
  <dcterms:modified xsi:type="dcterms:W3CDTF">2026-06-03T14:10:07Z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