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0"/>
          <w:szCs w:val="20"/>
        </w:rPr>
        <w:t xml:space="preserve">【발명의 설명】</w:t>
      </w:r>
    </w:p>
    <w:p>
      <w:pPr>
        <w:spacing w:after="200"/>
        <w:jc w:val="left"/>
      </w:pPr>
      <w:r>
        <w:rPr>
          <w:sz w:val="20"/>
          <w:szCs w:val="20"/>
        </w:rPr>
        <w:t xml:space="preserve">【발명의 명칭】</w:t>
      </w:r>
    </w:p>
    <w:p>
      <w:pPr>
        <w:spacing w:line="400" w:lineRule="auto"/>
      </w:pPr>
      <w:r>
        <w:rPr>
          <w:sz w:val="20"/>
          <w:szCs w:val="20"/>
        </w:rPr>
        <w:t xml:space="preserve">	기준 활성 기반의 아날로그 뉴럴 네트워크-스파이킹 뉴럴 네트워크 변환 방법, 인식 장치 및 기록 매체</w:t>
      </w:r>
    </w:p>
    <w:p>
      <w:pPr>
        <w:spacing w:after="200"/>
        <w:jc w:val="left"/>
      </w:pPr>
      <w:r>
        <w:rPr>
          <w:sz w:val="20"/>
          <w:szCs w:val="20"/>
        </w:rPr>
        <w:t xml:space="preserve">【기술 분야】</w:t>
      </w:r>
    </w:p>
    <w:p>
      <w:pPr>
        <w:spacing w:line="400" w:lineRule="auto"/>
      </w:pPr>
      <w:r>
        <w:rPr>
          <w:sz w:val="20"/>
          <w:szCs w:val="20"/>
        </w:rPr>
        <w:t xml:space="preserve">	본 발명은 기 학습된 아날로그(인공) 뉴럴 네트워크를 스파이킹 뉴럴 네트워크로 변환하는 방법에 관한 것으로, 보다 상세하게는 아날로그 뉴럴 네트워크에 포함된 인공 뉴런들의 최대 활성에 근접하게 설정된 기준 활성에 기초하여 상기 아날로그 뉴럴 네트워크의 파라미터들을 정규화하고, 정규화된 파라미터들에 기초하여 스파이킹 뉴럴 네트워크의 파라미터를 결정하는 변환 방법, 이를 실행하기 위한 프로그램이 기록된 컴퓨터 판독 가능한 기록 매체 및 스파이킹 뉴럴 네트워크를 이용한 입력 데이터 인식 장치에 관한 것이다.</w:t>
      </w:r>
    </w:p>
    <w:p>
      <w:pPr>
        <w:spacing w:after="200"/>
        <w:jc w:val="left"/>
      </w:pPr>
      <w:r>
        <w:rPr>
          <w:sz w:val="20"/>
          <w:szCs w:val="20"/>
        </w:rPr>
        <w:t xml:space="preserve">【배경기술】</w:t>
      </w:r>
    </w:p>
    <w:p>
      <w:pPr>
        <w:spacing w:line="400" w:lineRule="auto"/>
      </w:pPr>
      <w:r>
        <w:rPr>
          <w:sz w:val="20"/>
          <w:szCs w:val="20"/>
        </w:rPr>
        <w:t xml:space="preserve">	최근 인공지능 기반 인식/분류 기능이 모바일, 엣지(edge) 단말, 자율주행, 로보틱스, IoT 센서 노드 등 전력 및 지연 제약이 큰 환경으로 확산됨에 따라, 제한된 연산 자원에서 높은 정확도를 유지하면서도 저전력으로 동작 가능한 신경망 추론 기술의 중요성이 증가하고 있다. 종래의 딥러닝 추론은 주로 아날로그 뉴럴 네트워크(ANN: Artificial Neural Network) 형태로 구현되어 부동소수점 또는 고정소수점 기반의 다수의 곱셈-누산(MAC) 연산을 수행하므로, 높은 전력 소모 및 메모리 대역폭 요구가 발생할 수 있다. 이에 따라 사건 기반(event-driven)으로 동작하여 평균 전력 소모를 줄일 수 있는 스파이킹 뉴럴 네트워크(SNN: Spiking Neural Network)와, 이를 구동하는 뉴로모픽 하드웨어에 대한 관심이 증가하고 있다.</w:t>
      </w:r>
    </w:p>
    <w:p>
      <w:pPr>
        <w:spacing w:line="400" w:lineRule="auto"/>
      </w:pPr>
      <w:r>
        <w:rPr>
          <w:sz w:val="20"/>
          <w:szCs w:val="20"/>
        </w:rPr>
        <w:t xml:space="preserve">	</w:t>
      </w:r>
    </w:p>
    <w:p>
      <w:pPr>
        <w:spacing w:line="400" w:lineRule="auto"/>
      </w:pPr>
      <w:r>
        <w:rPr>
          <w:sz w:val="20"/>
          <w:szCs w:val="20"/>
        </w:rPr>
        <w:t xml:space="preserve">	SNN은 스파이크(spike)라는 이산 이벤트를 이용하여 정보를 전달하며, 막 전위(membrane potential)의 적분 및 누설(leak), 임계치(threshold) 초과 시 발화(firing) 등의 동역학을 통해 연산을 수행한다. 그러나 SNN을 목적(task)에 맞게 직접 학습시키는 것은 미분 불가능한 발화 함수로 인해 학습 안정성 및 구현 복잡도가 높고, 학습 비용이 증가하는 문제가 있다. 따라서 기 학습된 ANN을 SNN으로 변환(conversion)하여 SNN 추론을 수행하는 방식이 널리 검토되고 있다. ANN-to-SNN 변환에서는 ANN의 가중치 및 바이어스와 같은 파라미터를 SNN의 시냅스 가중치, 바이어스, 임계치 및 시간 설정 등으로 대응시키되, ANN에서의 연속 활성(activation)이 SNN에서의 발화율(firing rate) 또는 막 전위로 근사되도록 스케일을 조정하는 과정이 요구된다.</w:t>
      </w:r>
    </w:p>
    <w:p>
      <w:pPr>
        <w:spacing w:line="400" w:lineRule="auto"/>
      </w:pPr>
      <w:r>
        <w:rPr>
          <w:sz w:val="20"/>
          <w:szCs w:val="20"/>
        </w:rPr>
        <w:t xml:space="preserve">	</w:t>
      </w:r>
    </w:p>
    <w:p>
      <w:pPr>
        <w:spacing w:line="400" w:lineRule="auto"/>
      </w:pPr>
      <w:r>
        <w:rPr>
          <w:sz w:val="20"/>
          <w:szCs w:val="20"/>
        </w:rPr>
        <w:t xml:space="preserve">	다만, 종래의 변환 방식에서는 레이어별 또는 전체 네트워크의 활성 분포가 충분히 고려되지 않거나, 극단값(outlier)에 의해 스케일이 과도하게 축소/확대되어 정보 손실 또는 발화 포화(saturation)가 발생하는 문제가 있었다. 예를 들어 ANN의 특정 레이어에서 일부 샘플에 의해 최대 활성(maximum activation)이 매우 크게 나타나는 경우, 해당 최대값을 그대로 기준으로 정규화하면 대부분의 입력 구간에서 SNN 뉴런의 발화가 희박해져 정확도가 저하되거나, 반대로 기준이 너무 낮으면 막 전위가 빈번히 임계치를 초과하여 과도한 발화 및 정보 왜곡이 발생할 수 있다. 또한 레이어가 깊어질수록 활성 분포가 변화하므로, 단일 기준으로 전체 레이어를 일괄 정규화할 때 레이어별 동특성이 맞지 않아 변환 성능이 저하될 수 있다.</w:t>
      </w:r>
    </w:p>
    <w:p>
      <w:pPr>
        <w:spacing w:line="400" w:lineRule="auto"/>
      </w:pPr>
      <w:r>
        <w:rPr>
          <w:sz w:val="20"/>
          <w:szCs w:val="20"/>
        </w:rPr>
        <w:t xml:space="preserve">	</w:t>
      </w:r>
    </w:p>
    <w:p>
      <w:pPr>
        <w:spacing w:line="400" w:lineRule="auto"/>
      </w:pPr>
      <w:r>
        <w:rPr>
          <w:sz w:val="20"/>
          <w:szCs w:val="20"/>
        </w:rPr>
        <w:t xml:space="preserve">	아울러 SNN을 실제 추론 장치에 적용할 때에는 출력 레이어의 의사결정 방식, 풀링(pooling) 레이어의 스파이크 전달 방식, 막 전위의 갱신 및 발화 이후 리셋/감산 동작 등 SNN 특유의 연산 규칙이 정확도와 지연에 큰 영향을 미친다. 예컨대 출력 레이어에서 발화 횟수만으로 클래스를 결정할 경우 시간 윈도우 길이에 따라 정확도 변동이 커질 수 있고, 풀링을 스파이크 기반으로 구현할 때에는 이전 레이어의 발화율 추정 방식(막 전위 기반 추정, 스파이크 카운팅, 누적 카운팅, 스파이크 간격 측정 등)에 따라 전달되는 정보가 달라질 수 있다. 이러한 요소들을 종합적으로 고려하여 ANN의 파라미터를 적절히 정규화하고, 정규화된 결과에 기초하여 SNN 파라미터를 결정하는 변환 기술이 요구되고 있다.</w:t>
      </w:r>
    </w:p>
    <w:p>
      <w:pPr>
        <w:spacing w:after="200"/>
        <w:jc w:val="left"/>
      </w:pPr>
      <w:r>
        <w:rPr>
          <w:sz w:val="20"/>
          <w:szCs w:val="20"/>
        </w:rPr>
        <w:t xml:space="preserve">【발명의 내용】</w:t>
      </w:r>
    </w:p>
    <w:p>
      <w:pPr>
        <w:spacing w:after="200"/>
        <w:jc w:val="left"/>
      </w:pPr>
      <w:r>
        <w:rPr>
          <w:sz w:val="20"/>
          <w:szCs w:val="20"/>
        </w:rPr>
        <w:t xml:space="preserve">【해결하려는 과제】</w:t>
      </w:r>
    </w:p>
    <w:p>
      <w:pPr>
        <w:spacing w:line="400" w:lineRule="auto"/>
      </w:pPr>
      <w:r>
        <w:rPr>
          <w:sz w:val="20"/>
          <w:szCs w:val="20"/>
        </w:rPr>
        <w:t xml:space="preserve">	이에 본 발명은 상기 종래기술의 문제점을 해결하기 위해, 기 학습된 아날로그 뉴럴 네트워크(ANN)를 스파이킹 뉴럴 네트워크(SNN)로 변환함에 있어 뉴런 활성의 최대 활성에 근접하게 설정된 기준 활성을 이용한 파라미터 정규화 및 이에 기초한 SNN 파라미터 결정으로 변환 오차를 저감하고, 레이어별 기준 활성 설정, 출력/풀링/입력 레이어의 스파이크 결정 및 막 전위 갱신을 포함하여 SNN의 인식 성능과 동작 안정성을 향상시킬 수 있는 ANN-to-SNN 변환 방법, 그 프로그램이 기록된 기록매체, 및 이를 이용한 인식 장치를 제공하고자 한다.</w:t>
      </w:r>
    </w:p>
    <w:p>
      <w:pPr>
        <w:spacing w:after="200"/>
        <w:jc w:val="left"/>
      </w:pPr>
      <w:r>
        <w:rPr>
          <w:sz w:val="20"/>
          <w:szCs w:val="20"/>
        </w:rPr>
        <w:t xml:space="preserve">【과제의 해결 수단】</w:t>
      </w:r>
    </w:p>
    <w:p>
      <w:pPr>
        <w:spacing w:line="400" w:lineRule="auto"/>
      </w:pPr>
      <w:r>
        <w:rPr>
          <w:sz w:val="20"/>
          <w:szCs w:val="20"/>
        </w:rPr>
        <w:t xml:space="preserve">	상기 과제를 달성하기 위하여, 본 발명에 따른 아날로그 뉴럴 네트워크로부터 스파이킹 뉴럴 네트워크로의 변환 방법은, 기 학습된 아날로그 뉴럴 네트워크(ANN)를 입력받아 스파이킹 뉴럴 네트워크(SNN)를 생성하기 위한 것으로서, (a) 상기 아날로그 뉴럴 네트워크에 포함된 인공 뉴런들의 활성(activation) 분포로부터 최대 활성(maximum activation)에 근접하도록 설정된 기준 활성(reference activation)을 결정하고, 상기 기준 활성에 기초하여 상기 아날로그 뉴럴 네트워크의 제1 파라미터들을 정규화(normalization)하는 단계; 및 (b) 상기 정규화된 제1 파라미터들에 기초하여 상기 스파이킹 뉴럴 네트워크의 제2 파라미터들을 결정하는 단계를 포함하는 것을 특징으로 한다.</w:t>
      </w:r>
    </w:p>
    <w:p>
      <w:pPr>
        <w:spacing w:line="400" w:lineRule="auto"/>
      </w:pPr>
      <w:r>
        <w:rPr>
          <w:sz w:val="20"/>
          <w:szCs w:val="20"/>
        </w:rPr>
        <w:t xml:space="preserve">	</w:t>
      </w:r>
    </w:p>
    <w:p>
      <w:pPr>
        <w:spacing w:line="400" w:lineRule="auto"/>
      </w:pPr>
      <w:r>
        <w:rPr>
          <w:sz w:val="20"/>
          <w:szCs w:val="20"/>
        </w:rPr>
        <w:t xml:space="preserve">	상기 (a) 단계에서, 상기 기준 활성은 상기 인공 뉴런들의 활성들 중 100 퍼센타일(percentile)에 근접하는 활성(예컨대, 상위 극값 또는 상위 퍼센타일로 대표되는 활성)을 기준 활성로 설정할 수 있고, 상기 제1 파라미터들의 정규화는 상기 기준 활성에 의해 스케일링되도록 수행될 수 있다.</w:t>
      </w:r>
    </w:p>
    <w:p>
      <w:pPr>
        <w:spacing w:line="400" w:lineRule="auto"/>
      </w:pPr>
      <w:r>
        <w:rPr>
          <w:sz w:val="20"/>
          <w:szCs w:val="20"/>
        </w:rPr>
        <w:t xml:space="preserve">	</w:t>
      </w:r>
    </w:p>
    <w:p>
      <w:pPr>
        <w:spacing w:line="400" w:lineRule="auto"/>
      </w:pPr>
      <w:r>
        <w:rPr>
          <w:sz w:val="20"/>
          <w:szCs w:val="20"/>
        </w:rPr>
        <w:t xml:space="preserve">	또한, 상기 (a) 단계는 레이어별(layer-wise)로 수행될 수 있으며, 이 경우 상기 아날로그 뉴럴 네트워크에 포함된 각 레이어에 대응하는 기준 활성을 각각 결정하고, 상기 결정된 레이어별 기준 활성을 이용하여 해당 레이어에 대응하는 제1 파라미터들을 정규화할 수 있다. 이때, 임의의 레이어에 대응하는 기준 활성은, 상기 레이어의 다음 레이어에 대응하는 기준 활성보다 상기 최대 활성에 더 근접하도록(즉, 더 큰 값 또는 최대 활성에 더 가까운 값이 되도록) 설정될 수 있다.</w:t>
      </w:r>
    </w:p>
    <w:p>
      <w:pPr>
        <w:spacing w:line="400" w:lineRule="auto"/>
      </w:pPr>
      <w:r>
        <w:rPr>
          <w:sz w:val="20"/>
          <w:szCs w:val="20"/>
        </w:rPr>
        <w:t xml:space="preserve">	</w:t>
      </w:r>
    </w:p>
    <w:p>
      <w:pPr>
        <w:spacing w:line="400" w:lineRule="auto"/>
      </w:pPr>
      <w:r>
        <w:rPr>
          <w:sz w:val="20"/>
          <w:szCs w:val="20"/>
        </w:rPr>
        <w:t xml:space="preserve">	또한, 상기 (a) 단계에서 상기 정규화는, 상기 아날로그 뉴럴 네트워크의 특정 레이어로 입력되는 입력 신호가 정규화되도록, 상기 입력 신호의 평균 및 분산에 기초하여 상기 레이어에 대응하는 제1 파라미터들을 정규화하는 방식으로 수행될 수 있다.</w:t>
      </w:r>
    </w:p>
    <w:p>
      <w:pPr>
        <w:spacing w:line="400" w:lineRule="auto"/>
      </w:pPr>
      <w:r>
        <w:rPr>
          <w:sz w:val="20"/>
          <w:szCs w:val="20"/>
        </w:rPr>
        <w:t xml:space="preserve">	</w:t>
      </w:r>
    </w:p>
    <w:p>
      <w:pPr>
        <w:spacing w:line="400" w:lineRule="auto"/>
      </w:pPr>
      <w:r>
        <w:rPr>
          <w:sz w:val="20"/>
          <w:szCs w:val="20"/>
        </w:rPr>
        <w:t xml:space="preserve">	상기 제1 파라미터들은, 상기 아날로그 뉴럴 네트워크에 속한 복수의 뉴런들의 시냅스들에 부여되는 가중치(weight)들 및 상기 복수의 뉴런들에 적용된 바이어스(bias)를 포함할 수 있다.</w:t>
      </w:r>
    </w:p>
    <w:p>
      <w:pPr>
        <w:spacing w:line="400" w:lineRule="auto"/>
      </w:pPr>
      <w:r>
        <w:rPr>
          <w:sz w:val="20"/>
          <w:szCs w:val="20"/>
        </w:rPr>
        <w:t xml:space="preserve">	</w:t>
      </w:r>
    </w:p>
    <w:p>
      <w:pPr>
        <w:spacing w:line="400" w:lineRule="auto"/>
      </w:pPr>
      <w:r>
        <w:rPr>
          <w:sz w:val="20"/>
          <w:szCs w:val="20"/>
        </w:rPr>
        <w:t xml:space="preserve">	상기 (b) 단계에서 결정되는 상기 제2 파라미터들은, 상기 기준 활성에 기초하여 정규화된 상기 제1 파라미터들을 기반으로 상기 SNN의 시냅스 가중치, 바이어스, 및/또는 뉴런 동역학에 관한 파라미터로 매핑되어 결정될 수 있다.</w:t>
      </w:r>
    </w:p>
    <w:p>
      <w:pPr>
        <w:spacing w:line="400" w:lineRule="auto"/>
      </w:pPr>
      <w:r>
        <w:rPr>
          <w:sz w:val="20"/>
          <w:szCs w:val="20"/>
        </w:rPr>
        <w:t xml:space="preserve">	</w:t>
      </w:r>
    </w:p>
    <w:p>
      <w:pPr>
        <w:spacing w:line="400" w:lineRule="auto"/>
      </w:pPr>
      <w:r>
        <w:rPr>
          <w:sz w:val="20"/>
          <w:szCs w:val="20"/>
        </w:rPr>
        <w:t xml:space="preserve">	또한, 본 발명에 따른 SNN의 입력 레이어는, 상기 SNN을 이용하여 인식하고자 하는 아날로그 입력 데이터로부터 입력 레이어에 포함된 인공 뉴런들의 막 전위(membrane potential)를 결정하고, 상기 결정된 막 전위들 및 미리 결정된 임계치(threshold)에 기초하여 새로운 스파이크의 발생 여부 및 상기 새로운 스파이크를 출력할 인공 뉴런을 결정하며, 상기 결정된 인공 뉴런에서 상기 새로운 스파이크를 출력하도록 구성될 수 있다.</w:t>
      </w:r>
    </w:p>
    <w:p>
      <w:pPr>
        <w:spacing w:line="400" w:lineRule="auto"/>
      </w:pPr>
      <w:r>
        <w:rPr>
          <w:sz w:val="20"/>
          <w:szCs w:val="20"/>
        </w:rPr>
        <w:t xml:space="preserve">	</w:t>
      </w:r>
    </w:p>
    <w:p>
      <w:pPr>
        <w:spacing w:line="400" w:lineRule="auto"/>
      </w:pPr>
      <w:r>
        <w:rPr>
          <w:sz w:val="20"/>
          <w:szCs w:val="20"/>
        </w:rPr>
        <w:t xml:space="preserve">	또한, 본 발명에 따른 SNN에 포함된 인공 뉴런의 현재 막 전위는, 상기 인공 뉴런의 이전 막 전위, 상기 인공 뉴런의 입력 시냅스를 통하여 수신되는 수신 신호 및 미리 결정된 바이어스에 기초하여 결정될 수 있으며, 상기 현재 막 전위가 미리 결정된 임계치를 초과함에 따라 상기 인공 뉴런에서 스파이크가 출력된 경우에는 상기 현재 막 전위가 상기 임계치만큼 감소하도록 리셋/감산될 수 있다.</w:t>
      </w:r>
    </w:p>
    <w:p>
      <w:pPr>
        <w:spacing w:line="400" w:lineRule="auto"/>
      </w:pPr>
      <w:r>
        <w:rPr>
          <w:sz w:val="20"/>
          <w:szCs w:val="20"/>
        </w:rPr>
        <w:t xml:space="preserve">	</w:t>
      </w:r>
    </w:p>
    <w:p>
      <w:pPr>
        <w:spacing w:line="400" w:lineRule="auto"/>
      </w:pPr>
      <w:r>
        <w:rPr>
          <w:sz w:val="20"/>
          <w:szCs w:val="20"/>
        </w:rPr>
        <w:t xml:space="preserve">	또한, 본 발명에 따른 SNN에 포함된 풀링 레이어(pooling layer)는, 상기 풀링 레이어의 이전 레이어에 포함된 복수의 인공 뉴런들 중 가장 큰 발화율(firing rate)을 가지는 인공 뉴런으로부터 수신한 스파이크를 다음 레이어로 전달하도록 구성될 수 있다. 상기 발화율은, 입력 시냅스를 통하여 수신 신호가 수신되면 증가하고 시간에 따라 지수적으로 감소하는 막 전위를 추정하는 방식, 또는 미리 결정된 시간 윈도우 내에서 출력된 스파이크를 카운팅하는 방식, 또는 출력 스파이크를 누적하여 카운팅하는 방식, 또는 스파이크들 간의 시간 간격을 측정하는 방식 중 적어도 하나에 의해 결정될 수 있다.</w:t>
      </w:r>
    </w:p>
    <w:p>
      <w:pPr>
        <w:spacing w:line="400" w:lineRule="auto"/>
      </w:pPr>
      <w:r>
        <w:rPr>
          <w:sz w:val="20"/>
          <w:szCs w:val="20"/>
        </w:rPr>
        <w:t xml:space="preserve">	</w:t>
      </w:r>
    </w:p>
    <w:p>
      <w:pPr>
        <w:spacing w:line="400" w:lineRule="auto"/>
      </w:pPr>
      <w:r>
        <w:rPr>
          <w:sz w:val="20"/>
          <w:szCs w:val="20"/>
        </w:rPr>
        <w:t xml:space="preserve">	또한, 본 발명에 따른 SNN에 포함된 출력 레이어는, 스파이크를 출력하는 미리 결정된 타이밍에서 획득된 상기 출력 레이어에 포함된 인공 뉴런들의 현재 막 전위들을 이용하여 상기 스파이크를 출력할 인공 뉴런을 결정하고, 상기 결정된 인공 뉴런에서 상기 스파이크를 출력하도록 구성될 수 있으며, 상기 출력 레이어에 포함된 인공 뉴런들에는 스파이크 출력을 위한 임계치가 설정되지 않도록 구성될 수 있다.</w:t>
      </w:r>
    </w:p>
    <w:p>
      <w:pPr>
        <w:spacing w:line="400" w:lineRule="auto"/>
      </w:pPr>
      <w:r>
        <w:rPr>
          <w:sz w:val="20"/>
          <w:szCs w:val="20"/>
        </w:rPr>
        <w:t xml:space="preserve">	</w:t>
      </w:r>
    </w:p>
    <w:p>
      <w:pPr>
        <w:spacing w:line="400" w:lineRule="auto"/>
      </w:pPr>
      <w:r>
        <w:rPr>
          <w:sz w:val="20"/>
          <w:szCs w:val="20"/>
        </w:rPr>
        <w:t xml:space="preserve">	또한, 본 발명은, 제1항 내지 제12항 중 어느 하나의 항에 기재된 변환 방법을 실행시키기 위한 프로그램이 기록된 컴퓨터 판독 가능한 기록 매체를 포함할 수 있다.</w:t>
      </w:r>
    </w:p>
    <w:p>
      <w:pPr>
        <w:spacing w:line="400" w:lineRule="auto"/>
      </w:pPr>
      <w:r>
        <w:rPr>
          <w:sz w:val="20"/>
          <w:szCs w:val="20"/>
        </w:rPr>
        <w:t xml:space="preserve">	</w:t>
      </w:r>
    </w:p>
    <w:p>
      <w:pPr>
        <w:spacing w:line="400" w:lineRule="auto"/>
      </w:pPr>
      <w:r>
        <w:rPr>
          <w:sz w:val="20"/>
          <w:szCs w:val="20"/>
        </w:rPr>
        <w:t xml:space="preserve">	또한, 본 발명은 스파이킹 뉴럴 네트워크를 이용하여 입력 데이터를 인식하는 프로세서 및 상기 프로세서에 의해 실행 가능한 적어도 하나의 명령어를 포함하는 메모리를 포함하는 인식 장치를 제공하며, 상기 인식 장치의 SNN은, 기 학습된 ANN의 인공 뉴런들의 최대 활성에 근접하게 설정된 기준 활성에 기초하여 정규화된 제1 파라미터들에 기초하여 결정된 제2 파라미터들을 포함하고, 출력 레이어가 미리 결정된 타이밍에서의 현재 막 전위들에 기초하여 스파이크 출력 뉴런을 결정하여 스파이크를 출력하도록 구성될 수 있다. 또한, 상기 인식 장치에서 풀링 레이어는 이전 레이어의 복수 뉴런 중 최대 발화율 뉴런으로부터 수신한 스파이크를 다음 레이어로 전달하도록 구성될 수 있고, 인공 뉴런의 현재 막 전위는 임계치 초과로 스파이크 출력 시 임계치만큼 감소하도록 구성될 수 있다.</w:t>
      </w:r>
    </w:p>
    <w:p>
      <w:pPr>
        <w:spacing w:after="200"/>
        <w:jc w:val="left"/>
      </w:pPr>
      <w:r>
        <w:rPr>
          <w:sz w:val="20"/>
          <w:szCs w:val="20"/>
        </w:rPr>
        <w:t xml:space="preserve">【발명의 효과】</w:t>
      </w:r>
    </w:p>
    <w:p>
      <w:pPr>
        <w:spacing w:line="400" w:lineRule="auto"/>
      </w:pPr>
      <w:r>
        <w:rPr>
          <w:sz w:val="20"/>
          <w:szCs w:val="20"/>
        </w:rPr>
        <w:t xml:space="preserve">	본 발명은 기 학습된 아날로그 뉴럴 네트워크의 인공 뉴런 최대 활성에 근접하게 설정된 기준 활성을 이용하여 파라미터를 정규화한 후, 정규화된 파라미터에 기초하여 스파이킹 뉴럴 네트워크의 파라미터를 결정함으로써, 변환 과정에서의 스케일 불일치로 인한 성능 저하를 완화하고 아날로그 뉴럴 네트워크의 추론 특성을 스파이킹 뉴럴 네트워크에서 안정적으로 재현할 수 있는 효과가 있다. 또한, 레이어별 기준 활성을 최대 활성에 대한 근접도 관점에서 계층적으로 설정하고, 출력 레이어에서 미리 결정된 타이밍의 현재 막전위를 이용하여 스파이크 출력 뉴런을 결정하며 임계치 미설정 출력 구조를 적용함으로써, 출력 판단의 안정성을 확보하면서도 불필요한 임계치 튜닝을 줄일 수 있다. 나아가, 풀링 레이어에서 최대 발화율 뉴런의 스파이크를 전달하고, 막전위 감소 규칙 및 입력 정규화를 적용함으로써, 시간에 따른 발화율/막전위 동특성을 제어하여 정보 손실을 줄이고 인식 정확도 및 변환 후 동작 신뢰성을 향상시키는 효과가 있다.</w:t>
      </w:r>
    </w:p>
    <w:p>
      <w:pPr>
        <w:spacing w:after="200"/>
        <w:jc w:val="left"/>
      </w:pPr>
      <w:r>
        <w:rPr>
          <w:sz w:val="20"/>
          <w:szCs w:val="20"/>
        </w:rPr>
        <w:t xml:space="preserve">【도면의 간단한 설명】</w:t>
      </w:r>
    </w:p>
    <w:p>
      <w:pPr>
        <w:spacing w:line="400" w:lineRule="auto"/>
      </w:pPr>
      <w:r>
        <w:rPr>
          <w:sz w:val="20"/>
          <w:szCs w:val="20"/>
        </w:rPr>
        <w:t xml:space="preserve">	도 1은 본 발명의 일 실시예에 따른 아날로그 뉴럴 네트워크(ANN)를 스파이킹 뉴럴 네트워크(SNN)로 변환하는 시스템의 전체 구성을 나타내는 블록도이다.</w:t>
      </w:r>
    </w:p>
    <w:p>
      <w:pPr>
        <w:spacing w:line="400" w:lineRule="auto"/>
      </w:pPr>
      <w:r>
        <w:rPr>
          <w:sz w:val="20"/>
          <w:szCs w:val="20"/>
        </w:rPr>
        <w:t xml:space="preserve">	</w:t>
      </w:r>
    </w:p>
    <w:p>
      <w:pPr>
        <w:spacing w:line="400" w:lineRule="auto"/>
      </w:pPr>
      <w:r>
        <w:rPr>
          <w:sz w:val="20"/>
          <w:szCs w:val="20"/>
        </w:rPr>
        <w:t xml:space="preserve">	도 2는 본 발명의 일 실시예에 따른 기준 활성(reference activation)을 이용한 제1 파라미터 정규화 및 제2 파라미터 결정 과정을 나타내는 흐름도이다.</w:t>
      </w:r>
    </w:p>
    <w:p>
      <w:pPr>
        <w:spacing w:line="400" w:lineRule="auto"/>
      </w:pPr>
      <w:r>
        <w:rPr>
          <w:sz w:val="20"/>
          <w:szCs w:val="20"/>
        </w:rPr>
        <w:t xml:space="preserve">	</w:t>
      </w:r>
    </w:p>
    <w:p>
      <w:pPr>
        <w:spacing w:line="400" w:lineRule="auto"/>
      </w:pPr>
      <w:r>
        <w:rPr>
          <w:sz w:val="20"/>
          <w:szCs w:val="20"/>
        </w:rPr>
        <w:t xml:space="preserve">	도 3은 본 발명의 일 실시예에 따라 ANN의 레이어별 활성 분포로부터 최대 활성에 근접한 기준 활성을 산출하는 방법(퍼센타일 기반)을 나타내는 도면이다.</w:t>
      </w:r>
    </w:p>
    <w:p>
      <w:pPr>
        <w:spacing w:line="400" w:lineRule="auto"/>
      </w:pPr>
      <w:r>
        <w:rPr>
          <w:sz w:val="20"/>
          <w:szCs w:val="20"/>
        </w:rPr>
        <w:t xml:space="preserve">	</w:t>
      </w:r>
    </w:p>
    <w:p>
      <w:pPr>
        <w:spacing w:line="400" w:lineRule="auto"/>
      </w:pPr>
      <w:r>
        <w:rPr>
          <w:sz w:val="20"/>
          <w:szCs w:val="20"/>
        </w:rPr>
        <w:t xml:space="preserve">	도 4는 본 발명의 일 실시예에 따라 레이어별 기준 활성이 다음 레이어의 기준 활성보다 최대 활성에 더 근접하도록 설정되는 관계를 예시하는 개념도이다.</w:t>
      </w:r>
    </w:p>
    <w:p>
      <w:pPr>
        <w:spacing w:line="400" w:lineRule="auto"/>
      </w:pPr>
      <w:r>
        <w:rPr>
          <w:sz w:val="20"/>
          <w:szCs w:val="20"/>
        </w:rPr>
        <w:t xml:space="preserve">	</w:t>
      </w:r>
    </w:p>
    <w:p>
      <w:pPr>
        <w:spacing w:line="400" w:lineRule="auto"/>
      </w:pPr>
      <w:r>
        <w:rPr>
          <w:sz w:val="20"/>
          <w:szCs w:val="20"/>
        </w:rPr>
        <w:t xml:space="preserve">	도 5는 본 발명의 일 실시예에 따라 정규화된 제1 파라미터(가중치 및 바이어스)에 기초하여 SNN의 제2 파라미터(시냅스 가중치, 바이어스, 임계치 및/또는 스케일 계수)를 결정하는 매핑 구조를 나타내는 도면이다.</w:t>
      </w:r>
    </w:p>
    <w:p>
      <w:pPr>
        <w:spacing w:line="400" w:lineRule="auto"/>
      </w:pPr>
      <w:r>
        <w:rPr>
          <w:sz w:val="20"/>
          <w:szCs w:val="20"/>
        </w:rPr>
        <w:t xml:space="preserve">	</w:t>
      </w:r>
    </w:p>
    <w:p>
      <w:pPr>
        <w:spacing w:line="400" w:lineRule="auto"/>
      </w:pPr>
      <w:r>
        <w:rPr>
          <w:sz w:val="20"/>
          <w:szCs w:val="20"/>
        </w:rPr>
        <w:t xml:space="preserve">	도 6은 본 발명의 일 실시예에 따른 SNN 인공 뉴런의 막 전위 갱신 및 스파이크 발생 후 임계치만큼 감소하는 리셋 동작을 나타내는 타이밍도이다.</w:t>
      </w:r>
    </w:p>
    <w:p>
      <w:pPr>
        <w:spacing w:line="400" w:lineRule="auto"/>
      </w:pPr>
      <w:r>
        <w:rPr>
          <w:sz w:val="20"/>
          <w:szCs w:val="20"/>
        </w:rPr>
        <w:t xml:space="preserve">	</w:t>
      </w:r>
    </w:p>
    <w:p>
      <w:pPr>
        <w:spacing w:line="400" w:lineRule="auto"/>
      </w:pPr>
      <w:r>
        <w:rPr>
          <w:sz w:val="20"/>
          <w:szCs w:val="20"/>
        </w:rPr>
        <w:t xml:space="preserve">	도 7은 본 발명의 일 실시예에 따라 풀링 레이어가 이전 레이어의 복수 인공 뉴런 중 최대 발화율을 갖는 인공 뉴런의 스파이크를 선택하여 다음 레이어로 전달하는 동작을 나타내는 개념도이다.</w:t>
      </w:r>
    </w:p>
    <w:p>
      <w:pPr>
        <w:spacing w:line="400" w:lineRule="auto"/>
      </w:pPr>
      <w:r>
        <w:rPr>
          <w:sz w:val="20"/>
          <w:szCs w:val="20"/>
        </w:rPr>
        <w:t xml:space="preserve">	</w:t>
      </w:r>
    </w:p>
    <w:p>
      <w:pPr>
        <w:spacing w:line="400" w:lineRule="auto"/>
      </w:pPr>
      <w:r>
        <w:rPr>
          <w:sz w:val="20"/>
          <w:szCs w:val="20"/>
        </w:rPr>
        <w:t xml:space="preserve">	도 8은 본 발명의 일 실시예에 따른 발화율 산정 방식(막 전위 추정, 시간 윈도우 내 스파이크 카운팅, 누적 카운팅, 스파이크 간 간격 측정)의 예를 나타내는 도면이다.</w:t>
      </w:r>
    </w:p>
    <w:p>
      <w:pPr>
        <w:spacing w:line="400" w:lineRule="auto"/>
      </w:pPr>
      <w:r>
        <w:rPr>
          <w:sz w:val="20"/>
          <w:szCs w:val="20"/>
        </w:rPr>
        <w:t xml:space="preserve">	</w:t>
      </w:r>
    </w:p>
    <w:p>
      <w:pPr>
        <w:spacing w:line="400" w:lineRule="auto"/>
      </w:pPr>
      <w:r>
        <w:rPr>
          <w:sz w:val="20"/>
          <w:szCs w:val="20"/>
        </w:rPr>
        <w:t xml:space="preserve">	도 9는 본 발명의 일 실시예에 따른 출력 레이어에서 미리 결정된 타이밍에 획득된 현재 막 전위들을 비교하여 스파이크를 출력할 인공 뉴런을 결정하는 동작(임계치 미설정 포함)을 나타내는 도면이다.</w:t>
      </w:r>
    </w:p>
    <w:p>
      <w:pPr>
        <w:spacing w:line="400" w:lineRule="auto"/>
      </w:pPr>
      <w:r>
        <w:rPr>
          <w:sz w:val="20"/>
          <w:szCs w:val="20"/>
        </w:rPr>
        <w:t xml:space="preserve">	</w:t>
      </w:r>
    </w:p>
    <w:p>
      <w:pPr>
        <w:spacing w:line="400" w:lineRule="auto"/>
      </w:pPr>
      <w:r>
        <w:rPr>
          <w:sz w:val="20"/>
          <w:szCs w:val="20"/>
        </w:rPr>
        <w:t xml:space="preserve">	도 10은 본 발명의 일 실시예에 따른 입력 레이어가 아날로그 입력 데이터로부터 막 전위를 결정하고 임계치에 기초하여 새로운 스파이크의 발생 여부 및 스파이크 출력 뉴런을 결정하는 동작을 나타내는 흐름도이다.</w:t>
      </w:r>
    </w:p>
    <w:p>
      <w:pPr>
        <w:spacing w:line="400" w:lineRule="auto"/>
      </w:pPr>
      <w:r>
        <w:rPr>
          <w:sz w:val="20"/>
          <w:szCs w:val="20"/>
        </w:rPr>
        <w:t xml:space="preserve">	</w:t>
      </w:r>
    </w:p>
    <w:p>
      <w:pPr>
        <w:spacing w:line="400" w:lineRule="auto"/>
      </w:pPr>
      <w:r>
        <w:rPr>
          <w:sz w:val="20"/>
          <w:szCs w:val="20"/>
        </w:rPr>
        <w:t xml:space="preserve">	도 11은 본 발명의 일 실시예에 따라 입력 신호의 평균 및 분산에 기초하여 레이어에 대응하는 제1 파라미터가 정규화되는 동작(입력 정규화 연계)을 나타내는 도면이다.</w:t>
      </w:r>
    </w:p>
    <w:p>
      <w:pPr>
        <w:spacing w:line="400" w:lineRule="auto"/>
      </w:pPr>
      <w:r>
        <w:rPr>
          <w:sz w:val="20"/>
          <w:szCs w:val="20"/>
        </w:rPr>
        <w:t xml:space="preserve">	</w:t>
      </w:r>
    </w:p>
    <w:p>
      <w:pPr>
        <w:spacing w:line="400" w:lineRule="auto"/>
      </w:pPr>
      <w:r>
        <w:rPr>
          <w:sz w:val="20"/>
          <w:szCs w:val="20"/>
        </w:rPr>
        <w:t xml:space="preserve">	도 12는 본 발명의 일 실시예에 따른 인식 장치(프로세서 및 메모리 포함)에서 SNN을 이용하여 입력 데이터를 인식하는 처리 파이프라인을 나타내는 블록도이다.</w:t>
      </w:r>
    </w:p>
    <w:p>
      <w:pPr>
        <w:spacing w:after="200"/>
        <w:jc w:val="left"/>
      </w:pPr>
      <w:r>
        <w:rPr>
          <w:sz w:val="20"/>
          <w:szCs w:val="20"/>
        </w:rPr>
        <w:t xml:space="preserve">【발명을 실시하기 위한 구체적인 내용】</w:t>
      </w:r>
    </w:p>
    <w:p>
      <w:pPr>
        <w:spacing w:line="400" w:lineRule="auto"/>
      </w:pPr>
      <w:r>
        <w:rPr>
          <w:sz w:val="20"/>
          <w:szCs w:val="20"/>
        </w:rPr>
        <w:t xml:space="preserve">	[발명을 실시하기 위한 구체적인 내용]</w:t>
      </w:r>
    </w:p>
    <w:p>
      <w:pPr>
        <w:spacing w:line="400" w:lineRule="auto"/>
      </w:pPr>
      <w:r>
        <w:rPr>
          <w:sz w:val="20"/>
          <w:szCs w:val="20"/>
        </w:rPr>
        <w:t xml:space="preserve">	</w:t>
      </w:r>
    </w:p>
    <w:p>
      <w:pPr>
        <w:spacing w:line="400" w:lineRule="auto"/>
      </w:pPr>
      <w:r>
        <w:rPr>
          <w:sz w:val="20"/>
          <w:szCs w:val="20"/>
        </w:rPr>
        <w:t xml:space="preserve">	1. 용어 정의 및 전제</w:t>
      </w:r>
    </w:p>
    <w:p>
      <w:pPr>
        <w:spacing w:line="400" w:lineRule="auto"/>
      </w:pPr>
      <w:r>
        <w:rPr>
          <w:sz w:val="20"/>
          <w:szCs w:val="20"/>
        </w:rPr>
        <w:t xml:space="preserve">	1.1. 아날로그 뉴럴 네트워크(ANN)</w:t>
      </w:r>
    </w:p>
    <w:p>
      <w:pPr>
        <w:spacing w:line="400" w:lineRule="auto"/>
      </w:pPr>
      <w:r>
        <w:rPr>
          <w:sz w:val="20"/>
          <w:szCs w:val="20"/>
        </w:rPr>
        <w:t xml:space="preserve">	본 명세서에서 “아날로그 뉴럴 네트워크(ANN)”는 연속값 활성함수(예: ReLU, sigmoid, tanh 등)를 이용하여 각 레이어의 출력이 실수값 활성(activation)으로 표현되는 신경망을 의미하며, 합성곱 레이어(convolution), 완전연결 레이어(fully-connected), 풀링 레이어(pooling), 정규화 레이어(normalization) 등을 포함할 수 있다.</w:t>
      </w:r>
    </w:p>
    <w:p>
      <w:pPr>
        <w:spacing w:line="400" w:lineRule="auto"/>
      </w:pPr>
      <w:r>
        <w:rPr>
          <w:sz w:val="20"/>
          <w:szCs w:val="20"/>
        </w:rPr>
        <w:t xml:space="preserve">	</w:t>
      </w:r>
    </w:p>
    <w:p>
      <w:pPr>
        <w:spacing w:line="400" w:lineRule="auto"/>
      </w:pPr>
      <w:r>
        <w:rPr>
          <w:sz w:val="20"/>
          <w:szCs w:val="20"/>
        </w:rPr>
        <w:t xml:space="preserve">	1.2. 스파이킹 뉴럴 네트워크(SNN)</w:t>
      </w:r>
    </w:p>
    <w:p>
      <w:pPr>
        <w:spacing w:line="400" w:lineRule="auto"/>
      </w:pPr>
      <w:r>
        <w:rPr>
          <w:sz w:val="20"/>
          <w:szCs w:val="20"/>
        </w:rPr>
        <w:t xml:space="preserve">	본 명세서에서 “스파이킹 뉴럴 네트워크(SNN)”는 이산 시간 스텝 t=1..T에서 뉴런의 막 전위(membrane potential)와 스파이크(spike) 이벤트를 이용하여 정보를 전달하는 신경망을 의미한다. 각 뉴런은 입력 스파이크 및 가중치 합에 의해 막 전위가 갱신되며, 임계치 초과 시 스파이크를 출력할 수 있다.</w:t>
      </w:r>
    </w:p>
    <w:p>
      <w:pPr>
        <w:spacing w:line="400" w:lineRule="auto"/>
      </w:pPr>
      <w:r>
        <w:rPr>
          <w:sz w:val="20"/>
          <w:szCs w:val="20"/>
        </w:rPr>
        <w:t xml:space="preserve">	</w:t>
      </w:r>
    </w:p>
    <w:p>
      <w:pPr>
        <w:spacing w:line="400" w:lineRule="auto"/>
      </w:pPr>
      <w:r>
        <w:rPr>
          <w:sz w:val="20"/>
          <w:szCs w:val="20"/>
        </w:rPr>
        <w:t xml:space="preserve">	1.3. 파라미터</w:t>
      </w:r>
    </w:p>
    <w:p>
      <w:pPr>
        <w:spacing w:line="400" w:lineRule="auto"/>
      </w:pPr>
      <w:r>
        <w:rPr>
          <w:sz w:val="20"/>
          <w:szCs w:val="20"/>
        </w:rPr>
        <w:t xml:space="preserve">	(1) “제1 파라미터”는 ANN의 시냅스 가중치 W 및 바이어스 b를 포함한다.</w:t>
      </w:r>
    </w:p>
    <w:p>
      <w:pPr>
        <w:spacing w:line="400" w:lineRule="auto"/>
      </w:pPr>
      <w:r>
        <w:rPr>
          <w:sz w:val="20"/>
          <w:szCs w:val="20"/>
        </w:rPr>
        <w:t xml:space="preserve">	(2) “제2 파라미터”는 SNN에서 사용되는 시냅스 가중치 W_snn, 바이어스 b_snn(또는 상수 전류 항), 임계치 V_th, 누설 상수(예: λ), 시간 스텝 수 T, 리셋 방식 등을 포함하며, 최소한 W_snn 및 b_snn을 포함한다.</w:t>
      </w:r>
    </w:p>
    <w:p>
      <w:pPr>
        <w:spacing w:line="400" w:lineRule="auto"/>
      </w:pPr>
      <w:r>
        <w:rPr>
          <w:sz w:val="20"/>
          <w:szCs w:val="20"/>
        </w:rPr>
        <w:t xml:space="preserve">	</w:t>
      </w:r>
    </w:p>
    <w:p>
      <w:pPr>
        <w:spacing w:line="400" w:lineRule="auto"/>
      </w:pPr>
      <w:r>
        <w:rPr>
          <w:sz w:val="20"/>
          <w:szCs w:val="20"/>
        </w:rPr>
        <w:t xml:space="preserve">	1.4. 활성 및 기준 활성</w:t>
      </w:r>
    </w:p>
    <w:p>
      <w:pPr>
        <w:spacing w:line="400" w:lineRule="auto"/>
      </w:pPr>
      <w:r>
        <w:rPr>
          <w:sz w:val="20"/>
          <w:szCs w:val="20"/>
        </w:rPr>
        <w:t xml:space="preserve">	(1) “활성(activation)”은 ANN에서 특정 레이어 출력의 각 뉴런(또는 채널)의 값 또는 그 통계치를 의미한다.</w:t>
      </w:r>
    </w:p>
    <w:p>
      <w:pPr>
        <w:spacing w:line="400" w:lineRule="auto"/>
      </w:pPr>
      <w:r>
        <w:rPr>
          <w:sz w:val="20"/>
          <w:szCs w:val="20"/>
        </w:rPr>
        <w:t xml:space="preserve">	(2) “최대 활성(maximum activation)”은 사전 정의된 캘리브레이션 데이터셋 D_cal에 대해 레이어 ℓ의 출력 활성들의 최댓값(또는 최댓값에 준하는 통계치)을 의미한다.</w:t>
      </w:r>
    </w:p>
    <w:p>
      <w:pPr>
        <w:spacing w:line="400" w:lineRule="auto"/>
      </w:pPr>
      <w:r>
        <w:rPr>
          <w:sz w:val="20"/>
          <w:szCs w:val="20"/>
        </w:rPr>
        <w:t xml:space="preserve">	(3) “기준 활성(reference activation) A_ref,ℓ”은 최대 활성에 근접하도록 설정되는 값으로서, 본 발명에서는 100 퍼센타일에 근접하는 퍼센타일 값을 사용하거나, 최대값의 상한을 완화하기 위한 클리핑 퍼센타일(예: 99.9%, 99.99%)을 사용할 수 있다.</w:t>
      </w:r>
    </w:p>
    <w:p>
      <w:pPr>
        <w:spacing w:line="400" w:lineRule="auto"/>
      </w:pPr>
      <w:r>
        <w:rPr>
          <w:sz w:val="20"/>
          <w:szCs w:val="20"/>
        </w:rPr>
        <w:t xml:space="preserve">	</w:t>
      </w:r>
    </w:p>
    <w:p>
      <w:pPr>
        <w:spacing w:line="400" w:lineRule="auto"/>
      </w:pPr>
      <w:r>
        <w:rPr>
          <w:sz w:val="20"/>
          <w:szCs w:val="20"/>
        </w:rPr>
        <w:t xml:space="preserve">	2. 전체 시스템 구성(변환 파이프라인)</w:t>
      </w:r>
    </w:p>
    <w:p>
      <w:pPr>
        <w:spacing w:line="400" w:lineRule="auto"/>
      </w:pPr>
      <w:r>
        <w:rPr>
          <w:sz w:val="20"/>
          <w:szCs w:val="20"/>
        </w:rPr>
        <w:t xml:space="preserve">	본 발명의 일 실시예에 따른 ANN→SNN 변환 방법은 (i) ANN의 레이어별(또는 채널별) 기준 활성 산출 단계, (ii) 기준 활성에 기초한 ANN 파라미터(제1 파라미터) 정규화 단계, (iii) 정규화된 제1 파라미터로부터 SNN 파라미터(제2 파라미터) 결정 단계, (iv) SNN 추론(인식) 단계로 구성된다.</w:t>
      </w:r>
    </w:p>
    <w:p>
      <w:pPr>
        <w:spacing w:line="400" w:lineRule="auto"/>
      </w:pPr>
      <w:r>
        <w:rPr>
          <w:sz w:val="20"/>
          <w:szCs w:val="20"/>
        </w:rPr>
        <w:t xml:space="preserve">	</w:t>
      </w:r>
    </w:p>
    <w:p>
      <w:pPr>
        <w:spacing w:line="400" w:lineRule="auto"/>
      </w:pPr>
      <w:r>
        <w:rPr>
          <w:sz w:val="20"/>
          <w:szCs w:val="20"/>
        </w:rPr>
        <w:t xml:space="preserve">	3. 기준 활성 산출 단계</w:t>
      </w:r>
    </w:p>
    <w:p>
      <w:pPr>
        <w:spacing w:line="400" w:lineRule="auto"/>
      </w:pPr>
      <w:r>
        <w:rPr>
          <w:sz w:val="20"/>
          <w:szCs w:val="20"/>
        </w:rPr>
        <w:t xml:space="preserve">	3.1. 캘리브레이션 데이터셋</w:t>
      </w:r>
    </w:p>
    <w:p>
      <w:pPr>
        <w:spacing w:line="400" w:lineRule="auto"/>
      </w:pPr>
      <w:r>
        <w:rPr>
          <w:sz w:val="20"/>
          <w:szCs w:val="20"/>
        </w:rPr>
        <w:t xml:space="preserve">	기준 활성 산출을 위해 학습에 사용된 데이터셋과 동일하거나 유사한 분포를 갖는 캘리브레이션 데이터셋 D_cal을 준비한다. D_cal은 입력 샘플 N개 이상(예: N=256~10,000)로 구성될 수 있다.</w:t>
      </w:r>
    </w:p>
    <w:p>
      <w:pPr>
        <w:spacing w:line="400" w:lineRule="auto"/>
      </w:pPr>
      <w:r>
        <w:rPr>
          <w:sz w:val="20"/>
          <w:szCs w:val="20"/>
        </w:rPr>
        <w:t xml:space="preserve">	</w:t>
      </w:r>
    </w:p>
    <w:p>
      <w:pPr>
        <w:spacing w:line="400" w:lineRule="auto"/>
      </w:pPr>
      <w:r>
        <w:rPr>
          <w:sz w:val="20"/>
          <w:szCs w:val="20"/>
        </w:rPr>
        <w:t xml:space="preserve">	3.2. 레이어별 활성 수집</w:t>
      </w:r>
    </w:p>
    <w:p>
      <w:pPr>
        <w:spacing w:line="400" w:lineRule="auto"/>
      </w:pPr>
      <w:r>
        <w:rPr>
          <w:sz w:val="20"/>
          <w:szCs w:val="20"/>
        </w:rPr>
        <w:t xml:space="preserve">	ANN에 D_cal을 입력하여 각 레이어 ℓ의 출력 활성 텐서 y_ℓ를 수집한다. 활성 수집은 (a) 레이어 전체에 대해 하나의 스칼라 통계치로 요약(레이어 단위)하거나, (b) 채널별로 요약(채널 단위)할 수 있다.</w:t>
      </w:r>
    </w:p>
    <w:p>
      <w:pPr>
        <w:spacing w:line="400" w:lineRule="auto"/>
      </w:pPr>
      <w:r>
        <w:rPr>
          <w:sz w:val="20"/>
          <w:szCs w:val="20"/>
        </w:rPr>
        <w:t xml:space="preserve">	</w:t>
      </w:r>
    </w:p>
    <w:p>
      <w:pPr>
        <w:spacing w:line="400" w:lineRule="auto"/>
      </w:pPr>
      <w:r>
        <w:rPr>
          <w:sz w:val="20"/>
          <w:szCs w:val="20"/>
        </w:rPr>
        <w:t xml:space="preserve">	3.3. 100 퍼센타일에 근접한 기준 활성의 결정</w:t>
      </w:r>
    </w:p>
    <w:p>
      <w:pPr>
        <w:spacing w:line="400" w:lineRule="auto"/>
      </w:pPr>
      <w:r>
        <w:rPr>
          <w:sz w:val="20"/>
          <w:szCs w:val="20"/>
        </w:rPr>
        <w:t xml:space="preserve">	각 레이어 ℓ에 대해 다음 중 적어도 하나의 방식으로 기준 활성 A_ref,ℓ을 결정한다.</w:t>
      </w:r>
    </w:p>
    <w:p>
      <w:pPr>
        <w:spacing w:line="400" w:lineRule="auto"/>
      </w:pPr>
      <w:r>
        <w:rPr>
          <w:sz w:val="20"/>
          <w:szCs w:val="20"/>
        </w:rPr>
        <w:t xml:space="preserve">	(1) 퍼센타일 기반:</w:t>
      </w:r>
    </w:p>
    <w:p>
      <w:pPr>
        <w:spacing w:line="400" w:lineRule="auto"/>
      </w:pPr>
      <w:r>
        <w:rPr>
          <w:sz w:val="20"/>
          <w:szCs w:val="20"/>
        </w:rPr>
        <w:t xml:space="preserve">	A_ref,ℓ = Percentile(|y_ℓ|, p)</w:t>
      </w:r>
    </w:p>
    <w:p>
      <w:pPr>
        <w:spacing w:line="400" w:lineRule="auto"/>
      </w:pPr>
      <w:r>
        <w:rPr>
          <w:sz w:val="20"/>
          <w:szCs w:val="20"/>
        </w:rPr>
        <w:t xml:space="preserve">	여기서 p는 100%에 근접한 값(예: 99.9~100%)이며, “100 퍼센타일에 근접”은 구현상 p≥99.9로 정의할 수 있다.</w:t>
      </w:r>
    </w:p>
    <w:p>
      <w:pPr>
        <w:spacing w:line="400" w:lineRule="auto"/>
      </w:pPr>
      <w:r>
        <w:rPr>
          <w:sz w:val="20"/>
          <w:szCs w:val="20"/>
        </w:rPr>
        <w:t xml:space="preserve">	(2) 최대값 기반:</w:t>
      </w:r>
    </w:p>
    <w:p>
      <w:pPr>
        <w:spacing w:line="400" w:lineRule="auto"/>
      </w:pPr>
      <w:r>
        <w:rPr>
          <w:sz w:val="20"/>
          <w:szCs w:val="20"/>
        </w:rPr>
        <w:t xml:space="preserve">	A_ref,ℓ = α · max(|y_ℓ|)</w:t>
      </w:r>
    </w:p>
    <w:p>
      <w:pPr>
        <w:spacing w:line="400" w:lineRule="auto"/>
      </w:pPr>
      <w:r>
        <w:rPr>
          <w:sz w:val="20"/>
          <w:szCs w:val="20"/>
        </w:rPr>
        <w:t xml:space="preserve">	여기서 α는 0.95~1.0 범위의 실수로 설정될 수 있다.</w:t>
      </w:r>
    </w:p>
    <w:p>
      <w:pPr>
        <w:spacing w:line="400" w:lineRule="auto"/>
      </w:pPr>
      <w:r>
        <w:rPr>
          <w:sz w:val="20"/>
          <w:szCs w:val="20"/>
        </w:rPr>
        <w:t xml:space="preserve">	(3) 결합 방식:</w:t>
      </w:r>
    </w:p>
    <w:p>
      <w:pPr>
        <w:spacing w:line="400" w:lineRule="auto"/>
      </w:pPr>
      <w:r>
        <w:rPr>
          <w:sz w:val="20"/>
          <w:szCs w:val="20"/>
        </w:rPr>
        <w:t xml:space="preserve">	A_ref,ℓ = min( Percentile(|y_ℓ|, p), α · max(|y_ℓ|) )</w:t>
      </w:r>
    </w:p>
    <w:p>
      <w:pPr>
        <w:spacing w:line="400" w:lineRule="auto"/>
      </w:pPr>
      <w:r>
        <w:rPr>
          <w:sz w:val="20"/>
          <w:szCs w:val="20"/>
        </w:rPr>
        <w:t xml:space="preserve">	</w:t>
      </w:r>
    </w:p>
    <w:p>
      <w:pPr>
        <w:spacing w:line="400" w:lineRule="auto"/>
      </w:pPr>
      <w:r>
        <w:rPr>
          <w:sz w:val="20"/>
          <w:szCs w:val="20"/>
        </w:rPr>
        <w:t xml:space="preserve">	3.4. 레이어 간 근접성 제약(단조 근접 조건)</w:t>
      </w:r>
    </w:p>
    <w:p>
      <w:pPr>
        <w:spacing w:line="400" w:lineRule="auto"/>
      </w:pPr>
      <w:r>
        <w:rPr>
          <w:sz w:val="20"/>
          <w:szCs w:val="20"/>
        </w:rPr>
        <w:t xml:space="preserve">	일 실시예에서, 앞 레이어의 기준 활성이 최대 활성에 더 “근접”하도록 설정되기 위해 다음 조건을 만족하도록 기준 활성들을 후처리할 수 있다.</w:t>
      </w:r>
    </w:p>
    <w:p>
      <w:pPr>
        <w:spacing w:line="400" w:lineRule="auto"/>
      </w:pPr>
      <w:r>
        <w:rPr>
          <w:sz w:val="20"/>
          <w:szCs w:val="20"/>
        </w:rPr>
        <w:t xml:space="preserve">	(1) “근접”의 정량 정의:</w:t>
      </w:r>
    </w:p>
    <w:p>
      <w:pPr>
        <w:spacing w:line="400" w:lineRule="auto"/>
      </w:pPr>
      <w:r>
        <w:rPr>
          <w:sz w:val="20"/>
          <w:szCs w:val="20"/>
        </w:rPr>
        <w:t xml:space="preserve">	근접도 C_ℓ = A_ref,ℓ / A_max,ℓ (0&lt;C_ℓ≤1)</w:t>
      </w:r>
    </w:p>
    <w:p>
      <w:pPr>
        <w:spacing w:line="400" w:lineRule="auto"/>
      </w:pPr>
      <w:r>
        <w:rPr>
          <w:sz w:val="20"/>
          <w:szCs w:val="20"/>
        </w:rPr>
        <w:t xml:space="preserve">	여기서 A_max,ℓ는 D_cal에서의 max(|y_ℓ|)이다.</w:t>
      </w:r>
    </w:p>
    <w:p>
      <w:pPr>
        <w:spacing w:line="400" w:lineRule="auto"/>
      </w:pPr>
      <w:r>
        <w:rPr>
          <w:sz w:val="20"/>
          <w:szCs w:val="20"/>
        </w:rPr>
        <w:t xml:space="preserve">	(2) 단조 근접 조건:</w:t>
      </w:r>
    </w:p>
    <w:p>
      <w:pPr>
        <w:spacing w:line="400" w:lineRule="auto"/>
      </w:pPr>
      <w:r>
        <w:rPr>
          <w:sz w:val="20"/>
          <w:szCs w:val="20"/>
        </w:rPr>
        <w:t xml:space="preserve">	C_ℓ ≥ C_{ℓ+1}</w:t>
      </w:r>
    </w:p>
    <w:p>
      <w:pPr>
        <w:spacing w:line="400" w:lineRule="auto"/>
      </w:pPr>
      <w:r>
        <w:rPr>
          <w:sz w:val="20"/>
          <w:szCs w:val="20"/>
        </w:rPr>
        <w:t xml:space="preserve">	즉, 레이어 ℓ의 기준 활성은 다음 레이어(ℓ+1)보다 최대 활성 대비 비율이 크거나 같도록 설정한다.</w:t>
      </w:r>
    </w:p>
    <w:p>
      <w:pPr>
        <w:spacing w:line="400" w:lineRule="auto"/>
      </w:pPr>
      <w:r>
        <w:rPr>
          <w:sz w:val="20"/>
          <w:szCs w:val="20"/>
        </w:rPr>
        <w:t xml:space="preserve">	(3) 구현 예:</w:t>
      </w:r>
    </w:p>
    <w:p>
      <w:pPr>
        <w:spacing w:line="400" w:lineRule="auto"/>
      </w:pPr>
      <w:r>
        <w:rPr>
          <w:sz w:val="20"/>
          <w:szCs w:val="20"/>
        </w:rPr>
        <w:t xml:space="preserve">	초기 A_ref,ℓ들을 산출한 뒤, ℓ=1..L-1 순으로 C_ℓ가 조건을 위반하면 A_ref,ℓ을 증가(예: A_ref,ℓ ← min(A_max,ℓ, A_ref,ℓ+Δ))시키거나, 반대로 A_ref,ℓ+1을 감소시키는 방식으로 보정한다.</w:t>
      </w:r>
    </w:p>
    <w:p>
      <w:pPr>
        <w:spacing w:line="400" w:lineRule="auto"/>
      </w:pPr>
      <w:r>
        <w:rPr>
          <w:sz w:val="20"/>
          <w:szCs w:val="20"/>
        </w:rPr>
        <w:t xml:space="preserve">	</w:t>
      </w:r>
    </w:p>
    <w:p>
      <w:pPr>
        <w:spacing w:line="400" w:lineRule="auto"/>
      </w:pPr>
      <w:r>
        <w:rPr>
          <w:sz w:val="20"/>
          <w:szCs w:val="20"/>
        </w:rPr>
        <w:t xml:space="preserve">	4. 제1 파라미터 정규화 단계</w:t>
      </w:r>
    </w:p>
    <w:p>
      <w:pPr>
        <w:spacing w:line="400" w:lineRule="auto"/>
      </w:pPr>
      <w:r>
        <w:rPr>
          <w:sz w:val="20"/>
          <w:szCs w:val="20"/>
        </w:rPr>
        <w:t xml:space="preserve">	4.1. 레이어별 스케일 정의</w:t>
      </w:r>
    </w:p>
    <w:p>
      <w:pPr>
        <w:spacing w:line="400" w:lineRule="auto"/>
      </w:pPr>
      <w:r>
        <w:rPr>
          <w:sz w:val="20"/>
          <w:szCs w:val="20"/>
        </w:rPr>
        <w:t xml:space="preserve">	각 레이어 ℓ에 대해 스케일 s_ℓ을 다음과 같이 정의한다.</w:t>
      </w:r>
    </w:p>
    <w:p>
      <w:pPr>
        <w:spacing w:line="400" w:lineRule="auto"/>
      </w:pPr>
      <w:r>
        <w:rPr>
          <w:sz w:val="20"/>
          <w:szCs w:val="20"/>
        </w:rPr>
        <w:t xml:space="preserve">	s_ℓ = A_ref,ℓ</w:t>
      </w:r>
    </w:p>
    <w:p>
      <w:pPr>
        <w:spacing w:line="400" w:lineRule="auto"/>
      </w:pPr>
      <w:r>
        <w:rPr>
          <w:sz w:val="20"/>
          <w:szCs w:val="20"/>
        </w:rPr>
        <w:t xml:space="preserve">	또는 입력/출력 스케일을 함께 고려하기 위해</w:t>
      </w:r>
    </w:p>
    <w:p>
      <w:pPr>
        <w:spacing w:line="400" w:lineRule="auto"/>
      </w:pPr>
      <w:r>
        <w:rPr>
          <w:sz w:val="20"/>
          <w:szCs w:val="20"/>
        </w:rPr>
        <w:t xml:space="preserve">	s_ℓ = A_ref,ℓ / A_ref,ℓ-1 (ℓ≥2)</w:t>
      </w:r>
    </w:p>
    <w:p>
      <w:pPr>
        <w:spacing w:line="400" w:lineRule="auto"/>
      </w:pPr>
      <w:r>
        <w:rPr>
          <w:sz w:val="20"/>
          <w:szCs w:val="20"/>
        </w:rPr>
        <w:t xml:space="preserve">	로 정의할 수 있다.</w:t>
      </w:r>
    </w:p>
    <w:p>
      <w:pPr>
        <w:spacing w:line="400" w:lineRule="auto"/>
      </w:pPr>
      <w:r>
        <w:rPr>
          <w:sz w:val="20"/>
          <w:szCs w:val="20"/>
        </w:rPr>
        <w:t xml:space="preserve">	</w:t>
      </w:r>
    </w:p>
    <w:p>
      <w:pPr>
        <w:spacing w:line="400" w:lineRule="auto"/>
      </w:pPr>
      <w:r>
        <w:rPr>
          <w:sz w:val="20"/>
          <w:szCs w:val="20"/>
        </w:rPr>
        <w:t xml:space="preserve">	4.2. 가중치 및 바이어스 정규화(기본 형태)</w:t>
      </w:r>
    </w:p>
    <w:p>
      <w:pPr>
        <w:spacing w:line="400" w:lineRule="auto"/>
      </w:pPr>
      <w:r>
        <w:rPr>
          <w:sz w:val="20"/>
          <w:szCs w:val="20"/>
        </w:rPr>
        <w:t xml:space="preserve">	ANN의 레이어 ℓ의 가중치 W_ℓ 및 바이어스 b_ℓ에 대해, 정규화된 파라미터 W’_ℓ, b’_ℓ를 다음과 같이 설정한다.</w:t>
      </w:r>
    </w:p>
    <w:p>
      <w:pPr>
        <w:spacing w:line="400" w:lineRule="auto"/>
      </w:pPr>
      <w:r>
        <w:rPr>
          <w:sz w:val="20"/>
          <w:szCs w:val="20"/>
        </w:rPr>
        <w:t xml:space="preserve">	(1) 레이어 출력 스케일 기준 정규화(예):</w:t>
      </w:r>
    </w:p>
    <w:p>
      <w:pPr>
        <w:spacing w:line="400" w:lineRule="auto"/>
      </w:pPr>
      <w:r>
        <w:rPr>
          <w:sz w:val="20"/>
          <w:szCs w:val="20"/>
        </w:rPr>
        <w:t xml:space="preserve">	W’_ℓ = W_ℓ · (A_ref,ℓ-1 / A_ref,ℓ)</w:t>
      </w:r>
    </w:p>
    <w:p>
      <w:pPr>
        <w:spacing w:line="400" w:lineRule="auto"/>
      </w:pPr>
      <w:r>
        <w:rPr>
          <w:sz w:val="20"/>
          <w:szCs w:val="20"/>
        </w:rPr>
        <w:t xml:space="preserve">	b’_ℓ = b_ℓ / A_ref,ℓ</w:t>
      </w:r>
    </w:p>
    <w:p>
      <w:pPr>
        <w:spacing w:line="400" w:lineRule="auto"/>
      </w:pPr>
      <w:r>
        <w:rPr>
          <w:sz w:val="20"/>
          <w:szCs w:val="20"/>
        </w:rPr>
        <w:t xml:space="preserve">	여기서 A_ref,0은 입력 스케일(예: 입력 데이터의 최대 절대값 또는 입력 정규화 결과의 스케일)로 설정한다.</w:t>
      </w:r>
    </w:p>
    <w:p>
      <w:pPr>
        <w:spacing w:line="400" w:lineRule="auto"/>
      </w:pPr>
      <w:r>
        <w:rPr>
          <w:sz w:val="20"/>
          <w:szCs w:val="20"/>
        </w:rPr>
        <w:t xml:space="preserve">	(2) 채널별 기준 활성을 사용하는 경우에는 A_ref,ℓ을 채널별 벡터로 두고 브로드캐스팅하여 채널별로 W’_ℓ, b’_ℓ를 정규화한다.</w:t>
      </w:r>
    </w:p>
    <w:p>
      <w:pPr>
        <w:spacing w:line="400" w:lineRule="auto"/>
      </w:pPr>
      <w:r>
        <w:rPr>
          <w:sz w:val="20"/>
          <w:szCs w:val="20"/>
        </w:rPr>
        <w:t xml:space="preserve">	</w:t>
      </w:r>
    </w:p>
    <w:p>
      <w:pPr>
        <w:spacing w:line="400" w:lineRule="auto"/>
      </w:pPr>
      <w:r>
        <w:rPr>
          <w:sz w:val="20"/>
          <w:szCs w:val="20"/>
        </w:rPr>
        <w:t xml:space="preserve">	4.3. 입력 신호의 평균/분산 기반 정규화 반영</w:t>
      </w:r>
    </w:p>
    <w:p>
      <w:pPr>
        <w:spacing w:line="400" w:lineRule="auto"/>
      </w:pPr>
      <w:r>
        <w:rPr>
          <w:sz w:val="20"/>
          <w:szCs w:val="20"/>
        </w:rPr>
        <w:t xml:space="preserve">	ANN의 특정 레이어 ℓ에 입력되는 입력 신호 x_ℓ의 평균 μ_ℓ 및 분산 σ_ℓ^2(또는 표준편차 σ_ℓ)를 D_cal로부터 추정한다.</w:t>
      </w:r>
    </w:p>
    <w:p>
      <w:pPr>
        <w:spacing w:line="400" w:lineRule="auto"/>
      </w:pPr>
      <w:r>
        <w:rPr>
          <w:sz w:val="20"/>
          <w:szCs w:val="20"/>
        </w:rPr>
        <w:t xml:space="preserve">	(1) 입력 정규화:</w:t>
      </w:r>
    </w:p>
    <w:p>
      <w:pPr>
        <w:spacing w:line="400" w:lineRule="auto"/>
      </w:pPr>
      <w:r>
        <w:rPr>
          <w:sz w:val="20"/>
          <w:szCs w:val="20"/>
        </w:rPr>
        <w:t xml:space="preserve">	\tilde{x}_ℓ = (x_ℓ - μ_ℓ) / (σ_ℓ + ε)</w:t>
      </w:r>
    </w:p>
    <w:p>
      <w:pPr>
        <w:spacing w:line="400" w:lineRule="auto"/>
      </w:pPr>
      <w:r>
        <w:rPr>
          <w:sz w:val="20"/>
          <w:szCs w:val="20"/>
        </w:rPr>
        <w:t xml:space="preserve">	(2) 이를 파라미터로 흡수하는 방식(예):</w:t>
      </w:r>
    </w:p>
    <w:p>
      <w:pPr>
        <w:spacing w:line="400" w:lineRule="auto"/>
      </w:pPr>
      <w:r>
        <w:rPr>
          <w:sz w:val="20"/>
          <w:szCs w:val="20"/>
        </w:rPr>
        <w:t xml:space="preserve">	W’’_ℓ = W_ℓ / (σ_ℓ + ε)</w:t>
      </w:r>
    </w:p>
    <w:p>
      <w:pPr>
        <w:spacing w:line="400" w:lineRule="auto"/>
      </w:pPr>
      <w:r>
        <w:rPr>
          <w:sz w:val="20"/>
          <w:szCs w:val="20"/>
        </w:rPr>
        <w:t xml:space="preserve">	b’’_ℓ = b_ℓ - W_ℓ·μ_ℓ/(σ_ℓ + ε)</w:t>
      </w:r>
    </w:p>
    <w:p>
      <w:pPr>
        <w:spacing w:line="400" w:lineRule="auto"/>
      </w:pPr>
      <w:r>
        <w:rPr>
          <w:sz w:val="20"/>
          <w:szCs w:val="20"/>
        </w:rPr>
        <w:t xml:space="preserve">	이후 W’’_ℓ, b’’_ℓ에 대해 4.2의 기준 활성 기반 정규화를 추가 적용하여 최종 정규화 파라미터를 얻는다.</w:t>
      </w:r>
    </w:p>
    <w:p>
      <w:pPr>
        <w:spacing w:line="400" w:lineRule="auto"/>
      </w:pPr>
      <w:r>
        <w:rPr>
          <w:sz w:val="20"/>
          <w:szCs w:val="20"/>
        </w:rPr>
        <w:t xml:space="preserve">	</w:t>
      </w:r>
    </w:p>
    <w:p>
      <w:pPr>
        <w:spacing w:line="400" w:lineRule="auto"/>
      </w:pPr>
      <w:r>
        <w:rPr>
          <w:sz w:val="20"/>
          <w:szCs w:val="20"/>
        </w:rPr>
        <w:t xml:space="preserve">	5. 제2 파라미터 결정 단계(SNN 구성)</w:t>
      </w:r>
    </w:p>
    <w:p>
      <w:pPr>
        <w:spacing w:line="400" w:lineRule="auto"/>
      </w:pPr>
      <w:r>
        <w:rPr>
          <w:sz w:val="20"/>
          <w:szCs w:val="20"/>
        </w:rPr>
        <w:t xml:space="preserve">	5.1. SNN 뉴런 모델(이산 LIF 예)</w:t>
      </w:r>
    </w:p>
    <w:p>
      <w:pPr>
        <w:spacing w:line="400" w:lineRule="auto"/>
      </w:pPr>
      <w:r>
        <w:rPr>
          <w:sz w:val="20"/>
          <w:szCs w:val="20"/>
        </w:rPr>
        <w:t xml:space="preserve">	각 뉴런 i의 시간 t에서 막 전위 V_i(t)는 다음과 같이 갱신된다.</w:t>
      </w:r>
    </w:p>
    <w:p>
      <w:pPr>
        <w:spacing w:line="400" w:lineRule="auto"/>
      </w:pPr>
      <w:r>
        <w:rPr>
          <w:sz w:val="20"/>
          <w:szCs w:val="20"/>
        </w:rPr>
        <w:t xml:space="preserve">	V_i(t) = λ·V_i(t-1) + I_i(t) + b_snn,i</w:t>
      </w:r>
    </w:p>
    <w:p>
      <w:pPr>
        <w:spacing w:line="400" w:lineRule="auto"/>
      </w:pPr>
      <w:r>
        <w:rPr>
          <w:sz w:val="20"/>
          <w:szCs w:val="20"/>
        </w:rPr>
        <w:t xml:space="preserve">	여기서 λ는 0~1 범위의 누설 계수, I_i(t)는 입력 스파이크의 가중합이다.</w:t>
      </w:r>
    </w:p>
    <w:p>
      <w:pPr>
        <w:spacing w:line="400" w:lineRule="auto"/>
      </w:pPr>
      <w:r>
        <w:rPr>
          <w:sz w:val="20"/>
          <w:szCs w:val="20"/>
        </w:rPr>
        <w:t xml:space="preserve">	</w:t>
      </w:r>
    </w:p>
    <w:p>
      <w:pPr>
        <w:spacing w:line="400" w:lineRule="auto"/>
      </w:pPr>
      <w:r>
        <w:rPr>
          <w:sz w:val="20"/>
          <w:szCs w:val="20"/>
        </w:rPr>
        <w:t xml:space="preserve">	5.2. 입력 전류(시냅스 입력) 계산</w:t>
      </w:r>
    </w:p>
    <w:p>
      <w:pPr>
        <w:spacing w:line="400" w:lineRule="auto"/>
      </w:pPr>
      <w:r>
        <w:rPr>
          <w:sz w:val="20"/>
          <w:szCs w:val="20"/>
        </w:rPr>
        <w:t xml:space="preserve">	레이어 ℓ의 뉴런 i가 이전 레이어(ℓ-1)로부터 수신하는 입력 스파이크를 S_j(t)∈{0,1}로 두면,</w:t>
      </w:r>
    </w:p>
    <w:p>
      <w:pPr>
        <w:spacing w:line="400" w:lineRule="auto"/>
      </w:pPr>
      <w:r>
        <w:rPr>
          <w:sz w:val="20"/>
          <w:szCs w:val="20"/>
        </w:rPr>
        <w:t xml:space="preserve">	I_i(t) = Σ_j W_snn,ℓ[i,j] · S_j(t)</w:t>
      </w:r>
    </w:p>
    <w:p>
      <w:pPr>
        <w:spacing w:line="400" w:lineRule="auto"/>
      </w:pPr>
      <w:r>
        <w:rPr>
          <w:sz w:val="20"/>
          <w:szCs w:val="20"/>
        </w:rPr>
        <w:t xml:space="preserve">	</w:t>
      </w:r>
    </w:p>
    <w:p>
      <w:pPr>
        <w:spacing w:line="400" w:lineRule="auto"/>
      </w:pPr>
      <w:r>
        <w:rPr>
          <w:sz w:val="20"/>
          <w:szCs w:val="20"/>
        </w:rPr>
        <w:t xml:space="preserve">	5.3. 스파이크 발생 및 리셋</w:t>
      </w:r>
    </w:p>
    <w:p>
      <w:pPr>
        <w:spacing w:line="400" w:lineRule="auto"/>
      </w:pPr>
      <w:r>
        <w:rPr>
          <w:sz w:val="20"/>
          <w:szCs w:val="20"/>
        </w:rPr>
        <w:t xml:space="preserve">	(1) 임계치 기반 스파이킹(일반 레이어):</w:t>
      </w:r>
    </w:p>
    <w:p>
      <w:pPr>
        <w:spacing w:line="400" w:lineRule="auto"/>
      </w:pPr>
      <w:r>
        <w:rPr>
          <w:sz w:val="20"/>
          <w:szCs w:val="20"/>
        </w:rPr>
        <w:t xml:space="preserve">	S_i(t) = 1 if V_i(t) ≥ V_th else 0</w:t>
      </w:r>
    </w:p>
    <w:p>
      <w:pPr>
        <w:spacing w:line="400" w:lineRule="auto"/>
      </w:pPr>
      <w:r>
        <w:rPr>
          <w:sz w:val="20"/>
          <w:szCs w:val="20"/>
        </w:rPr>
        <w:t xml:space="preserve">	(2) 임계치 초과로 스파이크가 발생한 경우 현재 막 전위 감소(리셋):</w:t>
      </w:r>
    </w:p>
    <w:p>
      <w:pPr>
        <w:spacing w:line="400" w:lineRule="auto"/>
      </w:pPr>
      <w:r>
        <w:rPr>
          <w:sz w:val="20"/>
          <w:szCs w:val="20"/>
        </w:rPr>
        <w:t xml:space="preserve">	V_i(t) ← V_i(t) - V_th</w:t>
      </w:r>
    </w:p>
    <w:p>
      <w:pPr>
        <w:spacing w:line="400" w:lineRule="auto"/>
      </w:pPr>
      <w:r>
        <w:rPr>
          <w:sz w:val="20"/>
          <w:szCs w:val="20"/>
        </w:rPr>
        <w:t xml:space="preserve">	이는 청구항의 “임계치만큼 감소”를 구체화한 것으로, 완전 리셋(V_i(t)←0) 대신 잔여 전위를 보존하는 소프트 리셋 방식이다.</w:t>
      </w:r>
    </w:p>
    <w:p>
      <w:pPr>
        <w:spacing w:line="400" w:lineRule="auto"/>
      </w:pPr>
      <w:r>
        <w:rPr>
          <w:sz w:val="20"/>
          <w:szCs w:val="20"/>
        </w:rPr>
        <w:t xml:space="preserve">	</w:t>
      </w:r>
    </w:p>
    <w:p>
      <w:pPr>
        <w:spacing w:line="400" w:lineRule="auto"/>
      </w:pPr>
      <w:r>
        <w:rPr>
          <w:sz w:val="20"/>
          <w:szCs w:val="20"/>
        </w:rPr>
        <w:t xml:space="preserve">	5.4. 정규화된 제1 파라미터로부터 제2 파라미터 결정</w:t>
      </w:r>
    </w:p>
    <w:p>
      <w:pPr>
        <w:spacing w:line="400" w:lineRule="auto"/>
      </w:pPr>
      <w:r>
        <w:rPr>
          <w:sz w:val="20"/>
          <w:szCs w:val="20"/>
        </w:rPr>
        <w:t xml:space="preserve">	정규화된 ANN 파라미터를 W’_ℓ, b’_ℓ라 할 때, SNN 파라미터는 다음과 같이 설정한다.</w:t>
      </w:r>
    </w:p>
    <w:p>
      <w:pPr>
        <w:spacing w:line="400" w:lineRule="auto"/>
      </w:pPr>
      <w:r>
        <w:rPr>
          <w:sz w:val="20"/>
          <w:szCs w:val="20"/>
        </w:rPr>
        <w:t xml:space="preserve">	(1) 가중치 매핑:</w:t>
      </w:r>
    </w:p>
    <w:p>
      <w:pPr>
        <w:spacing w:line="400" w:lineRule="auto"/>
      </w:pPr>
      <w:r>
        <w:rPr>
          <w:sz w:val="20"/>
          <w:szCs w:val="20"/>
        </w:rPr>
        <w:t xml:space="preserve">	W_snn,ℓ = W’_ℓ</w:t>
      </w:r>
    </w:p>
    <w:p>
      <w:pPr>
        <w:spacing w:line="400" w:lineRule="auto"/>
      </w:pPr>
      <w:r>
        <w:rPr>
          <w:sz w:val="20"/>
          <w:szCs w:val="20"/>
        </w:rPr>
        <w:t xml:space="preserve">	(2) 바이어스/상수 전류 매핑:</w:t>
      </w:r>
    </w:p>
    <w:p>
      <w:pPr>
        <w:spacing w:line="400" w:lineRule="auto"/>
      </w:pPr>
      <w:r>
        <w:rPr>
          <w:sz w:val="20"/>
          <w:szCs w:val="20"/>
        </w:rPr>
        <w:t xml:space="preserve">	b_snn,ℓ = b’_ℓ</w:t>
      </w:r>
    </w:p>
    <w:p>
      <w:pPr>
        <w:spacing w:line="400" w:lineRule="auto"/>
      </w:pPr>
      <w:r>
        <w:rPr>
          <w:sz w:val="20"/>
          <w:szCs w:val="20"/>
        </w:rPr>
        <w:t xml:space="preserve">	(3) 임계치 설정:</w:t>
      </w:r>
    </w:p>
    <w:p>
      <w:pPr>
        <w:spacing w:line="400" w:lineRule="auto"/>
      </w:pPr>
      <w:r>
        <w:rPr>
          <w:sz w:val="20"/>
          <w:szCs w:val="20"/>
        </w:rPr>
        <w:t xml:space="preserve">	V_th는 1.0 또는 A_ref에 의해 정규화된 공통 값으로 설정할 수 있으며, 실시예에서는 V_th=1로 고정하고 4절 정규화를 통해 모든 레이어 출력이 [0,1] 범위에서 동작하도록 한다.</w:t>
      </w:r>
    </w:p>
    <w:p>
      <w:pPr>
        <w:spacing w:line="400" w:lineRule="auto"/>
      </w:pPr>
      <w:r>
        <w:rPr>
          <w:sz w:val="20"/>
          <w:szCs w:val="20"/>
        </w:rPr>
        <w:t xml:space="preserve">	(4) 시간 스텝 수 T:</w:t>
      </w:r>
    </w:p>
    <w:p>
      <w:pPr>
        <w:spacing w:line="400" w:lineRule="auto"/>
      </w:pPr>
      <w:r>
        <w:rPr>
          <w:sz w:val="20"/>
          <w:szCs w:val="20"/>
        </w:rPr>
        <w:t xml:space="preserve">	T는 목표 정확도와 지연(latency)을 고려하여 8~256 범위에서 선택 가능하며, 예시로 T=32로 설정한다.</w:t>
      </w:r>
    </w:p>
    <w:p>
      <w:pPr>
        <w:spacing w:line="400" w:lineRule="auto"/>
      </w:pPr>
      <w:r>
        <w:rPr>
          <w:sz w:val="20"/>
          <w:szCs w:val="20"/>
        </w:rPr>
        <w:t xml:space="preserve">	</w:t>
      </w:r>
    </w:p>
    <w:p>
      <w:pPr>
        <w:spacing w:line="400" w:lineRule="auto"/>
      </w:pPr>
      <w:r>
        <w:rPr>
          <w:sz w:val="20"/>
          <w:szCs w:val="20"/>
        </w:rPr>
        <w:t xml:space="preserve">	6. 출력 레이어 동작(임계치 없는 결정 방식)</w:t>
      </w:r>
    </w:p>
    <w:p>
      <w:pPr>
        <w:spacing w:line="400" w:lineRule="auto"/>
      </w:pPr>
      <w:r>
        <w:rPr>
          <w:sz w:val="20"/>
          <w:szCs w:val="20"/>
        </w:rPr>
        <w:t xml:space="preserve">	6.1. 출력 결정 타이밍</w:t>
      </w:r>
    </w:p>
    <w:p>
      <w:pPr>
        <w:spacing w:line="400" w:lineRule="auto"/>
      </w:pPr>
      <w:r>
        <w:rPr>
          <w:sz w:val="20"/>
          <w:szCs w:val="20"/>
        </w:rPr>
        <w:t xml:space="preserve">	미리 결정된 타이밍 t_out(예: t_out=T 또는 특정 구간의 마지막 스텝)에서 출력 레이어의 각 뉴런 k의 현재 막 전위 V_k(t_out)을 획득한다.</w:t>
      </w:r>
    </w:p>
    <w:p>
      <w:pPr>
        <w:spacing w:line="400" w:lineRule="auto"/>
      </w:pPr>
      <w:r>
        <w:rPr>
          <w:sz w:val="20"/>
          <w:szCs w:val="20"/>
        </w:rPr>
        <w:t xml:space="preserve">	</w:t>
      </w:r>
    </w:p>
    <w:p>
      <w:pPr>
        <w:spacing w:line="400" w:lineRule="auto"/>
      </w:pPr>
      <w:r>
        <w:rPr>
          <w:sz w:val="20"/>
          <w:szCs w:val="20"/>
        </w:rPr>
        <w:t xml:space="preserve">	6.2. 스파이크 출력 뉴런 결정</w:t>
      </w:r>
    </w:p>
    <w:p>
      <w:pPr>
        <w:spacing w:line="400" w:lineRule="auto"/>
      </w:pPr>
      <w:r>
        <w:rPr>
          <w:sz w:val="20"/>
          <w:szCs w:val="20"/>
        </w:rPr>
        <w:t xml:space="preserve">	출력 레이어는 임계치 비교 없이 막 전위가 최대인 뉴런을 선택한다.</w:t>
      </w:r>
    </w:p>
    <w:p>
      <w:pPr>
        <w:spacing w:line="400" w:lineRule="auto"/>
      </w:pPr>
      <w:r>
        <w:rPr>
          <w:sz w:val="20"/>
          <w:szCs w:val="20"/>
        </w:rPr>
        <w:t xml:space="preserve">	k* = argmax_k V_k(t_out)</w:t>
      </w:r>
    </w:p>
    <w:p>
      <w:pPr>
        <w:spacing w:line="400" w:lineRule="auto"/>
      </w:pPr>
      <w:r>
        <w:rPr>
          <w:sz w:val="20"/>
          <w:szCs w:val="20"/>
        </w:rPr>
        <w:t xml:space="preserve">	선택된 뉴런 k*에서 클래스 출력 스파이크 S_out=1을 발생시키고, 나머지는 0으로 설정한다. 이로써 “출력 레이어의 뉴런들은 스파이크 출력 임계치가 설정되지 않음”을 구현한다.</w:t>
      </w:r>
    </w:p>
    <w:p>
      <w:pPr>
        <w:spacing w:line="400" w:lineRule="auto"/>
      </w:pPr>
      <w:r>
        <w:rPr>
          <w:sz w:val="20"/>
          <w:szCs w:val="20"/>
        </w:rPr>
        <w:t xml:space="preserve">	</w:t>
      </w:r>
    </w:p>
    <w:p>
      <w:pPr>
        <w:spacing w:line="400" w:lineRule="auto"/>
      </w:pPr>
      <w:r>
        <w:rPr>
          <w:sz w:val="20"/>
          <w:szCs w:val="20"/>
        </w:rPr>
        <w:t xml:space="preserve">	7. 풀링 레이어 동작(발화율 기반 전달)</w:t>
      </w:r>
    </w:p>
    <w:p>
      <w:pPr>
        <w:spacing w:line="400" w:lineRule="auto"/>
      </w:pPr>
      <w:r>
        <w:rPr>
          <w:sz w:val="20"/>
          <w:szCs w:val="20"/>
        </w:rPr>
        <w:t xml:space="preserve">	7.1. 풀링 윈도우 정의</w:t>
      </w:r>
    </w:p>
    <w:p>
      <w:pPr>
        <w:spacing w:line="400" w:lineRule="auto"/>
      </w:pPr>
      <w:r>
        <w:rPr>
          <w:sz w:val="20"/>
          <w:szCs w:val="20"/>
        </w:rPr>
        <w:t xml:space="preserve">	풀링 레이어는 이전 레이어의 복수 뉴런 집합 G(예: 2×2 공간 윈도우 또는 채널 그룹)을 정의한다.</w:t>
      </w:r>
    </w:p>
    <w:p>
      <w:pPr>
        <w:spacing w:line="400" w:lineRule="auto"/>
      </w:pPr>
      <w:r>
        <w:rPr>
          <w:sz w:val="20"/>
          <w:szCs w:val="20"/>
        </w:rPr>
        <w:t xml:space="preserve">	</w:t>
      </w:r>
    </w:p>
    <w:p>
      <w:pPr>
        <w:spacing w:line="400" w:lineRule="auto"/>
      </w:pPr>
      <w:r>
        <w:rPr>
          <w:sz w:val="20"/>
          <w:szCs w:val="20"/>
        </w:rPr>
        <w:t xml:space="preserve">	7.2. 발화율 계산</w:t>
      </w:r>
    </w:p>
    <w:p>
      <w:pPr>
        <w:spacing w:line="400" w:lineRule="auto"/>
      </w:pPr>
      <w:r>
        <w:rPr>
          <w:sz w:val="20"/>
          <w:szCs w:val="20"/>
        </w:rPr>
        <w:t xml:space="preserve">	각 뉴런 j에 대해 발화율 r_j(t)를 다음 중 어느 하나로 계산한다.</w:t>
      </w:r>
    </w:p>
    <w:p>
      <w:pPr>
        <w:spacing w:line="400" w:lineRule="auto"/>
      </w:pPr>
      <w:r>
        <w:rPr>
          <w:sz w:val="20"/>
          <w:szCs w:val="20"/>
        </w:rPr>
        <w:t xml:space="preserve">	(1) 막 전위 추정 기반:</w:t>
      </w:r>
    </w:p>
    <w:p>
      <w:pPr>
        <w:spacing w:line="400" w:lineRule="auto"/>
      </w:pPr>
      <w:r>
        <w:rPr>
          <w:sz w:val="20"/>
          <w:szCs w:val="20"/>
        </w:rPr>
        <w:t xml:space="preserve">	입력 수신 시 r_j 증가, 시간에 따라 지수 감쇠하도록</w:t>
      </w:r>
    </w:p>
    <w:p>
      <w:pPr>
        <w:spacing w:line="400" w:lineRule="auto"/>
      </w:pPr>
      <w:r>
        <w:rPr>
          <w:sz w:val="20"/>
          <w:szCs w:val="20"/>
        </w:rPr>
        <w:t xml:space="preserve">	r_j(t)=β·r_j(t-1)+S_j(t) (0&lt;β&lt;1)</w:t>
      </w:r>
    </w:p>
    <w:p>
      <w:pPr>
        <w:spacing w:line="400" w:lineRule="auto"/>
      </w:pPr>
      <w:r>
        <w:rPr>
          <w:sz w:val="20"/>
          <w:szCs w:val="20"/>
        </w:rPr>
        <w:t xml:space="preserve">	(2) 시간 윈도우 카운팅:</w:t>
      </w:r>
    </w:p>
    <w:p>
      <w:pPr>
        <w:spacing w:line="400" w:lineRule="auto"/>
      </w:pPr>
      <w:r>
        <w:rPr>
          <w:sz w:val="20"/>
          <w:szCs w:val="20"/>
        </w:rPr>
        <w:t xml:space="preserve">	r_j = (1/ΔT)·Σ_{t=t0}^{t0+ΔT-1} S_j(t)</w:t>
      </w:r>
    </w:p>
    <w:p>
      <w:pPr>
        <w:spacing w:line="400" w:lineRule="auto"/>
      </w:pPr>
      <w:r>
        <w:rPr>
          <w:sz w:val="20"/>
          <w:szCs w:val="20"/>
        </w:rPr>
        <w:t xml:space="preserve">	(3) 누적 스파이크 수:</w:t>
      </w:r>
    </w:p>
    <w:p>
      <w:pPr>
        <w:spacing w:line="400" w:lineRule="auto"/>
      </w:pPr>
      <w:r>
        <w:rPr>
          <w:sz w:val="20"/>
          <w:szCs w:val="20"/>
        </w:rPr>
        <w:t xml:space="preserve">	r_j = Σ_{t=1}^{T} S_j(t)</w:t>
      </w:r>
    </w:p>
    <w:p>
      <w:pPr>
        <w:spacing w:line="400" w:lineRule="auto"/>
      </w:pPr>
      <w:r>
        <w:rPr>
          <w:sz w:val="20"/>
          <w:szCs w:val="20"/>
        </w:rPr>
        <w:t xml:space="preserve">	(4) 인터스파이크 간격(ISI) 기반:</w:t>
      </w:r>
    </w:p>
    <w:p>
      <w:pPr>
        <w:spacing w:line="400" w:lineRule="auto"/>
      </w:pPr>
      <w:r>
        <w:rPr>
          <w:sz w:val="20"/>
          <w:szCs w:val="20"/>
        </w:rPr>
        <w:t xml:space="preserve">	r_j ≈ 1 / mean(ISI_j)</w:t>
      </w:r>
    </w:p>
    <w:p>
      <w:pPr>
        <w:spacing w:line="400" w:lineRule="auto"/>
      </w:pPr>
      <w:r>
        <w:rPr>
          <w:sz w:val="20"/>
          <w:szCs w:val="20"/>
        </w:rPr>
        <w:t xml:space="preserve">	</w:t>
      </w:r>
    </w:p>
    <w:p>
      <w:pPr>
        <w:spacing w:line="400" w:lineRule="auto"/>
      </w:pPr>
      <w:r>
        <w:rPr>
          <w:sz w:val="20"/>
          <w:szCs w:val="20"/>
        </w:rPr>
        <w:t xml:space="preserve">	7.3. 최대 발화율 뉴런 선택 및 전달</w:t>
      </w:r>
    </w:p>
    <w:p>
      <w:pPr>
        <w:spacing w:line="400" w:lineRule="auto"/>
      </w:pPr>
      <w:r>
        <w:rPr>
          <w:sz w:val="20"/>
          <w:szCs w:val="20"/>
        </w:rPr>
        <w:t xml:space="preserve">	각 그룹 G에 대해</w:t>
      </w:r>
    </w:p>
    <w:p>
      <w:pPr>
        <w:spacing w:line="400" w:lineRule="auto"/>
      </w:pPr>
      <w:r>
        <w:rPr>
          <w:sz w:val="20"/>
          <w:szCs w:val="20"/>
        </w:rPr>
        <w:t xml:space="preserve">	j* = argmax_{j∈G} r_j</w:t>
      </w:r>
    </w:p>
    <w:p>
      <w:pPr>
        <w:spacing w:line="400" w:lineRule="auto"/>
      </w:pPr>
      <w:r>
        <w:rPr>
          <w:sz w:val="20"/>
          <w:szCs w:val="20"/>
        </w:rPr>
        <w:t xml:space="preserve">	풀링 레이어는 j*로부터 수신되는 스파이크만 다음 레이어로 전달한다.</w:t>
      </w:r>
    </w:p>
    <w:p>
      <w:pPr>
        <w:spacing w:line="400" w:lineRule="auto"/>
      </w:pPr>
      <w:r>
        <w:rPr>
          <w:sz w:val="20"/>
          <w:szCs w:val="20"/>
        </w:rPr>
        <w:t xml:space="preserve">	</w:t>
      </w:r>
    </w:p>
    <w:p>
      <w:pPr>
        <w:spacing w:line="400" w:lineRule="auto"/>
      </w:pPr>
      <w:r>
        <w:rPr>
          <w:sz w:val="20"/>
          <w:szCs w:val="20"/>
        </w:rPr>
        <w:t xml:space="preserve">	8. 입력 레이어의 아날로그 입력→스파이크 변환</w:t>
      </w:r>
    </w:p>
    <w:p>
      <w:pPr>
        <w:spacing w:line="400" w:lineRule="auto"/>
      </w:pPr>
      <w:r>
        <w:rPr>
          <w:sz w:val="20"/>
          <w:szCs w:val="20"/>
        </w:rPr>
        <w:t xml:space="preserve">	8.1. 아날로그 입력 데이터</w:t>
      </w:r>
    </w:p>
    <w:p>
      <w:pPr>
        <w:spacing w:line="400" w:lineRule="auto"/>
      </w:pPr>
      <w:r>
        <w:rPr>
          <w:sz w:val="20"/>
          <w:szCs w:val="20"/>
        </w:rPr>
        <w:t xml:space="preserve">	입력 데이터 x(예: 이미지 픽셀 값, 센서 신호)는 실수 또는 정수 값으로 주어진다.</w:t>
      </w:r>
    </w:p>
    <w:p>
      <w:pPr>
        <w:spacing w:line="400" w:lineRule="auto"/>
      </w:pPr>
      <w:r>
        <w:rPr>
          <w:sz w:val="20"/>
          <w:szCs w:val="20"/>
        </w:rPr>
        <w:t xml:space="preserve">	</w:t>
      </w:r>
    </w:p>
    <w:p>
      <w:pPr>
        <w:spacing w:line="400" w:lineRule="auto"/>
      </w:pPr>
      <w:r>
        <w:rPr>
          <w:sz w:val="20"/>
          <w:szCs w:val="20"/>
        </w:rPr>
        <w:t xml:space="preserve">	8.2. 막 전위 초기화 및 갱신</w:t>
      </w:r>
    </w:p>
    <w:p>
      <w:pPr>
        <w:spacing w:line="400" w:lineRule="auto"/>
      </w:pPr>
      <w:r>
        <w:rPr>
          <w:sz w:val="20"/>
          <w:szCs w:val="20"/>
        </w:rPr>
        <w:t xml:space="preserve">	입력 레이어의 각 입력 뉴런 i에 대해 V_i(0)=0으로 초기화하고, 각 시간 스텝에서</w:t>
      </w:r>
    </w:p>
    <w:p>
      <w:pPr>
        <w:spacing w:line="400" w:lineRule="auto"/>
      </w:pPr>
      <w:r>
        <w:rPr>
          <w:sz w:val="20"/>
          <w:szCs w:val="20"/>
        </w:rPr>
        <w:t xml:space="preserve">	V_i(t) = V_i(t-1) + g(x_i)</w:t>
      </w:r>
    </w:p>
    <w:p>
      <w:pPr>
        <w:spacing w:line="400" w:lineRule="auto"/>
      </w:pPr>
      <w:r>
        <w:rPr>
          <w:sz w:val="20"/>
          <w:szCs w:val="20"/>
        </w:rPr>
        <w:t xml:space="preserve">	여기서 g(·)는 입력 스케일링 함수(예: g(x_i)=x_i/T 또는 정규화된 x_i)이다.</w:t>
      </w:r>
    </w:p>
    <w:p>
      <w:pPr>
        <w:spacing w:line="400" w:lineRule="auto"/>
      </w:pPr>
      <w:r>
        <w:rPr>
          <w:sz w:val="20"/>
          <w:szCs w:val="20"/>
        </w:rPr>
        <w:t xml:space="preserve">	</w:t>
      </w:r>
    </w:p>
    <w:p>
      <w:pPr>
        <w:spacing w:line="400" w:lineRule="auto"/>
      </w:pPr>
      <w:r>
        <w:rPr>
          <w:sz w:val="20"/>
          <w:szCs w:val="20"/>
        </w:rPr>
        <w:t xml:space="preserve">	8.3. 스파이크 발생 여부 및 출력 뉴런 결정</w:t>
      </w:r>
    </w:p>
    <w:p>
      <w:pPr>
        <w:spacing w:line="400" w:lineRule="auto"/>
      </w:pPr>
      <w:r>
        <w:rPr>
          <w:sz w:val="20"/>
          <w:szCs w:val="20"/>
        </w:rPr>
        <w:t xml:space="preserve">	V_i(t) ≥ V_th이면 해당 뉴런 i가 스파이크를 출력하며, 스파이크 출력 후 5.3의 소프트 리셋을 적용한다.</w:t>
      </w:r>
    </w:p>
    <w:p>
      <w:pPr>
        <w:spacing w:line="400" w:lineRule="auto"/>
      </w:pPr>
      <w:r>
        <w:rPr>
          <w:sz w:val="20"/>
          <w:szCs w:val="20"/>
        </w:rPr>
        <w:t xml:space="preserve">	</w:t>
      </w:r>
    </w:p>
    <w:p>
      <w:pPr>
        <w:spacing w:line="400" w:lineRule="auto"/>
      </w:pPr>
      <w:r>
        <w:rPr>
          <w:sz w:val="20"/>
          <w:szCs w:val="20"/>
        </w:rPr>
        <w:t xml:space="preserve">	9. 하드웨어/소프트웨어 구현 예</w:t>
      </w:r>
    </w:p>
    <w:p>
      <w:pPr>
        <w:spacing w:line="400" w:lineRule="auto"/>
      </w:pPr>
      <w:r>
        <w:rPr>
          <w:sz w:val="20"/>
          <w:szCs w:val="20"/>
        </w:rPr>
        <w:t xml:space="preserve">	본 발명의 방법은 CPU, GPU, NPU 또는 뉴로모픽 칩에서 실행될 수 있으며, ANN 파라미터 및 캘리브레이션 통계를 저장하는 메모리, 변환 및 추론을 수행하는 프로세서를 포함한다. 프로그램은 컴퓨터 판독 가능한 기록 매체에 저장될 수 있다.</w:t>
      </w:r>
    </w:p>
    <w:p>
      <w:pPr>
        <w:spacing w:line="400" w:lineRule="auto"/>
      </w:pPr>
      <w:r>
        <w:rPr>
          <w:sz w:val="20"/>
          <w:szCs w:val="20"/>
        </w:rPr>
        <w:t xml:space="preserve">	</w:t>
      </w:r>
    </w:p>
    <w:p>
      <w:pPr>
        <w:spacing w:line="400" w:lineRule="auto"/>
      </w:pPr>
      <w:r>
        <w:rPr>
          <w:sz w:val="20"/>
          <w:szCs w:val="20"/>
        </w:rPr>
        <w:t xml:space="preserve">	10. 실시예(예시 파라미터 세트)</w:t>
      </w:r>
    </w:p>
    <w:p>
      <w:pPr>
        <w:spacing w:line="400" w:lineRule="auto"/>
      </w:pPr>
      <w:r>
        <w:rPr>
          <w:sz w:val="20"/>
          <w:szCs w:val="20"/>
        </w:rPr>
        <w:t xml:space="preserve">	- p=99.9 퍼센타일로 A_ref,ℓ 산출</w:t>
      </w:r>
    </w:p>
    <w:p>
      <w:pPr>
        <w:spacing w:line="400" w:lineRule="auto"/>
      </w:pPr>
      <w:r>
        <w:rPr>
          <w:sz w:val="20"/>
          <w:szCs w:val="20"/>
        </w:rPr>
        <w:t xml:space="preserve">	- V_th=1.0, λ=0.99, T=32</w:t>
      </w:r>
    </w:p>
    <w:p>
      <w:pPr>
        <w:spacing w:line="400" w:lineRule="auto"/>
      </w:pPr>
      <w:r>
        <w:rPr>
          <w:sz w:val="20"/>
          <w:szCs w:val="20"/>
        </w:rPr>
        <w:t xml:space="preserve">	- 출력은 t_out=T에서 argmax 막 전위로 결정</w:t>
      </w:r>
    </w:p>
    <w:p>
      <w:pPr>
        <w:spacing w:line="400" w:lineRule="auto"/>
      </w:pPr>
      <w:r>
        <w:rPr>
          <w:sz w:val="20"/>
          <w:szCs w:val="20"/>
        </w:rPr>
        <w:t xml:space="preserve">	- 풀링은 ΔT=8 윈도우 카운팅 기반 발화율로 argmax 선택</w:t>
      </w:r>
    </w:p>
    <w:p>
      <w:pPr>
        <w:spacing w:line="400" w:lineRule="auto"/>
      </w:pPr>
      <w:r>
        <w:rPr>
          <w:sz w:val="20"/>
          <w:szCs w:val="20"/>
        </w:rPr>
        <w:t xml:space="preserve">	</w:t>
      </w:r>
    </w:p>
    <w:p>
      <w:pPr>
        <w:spacing w:line="400" w:lineRule="auto"/>
      </w:pPr>
      <w:r>
        <w:rPr>
          <w:sz w:val="20"/>
          <w:szCs w:val="20"/>
        </w:rPr>
        <w:t xml:space="preserve">	상기 구성에 따라, 기준 활성을 최대 활성에 근접하게 설정함으로써 ANN의 활성 범위를 보존하면서 레이어별 파라미터를 정규화하고, 정규화된 파라미터를 SNN 파라미터로 매핑하여 정확도 저하를 억제한 ANN→SNN 변환이 가능하다.</w:t>
      </w:r>
    </w:p>
    <w:p>
      <w:pPr>
        <w:spacing w:line="400" w:lineRule="auto"/>
      </w:pPr>
      <w:r>
        <w:rPr>
          <w:sz w:val="20"/>
          <w:szCs w:val="20"/>
        </w:rPr>
        <w:t xml:space="preserve">	본 발명에 따른 아날로그 뉴럴 네트워크(ANN)를 스파이킹 뉴럴 네트워크(SNN)로의 변환 방법 및 장치에 대하여 설명한다. 도 1을 참조하면, 본 발명은 사전에 기 학습된 ANN의 인공 뉴런 활성도 중 최대 활성에 근접하도록 설정된 기준 활성(reference activation)을 활용하여, ANN의 시냅스 가중치 및 바이어스 등의 제1 파라미터를 정규화(normalization)한다. 구체적으로, 도 3에 도시된 바와 같이 ANN 각 레이어 별 활성도를 분석해 각 레이어에서 100 퍼센타일(percentile)에 근접하는 값을 기준 활성으로 산출하고, 도 4와 같이 다음 레이어 기준 활성보다 최대 활성에 더 근접하도록 레이어별 기준 활성을 조정한다. 이후, 도 2와 도 5에 따라 정규화된 제1 파라미터에 기반하여 SNN의 시냅스 가중치, 바이어스, 임계치 및 스케일 계수 등 제2 파라미터를 결정하는 매핑 과정을 수행한다. SNN의 뉴런 막 전위는 도 6에 나타낸 바와 같이 입력 시냅스 수신신호 및 이전 막 전위와 미리 결정된 바이어스를 이용해 갱신되며, 스파이크 발생 시 임계치만큼 감소하는 리셋 동작이 적용된다. 또한, 도 7 및 도 8에 나타난 바와 같이 풀링 레이어는 이전 레이어 뉴런들 중 최대 발화율을 가지는 뉴런의 스파이크를 선택하여 다음 레이어로 전달하며, 발화율 산정은 막 전위 추정, 스파이크 카운팅, 누적 카운팅, 스파이크 간 시간 간격 측정 등 복수 방법으로 처리된다. 출력 레이어에서는 도 9 및 도 10에 나타낸 대로 미리 정한 타이밍에서 뉴런들의 현재 막 전위 값을 비교해 스파이크 출력 뉴런을 결정하며, 임계치가 미설정된 경우에도 적합하게 동작한다. 입력 레이어는 아날로그 입력 데이터로부터 뉴런 막 전위를 산출하고, 기준 임계치와 비교해 스파이크 발생 여부와 스파이크 출력 뉴런을 결정한다. 아울러, 도 11에 나타낸 바와 같이 입력 신호 평균 및 분산에 따른 입력 정규화를 수행해 ANN 파라미터 정규화에 연동시킨다. 본 발명을 구현하는 인식 장치는 도 12에 예시된 프로세서 및 메모리를 포함하며, 상기 방법에 따른 SNN을 기반으로 입력 데이터를 인식한다. 종합하면, 본 발명의 ANN-SNN 변환은 기 학습된 ANN 뉴런 활성도의 최대 값에 근접하는 기준 활성에 기초, 단계별 정규화 및 파라미터 매핑으로 높은 인식 정확도 및 효율을 확보하는 것이 가능하다. 이상 설명은 본 발명의 일 실시예로서 첨부 도면과 더불어 이해를 돕기 위한 예시일 뿐이며, 본 발명의 기술적 범위에 한정되지 않는다.</w:t>
      </w:r>
    </w:p>
    <w:p>
      <w:pPr>
        <w:spacing w:after="200"/>
        <w:jc w:val="center"/>
      </w:pPr>
      <w:r>
        <w:br w:type="page"/>
      </w:r>
      <w:r>
        <w:rPr>
          <w:sz w:val="20"/>
          <w:szCs w:val="20"/>
        </w:rPr>
        <w:t xml:space="preserve">【청구범위】</w:t>
      </w:r>
    </w:p>
    <w:p>
      <w:pPr>
        <w:spacing w:after="200" w:lineRule="auto"/>
      </w:pPr>
      <w:r>
        <w:rPr>
          <w:sz w:val="20"/>
          <w:szCs w:val="20"/>
        </w:rPr>
        <w:t xml:space="preserve">【청구항 1】</w:t>
      </w:r>
    </w:p>
    <w:p>
      <w:pPr>
        <w:spacing w:after="200" w:line="400" w:lineRule="auto"/>
      </w:pPr>
      <w:r>
        <w:rPr>
          <w:sz w:val="20"/>
          <w:szCs w:val="20"/>
        </w:rPr>
        <w:t xml:space="preserve">	아날로그 뉴럴 네트워크로부터 스파이킹 뉴럴 네트워크로의 변환 방법에 있어서,기 학습된 상기 아날로그 뉴럴 네트워크에 포함된 인공 뉴런들의 최대 활성(maximum activation)에 근접하게 설정된 기준 활성을 이용하여, 상기 아날로그 뉴런 네트워크의 제1 파라미터들을 정규화(normalization)하는단계; 및상기 정규화된 제1 파라미터들에 기초하여 상기 스파이킹 뉴럴 네트워크의 제2 파라미터들을 결정하는 단계를 포함하는 변환 방법.</w:t>
      </w:r>
    </w:p>
    <w:p>
      <w:pPr>
        <w:spacing w:after="200" w:lineRule="auto"/>
      </w:pPr>
      <w:r>
        <w:rPr>
          <w:sz w:val="20"/>
          <w:szCs w:val="20"/>
        </w:rPr>
        <w:t xml:space="preserve">【청구항 2】</w:t>
      </w:r>
    </w:p>
    <w:p>
      <w:pPr>
        <w:spacing w:after="200" w:line="400" w:lineRule="auto"/>
      </w:pPr>
      <w:r>
        <w:rPr>
          <w:sz w:val="20"/>
          <w:szCs w:val="20"/>
        </w:rPr>
        <w:t xml:space="preserve">	청구항 1에 있어서, 상기 제1 파라미터들을 정규화하는 단계는,상기 아날로그 뉴럴 네트워크에 포함된 인공 뉴런들의 활성들 중 100 퍼센타일(percentile)에 근접하는 활성을기준 활성으로 설정하고, 상기 기준 활성에 기초하여 상기 제1 파라미터들을 정규화하는, 변환 방법.</w:t>
      </w:r>
    </w:p>
    <w:p>
      <w:pPr>
        <w:spacing w:after="200" w:lineRule="auto"/>
      </w:pPr>
      <w:r>
        <w:rPr>
          <w:sz w:val="20"/>
          <w:szCs w:val="20"/>
        </w:rPr>
        <w:t xml:space="preserve">【청구항 3】</w:t>
      </w:r>
    </w:p>
    <w:p>
      <w:pPr>
        <w:spacing w:after="200" w:line="400" w:lineRule="auto"/>
      </w:pPr>
      <w:r>
        <w:rPr>
          <w:sz w:val="20"/>
          <w:szCs w:val="20"/>
        </w:rPr>
        <w:t xml:space="preserve">	청구항 1에 있어서, 상기 제1 파라미터들을 정규화하는 단계는,상기 아날로그 뉴럴 네트워크에 포함된 레이어에 대응하는 기준 활성을 결정하고, 상기 결정된 기준 활성을 이용하여 상기 레이어에 대응하는 제1 파라미터들을 정규화하고,상기 레이어에 대응하는 기준 활성은, 상기 레이어의 다음 레이어에 대응하는 기준 활성보다 상기 최대 활성에근접하도록 설정되는, 변환 방법.</w:t>
      </w:r>
    </w:p>
    <w:p>
      <w:pPr>
        <w:spacing w:after="200" w:lineRule="auto"/>
      </w:pPr>
      <w:r>
        <w:rPr>
          <w:sz w:val="20"/>
          <w:szCs w:val="20"/>
        </w:rPr>
        <w:t xml:space="preserve">【청구항 4】</w:t>
      </w:r>
    </w:p>
    <w:p>
      <w:pPr>
        <w:spacing w:after="200" w:line="400" w:lineRule="auto"/>
      </w:pPr>
      <w:r>
        <w:rPr>
          <w:sz w:val="20"/>
          <w:szCs w:val="20"/>
        </w:rPr>
        <w:t xml:space="preserve">	청구항 1에 있어서, 상기 제1 파라미터들을 정규화하는 단계는,상기 아날로그 뉴럴 네트워크에 포함된 레이어에 대응하는 기준 활성을 결정하고, 상기 결정된 기준 활성을 이용하여 상기 레이어에 대응하는 제1 파라미터들을 정규화하고,상기 레이어에 대응하는 기준 활성은, 상기 레이어의 다음 레이어에 대응하는 기준 활성보다 상기 최대 활성에근접하도록 설정되는, 변환 방법.</w:t>
      </w:r>
    </w:p>
    <w:p>
      <w:pPr>
        <w:spacing w:after="200" w:lineRule="auto"/>
      </w:pPr>
      <w:r>
        <w:rPr>
          <w:sz w:val="20"/>
          <w:szCs w:val="20"/>
        </w:rPr>
        <w:t xml:space="preserve">【청구항 5】</w:t>
      </w:r>
    </w:p>
    <w:p>
      <w:pPr>
        <w:spacing w:after="200" w:line="400" w:lineRule="auto"/>
      </w:pPr>
      <w:r>
        <w:rPr>
          <w:sz w:val="20"/>
          <w:szCs w:val="20"/>
        </w:rPr>
        <w:t xml:space="preserve">	청구항 1에 있어서, 상기 스파이킹 뉴럴 네트워크에 포함된 출력 레이어는,스파이크를 출력하는 미리 결정된 타이밍에서 획득된 상기 출력 레이어에 포함된 인공 뉴런들의 현재 막 전위들을 이용하여 상기 스파이크를 출력할 인공 뉴런을 결정하고, 상기 결정된 인공 뉴런에서 상기 스파이크를 출력하는, 변환 방법.</w:t>
      </w:r>
    </w:p>
    <w:p>
      <w:pPr>
        <w:spacing w:after="200" w:lineRule="auto"/>
      </w:pPr>
      <w:r>
        <w:rPr>
          <w:sz w:val="20"/>
          <w:szCs w:val="20"/>
        </w:rPr>
        <w:t xml:space="preserve">【청구항 6】</w:t>
      </w:r>
    </w:p>
    <w:p>
      <w:pPr>
        <w:spacing w:after="200" w:line="400" w:lineRule="auto"/>
      </w:pPr>
      <w:r>
        <w:rPr>
          <w:sz w:val="20"/>
          <w:szCs w:val="20"/>
        </w:rPr>
        <w:t xml:space="preserve">	청구항 1에 있어서, 상기 출력 레이어에 포함된 인공 뉴런들은,스파이크를 출력하기 위한 임계치가 설정되지 않은, 변환 방법.</w:t>
      </w:r>
    </w:p>
    <w:p>
      <w:pPr>
        <w:spacing w:after="200" w:lineRule="auto"/>
      </w:pPr>
      <w:r>
        <w:rPr>
          <w:sz w:val="20"/>
          <w:szCs w:val="20"/>
        </w:rPr>
        <w:t xml:space="preserve">【청구항 7】</w:t>
      </w:r>
    </w:p>
    <w:p>
      <w:pPr>
        <w:spacing w:after="200" w:line="400" w:lineRule="auto"/>
      </w:pPr>
      <w:r>
        <w:rPr>
          <w:sz w:val="20"/>
          <w:szCs w:val="20"/>
        </w:rPr>
        <w:t xml:space="preserve">	청구항 1에 있어서, 상기 스파이킹 뉴럴 네트워크에 포함된 풀링 레이어(pooling layer)는,상기 풀링 레이어의 이전 레이어에 포함된 복수의 인공 뉴런들 중 가장 큰 발화율(firing rate)을 가지는 인공뉴런으로부터 수신한 스파이크를 다음 레이어로 전달하는, 변환 방법.</w:t>
      </w:r>
    </w:p>
    <w:p>
      <w:pPr>
        <w:spacing w:after="200" w:lineRule="auto"/>
      </w:pPr>
      <w:r>
        <w:rPr>
          <w:sz w:val="20"/>
          <w:szCs w:val="20"/>
        </w:rPr>
        <w:t xml:space="preserve">【청구항 8】</w:t>
      </w:r>
    </w:p>
    <w:p>
      <w:pPr>
        <w:spacing w:after="200" w:line="400" w:lineRule="auto"/>
      </w:pPr>
      <w:r>
        <w:rPr>
          <w:sz w:val="20"/>
          <w:szCs w:val="20"/>
        </w:rPr>
        <w:t xml:space="preserve">	청구항 1에 있어서, 상기 발화율은,입력 시냅스를 통하여 수신 신호가 수신되면 증가하고 시간에 따라 지수적으로 감소하는 해당 인공 뉴런의 막전위를 추정하거나, 미리 결정된 시간 윈도우 내에서 해당 인공 뉴런이 출력한 스파이크를 카운팅하거나, 해당인공 뉴런이 출력한 스파이크를 누적함으로써 스파이크를 카운팅하거나, 또는 해당 인공 뉴런에서 출력된 스파이크들 간의 시간 간격을 측정함으로써, 결정되는, 변환 방법.</w:t>
      </w:r>
    </w:p>
    <w:p>
      <w:pPr>
        <w:spacing w:after="200" w:lineRule="auto"/>
      </w:pPr>
      <w:r>
        <w:rPr>
          <w:sz w:val="20"/>
          <w:szCs w:val="20"/>
        </w:rPr>
        <w:t xml:space="preserve">【청구항 9】</w:t>
      </w:r>
    </w:p>
    <w:p>
      <w:pPr>
        <w:spacing w:after="200" w:line="400" w:lineRule="auto"/>
      </w:pPr>
      <w:r>
        <w:rPr>
          <w:sz w:val="20"/>
          <w:szCs w:val="20"/>
        </w:rPr>
        <w:t xml:space="preserve">	청구항 1에 있어서, 상기 스파이킹 뉴럴 네트워크에 포함된 인공 뉴런의 현재 막 전위는,상기 현재 막 전위가 미리 결정된 임계치를 초과함에 따라 상기 인공 뉴런에서 스파이크가 출력된 경우, 상기미리 결정된 임계치만큼 감소하는, 변환 방법.</w:t>
      </w:r>
    </w:p>
    <w:p>
      <w:pPr>
        <w:spacing w:after="200" w:lineRule="auto"/>
      </w:pPr>
      <w:r>
        <w:rPr>
          <w:sz w:val="20"/>
          <w:szCs w:val="20"/>
        </w:rPr>
        <w:t xml:space="preserve">【청구항 10】</w:t>
      </w:r>
    </w:p>
    <w:p>
      <w:pPr>
        <w:spacing w:after="200" w:line="400" w:lineRule="auto"/>
      </w:pPr>
      <w:r>
        <w:rPr>
          <w:sz w:val="20"/>
          <w:szCs w:val="20"/>
        </w:rPr>
        <w:t xml:space="preserve">	청구항 1에 있어서, 상기 제1 파라미터들을 정규화하는 단계는,상기 아날로그 뉴럴 네트워크에 포함된 레이어로 입력되는 입력 신호가 정규화되도록 상기 입력 신호의 평균 및분산에 기초하여 상기 레이어에 대응하는 제1 파라미터들을 정규화하는, 변환 방법.</w:t>
      </w:r>
    </w:p>
    <w:p>
      <w:pPr>
        <w:spacing w:after="200" w:lineRule="auto"/>
      </w:pPr>
      <w:r>
        <w:rPr>
          <w:sz w:val="20"/>
          <w:szCs w:val="20"/>
        </w:rPr>
        <w:t xml:space="preserve">【청구항 11】</w:t>
      </w:r>
    </w:p>
    <w:p>
      <w:pPr>
        <w:spacing w:after="200" w:line="400" w:lineRule="auto"/>
      </w:pPr>
      <w:r>
        <w:rPr>
          <w:sz w:val="20"/>
          <w:szCs w:val="20"/>
        </w:rPr>
        <w:t xml:space="preserve">	청구항 1에 있어서, 상기 스파이킹 뉴럴 네트워크의 입력 레이어는,상기 스파이킹 뉴럴 네트워크를 이용하여 인식하고자 하는 아날로그 입력 데이터로부터 상기 입력 레이어에 포함된 인공 뉴런들의 막 전위들을 결정하고, 상기 결정된 막 전위들 및 미리 결정된 임계치에 기초하여 새로운스파이크의 발생 여부 및 상기 새로운 스파이크를 출력할 인공 뉴런을 결정하고, 상기 결정된 인공 뉴런에서 상기 새로운 스파이크를 출력하는, 변환 방법.</w:t>
      </w:r>
    </w:p>
    <w:p>
      <w:pPr>
        <w:spacing w:after="200" w:lineRule="auto"/>
      </w:pPr>
      <w:r>
        <w:rPr>
          <w:sz w:val="20"/>
          <w:szCs w:val="20"/>
        </w:rPr>
        <w:t xml:space="preserve">【청구항 12】</w:t>
      </w:r>
    </w:p>
    <w:p>
      <w:pPr>
        <w:spacing w:after="200" w:line="400" w:lineRule="auto"/>
      </w:pPr>
      <w:r>
        <w:rPr>
          <w:sz w:val="20"/>
          <w:szCs w:val="20"/>
        </w:rPr>
        <w:t xml:space="preserve">	청구항 1에 있어서, 상기 제1 파라미터들은,상기 아날로그 뉴럴 네트워크에 속한 복수의 뉴런들의 시냅스들에 부여되는(assigned) 가중치들 및 상기 복수의뉴런들에 적용된 바이어스를 포함하는, 변환 방법.</w:t>
      </w:r>
    </w:p>
    <w:p>
      <w:pPr>
        <w:spacing w:after="200" w:lineRule="auto"/>
      </w:pPr>
      <w:r>
        <w:rPr>
          <w:sz w:val="20"/>
          <w:szCs w:val="20"/>
        </w:rPr>
        <w:t xml:space="preserve">【청구항 13】</w:t>
      </w:r>
    </w:p>
    <w:p>
      <w:pPr>
        <w:spacing w:after="200" w:line="400" w:lineRule="auto"/>
      </w:pPr>
      <w:r>
        <w:rPr>
          <w:sz w:val="20"/>
          <w:szCs w:val="20"/>
        </w:rPr>
        <w:t xml:space="preserve">	제1항 내지 제12항 중에서 어느 하나의 항의 방법을 실행시키기 위한 프로그램이 기록된 컴퓨터 판독 가능한 기록 매체.</w:t>
      </w:r>
    </w:p>
    <w:p>
      <w:pPr>
        <w:spacing w:after="200" w:lineRule="auto"/>
      </w:pPr>
      <w:r>
        <w:rPr>
          <w:sz w:val="20"/>
          <w:szCs w:val="20"/>
        </w:rPr>
        <w:t xml:space="preserve">【청구항 14】</w:t>
      </w:r>
    </w:p>
    <w:p>
      <w:pPr>
        <w:spacing w:after="200" w:line="400" w:lineRule="auto"/>
      </w:pPr>
      <w:r>
        <w:rPr>
          <w:sz w:val="20"/>
          <w:szCs w:val="20"/>
        </w:rPr>
        <w:t xml:space="preserve">	스파이킹 뉴럴 네트워크를 이용하여 입력 데이터를 인식하는 프로세서; 및상기 프로세서에 의해 실행 가능한 적어도 하나의 명령어를 포함하는 메모리를 포함하고,상기 스파이킹 뉴럴 네트워크에 포함된 출력 레이어는,스파이크를 출력하는 미리 결정된 타이밍에서 획득된 상기 출력 레이어에 포함된 인공 뉴런들의 현재 막 전위들을 이용하여 상기 스파이크를 출력할 인공 뉴런을 결정하고, 상기 결정된 인공 뉴런에서 상기 스파이크를 출력하는 인식 장치</w:t>
      </w:r>
    </w:p>
    <w:p>
      <w:pPr>
        <w:spacing w:after="200" w:lineRule="auto"/>
      </w:pPr>
      <w:r>
        <w:rPr>
          <w:sz w:val="20"/>
          <w:szCs w:val="20"/>
        </w:rPr>
        <w:t xml:space="preserve">【청구항 15】</w:t>
      </w:r>
    </w:p>
    <w:p>
      <w:pPr>
        <w:spacing w:after="200" w:line="400" w:lineRule="auto"/>
      </w:pPr>
      <w:r>
        <w:rPr>
          <w:sz w:val="20"/>
          <w:szCs w:val="20"/>
        </w:rPr>
        <w:t xml:space="preserve">	청구항 14에 있어서, 상기 스파이킹 뉴럴 네트워크에 포함된 풀링 레이어는,상기 풀링 레이어의 이전 레이어에 포함된 복수의 인공 뉴런들 중 가장 큰 발화율을 가지는 인공 뉴런으로부터수신한 스파이크를 다음 레이어로 전달하는, 인식 장치.</w:t>
      </w:r>
    </w:p>
    <w:p>
      <w:pPr>
        <w:spacing w:after="200" w:lineRule="auto"/>
      </w:pPr>
      <w:r>
        <w:rPr>
          <w:sz w:val="20"/>
          <w:szCs w:val="20"/>
        </w:rPr>
        <w:t xml:space="preserve">【청구항 16】</w:t>
      </w:r>
    </w:p>
    <w:p>
      <w:pPr>
        <w:spacing w:after="200" w:line="400" w:lineRule="auto"/>
      </w:pPr>
      <w:r>
        <w:rPr>
          <w:sz w:val="20"/>
          <w:szCs w:val="20"/>
        </w:rPr>
        <w:t xml:space="preserve">	청구항 14에 있어서, 상기 스파이킹 뉴럴 네트워크의 제2 파라미터는,기 학습된 아날로그 뉴럴 네트워크에 포함된 인공 뉴런들의 최대 활성에 근접하게 설정된 기준 활성을 기초하여정규화된 상기 아날로그 뉴럴 네트워크의 제1 파라미터들에 기초하여 결정되는, 인식 장치.</w:t>
      </w:r>
    </w:p>
    <w:p>
      <w:pPr>
        <w:spacing w:after="200" w:lineRule="auto"/>
      </w:pPr>
      <w:r>
        <w:rPr>
          <w:sz w:val="20"/>
          <w:szCs w:val="20"/>
        </w:rPr>
        <w:t xml:space="preserve">【청구항 17】</w:t>
      </w:r>
    </w:p>
    <w:p>
      <w:pPr>
        <w:spacing w:after="200" w:line="400" w:lineRule="auto"/>
      </w:pPr>
      <w:r>
        <w:rPr>
          <w:sz w:val="20"/>
          <w:szCs w:val="20"/>
        </w:rPr>
        <w:t xml:space="preserve">	청구항 14에 있어서, 상기 스파이킹 뉴럴 네트워크에 포함된 인공 뉴런의 현재 막 전위는,상기 인공 뉴런의 이전 막 전위, 상기 인공 뉴런의 입력 시냅스를 통하여 수신되는 수신 신호 및 미리 결정된바이어스에 기초하여 결정되는, 인식 장치.</w:t>
      </w:r>
    </w:p>
    <w:p>
      <w:pPr>
        <w:spacing w:after="200" w:lineRule="auto"/>
      </w:pPr>
      <w:r>
        <w:rPr>
          <w:sz w:val="20"/>
          <w:szCs w:val="20"/>
        </w:rPr>
        <w:t xml:space="preserve">【청구항 18】</w:t>
      </w:r>
    </w:p>
    <w:p>
      <w:pPr>
        <w:spacing w:after="200" w:line="400" w:lineRule="auto"/>
      </w:pPr>
      <w:r>
        <w:rPr>
          <w:sz w:val="20"/>
          <w:szCs w:val="20"/>
        </w:rPr>
        <w:t xml:space="preserve">	청구항 14에 있어서, 상기 스파이킹 뉴럴 네트워크에 포함된 인공 뉴런의 현재 막 전위는,상기 현재 막 전위가 미리 결정된 임계치를 초과함에 따라 상기 인공 뉴런에서 스파이크가 출력된 경우, 상기미리 결정된 임계치만큼 감소하는, 인식 장치.</w:t>
      </w:r>
    </w:p>
    <w:p>
      <w:pPr>
        <w:spacing w:after="200"/>
        <w:jc w:val="center"/>
      </w:pPr>
      <w:r>
        <w:br w:type="page"/>
      </w:r>
      <w:r>
        <w:rPr>
          <w:sz w:val="20"/>
          <w:szCs w:val="20"/>
        </w:rPr>
        <w:t xml:space="preserve">【요약서】</w:t>
      </w:r>
    </w:p>
    <w:p>
      <w:pPr>
        <w:spacing w:after="200"/>
        <w:jc w:val="left"/>
      </w:pPr>
      <w:r>
        <w:rPr>
          <w:sz w:val="20"/>
          <w:szCs w:val="20"/>
        </w:rPr>
        <w:t xml:space="preserve">【요약】</w:t>
      </w:r>
    </w:p>
    <w:p>
      <w:pPr>
        <w:spacing w:line="400" w:lineRule="auto"/>
      </w:pPr>
      <w:r>
        <w:rPr>
          <w:sz w:val="20"/>
          <w:szCs w:val="20"/>
        </w:rPr>
        <w:t xml:space="preserve">	본 발명은 학습된 아날로그 뉴럴 네트워크(ANN)를 스파이킹 뉴럴 네트워크(SNN)로 변환하는 방법, 이를 실행하기 위한 컴퓨터 판독 가능한 기록 매체 및 상기 SNN을 이용한 인식 장치에 관한 것이다. 본 발명에 따르면, ANN에 포함된 인공 뉴런들의 최대 활성에 근접하게 설정된 기준 활성(예: 활성의 100 퍼센타일에 근접하는 값)을 이용하여 ANN의 가중치 및 바이어스를 포함하는 제1 파라미터를 정규화하고, 정규화된 제1 파라미터에 기초하여 SNN의 제2 파라미터를 결정한다. 이에 의해 ANN의 활성 스케일을 SNN의 막 전위/스파이크 동작에 적합하게 맞추어 변환 정확도 및 안정성을 향상시키는 효과가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2026-05-26T06:47:45.265Z</dcterms:created>
  <dcterms:modified xsi:type="dcterms:W3CDTF">2026-05-26T06:47:45.265Z</dcterms:modified>
</cp:coreProperties>
</file>

<file path=docProps/custom.xml><?xml version="1.0" encoding="utf-8"?>
<Properties xmlns="http://schemas.openxmlformats.org/officeDocument/2006/custom-properties" xmlns:vt="http://schemas.openxmlformats.org/officeDocument/2006/docPropsVTypes"/>
</file>