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2F0" w:rsidRDefault="00335957" w:rsidP="005632F0">
      <w:bookmarkStart w:id="0" w:name="OLE_LINK1"/>
      <w:bookmarkStart w:id="1" w:name="OLE_LINK2"/>
      <w:bookmarkStart w:id="2" w:name="OLE_LINK3"/>
      <w:bookmarkStart w:id="3" w:name="OLE_LINK4"/>
      <w:bookmarkStart w:id="4" w:name="OLE_LINK5"/>
      <w:r>
        <w:t xml:space="preserve">May </w:t>
      </w:r>
      <w:r w:rsidR="00486E9A">
        <w:t>14</w:t>
      </w:r>
      <w:r w:rsidR="00F9490E">
        <w:t>th</w:t>
      </w:r>
      <w:r w:rsidR="005632F0">
        <w:t>,</w:t>
      </w:r>
      <w:r w:rsidR="005632F0">
        <w:rPr>
          <w:rFonts w:hint="eastAsia"/>
        </w:rPr>
        <w:t xml:space="preserve"> </w:t>
      </w:r>
      <w:r w:rsidR="005632F0">
        <w:t>2015</w:t>
      </w:r>
    </w:p>
    <w:p w:rsidR="005632F0" w:rsidRPr="00EA21D3" w:rsidRDefault="005632F0" w:rsidP="005632F0"/>
    <w:p w:rsidR="005632F0" w:rsidRPr="00881AA7" w:rsidRDefault="005632F0" w:rsidP="005632F0"/>
    <w:p w:rsidR="005632F0" w:rsidRPr="00C5470B" w:rsidRDefault="00DE6532" w:rsidP="005632F0">
      <w:pPr>
        <w:rPr>
          <w:color w:val="7B7B7B" w:themeColor="accent3" w:themeShade="BF"/>
          <w:lang w:val="it-IT"/>
        </w:rPr>
      </w:pPr>
      <w:r>
        <w:rPr>
          <w:lang w:val="it-IT"/>
        </w:rPr>
        <w:t>Dear Hiring Manager</w:t>
      </w:r>
      <w:r w:rsidR="005632F0">
        <w:rPr>
          <w:lang w:val="it-IT"/>
        </w:rPr>
        <w:t>,</w:t>
      </w:r>
    </w:p>
    <w:p w:rsidR="005632F0" w:rsidRPr="00C34265" w:rsidRDefault="005632F0" w:rsidP="005632F0">
      <w:pPr>
        <w:rPr>
          <w:lang w:val="it-IT"/>
        </w:rPr>
      </w:pPr>
    </w:p>
    <w:p w:rsidR="00906A1F" w:rsidRDefault="00BE317D" w:rsidP="00335957">
      <w:r>
        <w:t xml:space="preserve">   </w:t>
      </w:r>
      <w:r w:rsidR="00335957">
        <w:tab/>
      </w:r>
      <w:r>
        <w:t>It is with strong passion</w:t>
      </w:r>
      <w:r w:rsidR="00906A1F">
        <w:t xml:space="preserve"> and since</w:t>
      </w:r>
      <w:r w:rsidR="003E64E6">
        <w:t>re g</w:t>
      </w:r>
      <w:r>
        <w:t xml:space="preserve">ratitude I apply to the </w:t>
      </w:r>
      <w:r w:rsidR="009B3C5E">
        <w:t xml:space="preserve">Campaign Selection </w:t>
      </w:r>
      <w:r w:rsidR="001A71D8">
        <w:t>Analyst</w:t>
      </w:r>
      <w:r w:rsidR="00486E9A">
        <w:t xml:space="preserve"> </w:t>
      </w:r>
      <w:r w:rsidR="00906A1F">
        <w:t>position with</w:t>
      </w:r>
      <w:r w:rsidR="00F9490E" w:rsidRPr="00F9490E">
        <w:rPr>
          <w:lang w:val="it-IT"/>
        </w:rPr>
        <w:t xml:space="preserve"> </w:t>
      </w:r>
      <w:r w:rsidR="006F6B1D">
        <w:rPr>
          <w:lang w:val="it-IT"/>
        </w:rPr>
        <w:t>Farmer’s Insurance</w:t>
      </w:r>
      <w:r w:rsidR="00906A1F">
        <w:t xml:space="preserve">. </w:t>
      </w:r>
      <w:r>
        <w:t>Th</w:t>
      </w:r>
      <w:r w:rsidR="00C35916">
        <w:t>is opportunity matches perfectly</w:t>
      </w:r>
      <w:r>
        <w:t xml:space="preserve"> with my career dream </w:t>
      </w:r>
      <w:r w:rsidR="009B3C5E">
        <w:t xml:space="preserve">of assisting marketing with my statistics skills for </w:t>
      </w:r>
      <w:r w:rsidR="005038AC">
        <w:t xml:space="preserve">a </w:t>
      </w:r>
      <w:r w:rsidR="00486E9A">
        <w:t xml:space="preserve">fast growing company </w:t>
      </w:r>
      <w:r w:rsidR="00757894">
        <w:t xml:space="preserve">like </w:t>
      </w:r>
      <w:r w:rsidR="009B3C5E">
        <w:t>Alliance Data</w:t>
      </w:r>
      <w:r w:rsidR="00C84ADF">
        <w:t xml:space="preserve">. </w:t>
      </w:r>
      <w:r w:rsidR="00906A1F">
        <w:t>Through my three years of training in statistics theories and experience in working on statistics projects, I know my diverse skills i</w:t>
      </w:r>
      <w:r w:rsidR="00C60747">
        <w:t>n statistical analysis, programming and presentation</w:t>
      </w:r>
      <w:r w:rsidR="00E26C2D">
        <w:t xml:space="preserve"> will be </w:t>
      </w:r>
      <w:r w:rsidR="00906A1F">
        <w:t xml:space="preserve">a great asset to </w:t>
      </w:r>
      <w:r w:rsidR="006F6B1D">
        <w:rPr>
          <w:lang w:val="it-IT"/>
        </w:rPr>
        <w:t>Farmer’s Insurance</w:t>
      </w:r>
      <w:r w:rsidR="00906A1F">
        <w:t>.</w:t>
      </w:r>
    </w:p>
    <w:p w:rsidR="00906A1F" w:rsidRDefault="00906A1F" w:rsidP="00906A1F"/>
    <w:p w:rsidR="00906A1F" w:rsidRDefault="00906A1F" w:rsidP="00906A1F">
      <w:r>
        <w:t xml:space="preserve">   </w:t>
      </w:r>
      <w:r w:rsidR="00335957">
        <w:tab/>
      </w:r>
      <w:r>
        <w:t>Over the past three years, I have completed seven statistics projects ranging from modeling injury indices of a vehicle with R to learning evolvement of Egyptians’ Skulls using multivariate analysis with SAS. Through these projects, I have become experien</w:t>
      </w:r>
      <w:r w:rsidR="00786C23">
        <w:t>ced in addressing practical issues like missing data and assumption violations</w:t>
      </w:r>
      <w:r>
        <w:t xml:space="preserve">; </w:t>
      </w:r>
      <w:r w:rsidR="00786C23">
        <w:t xml:space="preserve">I have become </w:t>
      </w:r>
      <w:r>
        <w:t>proficient in writing interpretable report and confident i</w:t>
      </w:r>
      <w:r w:rsidR="00786C23">
        <w:t xml:space="preserve">n presenting my analysis to general </w:t>
      </w:r>
      <w:r>
        <w:t>audience. My knowledge of statistics theories and my experience in working on projects merged and translated into my sense and insight. My sense and insight will be uniquely valuable to</w:t>
      </w:r>
      <w:r w:rsidR="00846D97" w:rsidRPr="00846D97">
        <w:rPr>
          <w:lang w:val="it-IT"/>
        </w:rPr>
        <w:t xml:space="preserve"> </w:t>
      </w:r>
      <w:r w:rsidR="009B3C5E">
        <w:rPr>
          <w:lang w:val="it-IT"/>
        </w:rPr>
        <w:t>Alliance Data</w:t>
      </w:r>
      <w:r w:rsidR="002E4091">
        <w:t>.</w:t>
      </w:r>
    </w:p>
    <w:p w:rsidR="00906A1F" w:rsidRDefault="00906A1F" w:rsidP="00906A1F"/>
    <w:p w:rsidR="005632F0" w:rsidRDefault="00906A1F" w:rsidP="00906A1F">
      <w:r>
        <w:t xml:space="preserve">   </w:t>
      </w:r>
      <w:r w:rsidR="00335957">
        <w:tab/>
      </w:r>
      <w:r w:rsidR="00295C15">
        <w:t xml:space="preserve">I have enjoyed and </w:t>
      </w:r>
      <w:r w:rsidR="007610B2">
        <w:t>have played</w:t>
      </w:r>
      <w:r w:rsidR="00295C15">
        <w:t xml:space="preserve"> important role</w:t>
      </w:r>
      <w:r w:rsidR="007610B2">
        <w:t>s</w:t>
      </w:r>
      <w:r w:rsidR="00295C15">
        <w:t xml:space="preserve"> in every project that I have worked on in the past</w:t>
      </w:r>
      <w:r w:rsidR="00891846">
        <w:t xml:space="preserve">. </w:t>
      </w:r>
      <w:r>
        <w:t>As a member, I extract my creativity and contribute my work with best quality to inject positivity to my team. As a leader, I appreciate the talents of others and encourage them to use their talents to make creative ideas into a reality. In my final project in database management, I completed the extra credit portion of the project on transporting data into a new database using advanced SQL insert statement with great quality; I also recognized my one teammate’s ability to program in VBA and I encouraged him to work on creating a GUI in excel which excited our audience in our presentation. I have no doubt that my confidence and experience</w:t>
      </w:r>
      <w:r w:rsidR="00CA789B">
        <w:t xml:space="preserve"> of working in a group will </w:t>
      </w:r>
      <w:r w:rsidR="000C2D13">
        <w:t>make the marketing</w:t>
      </w:r>
      <w:bookmarkStart w:id="5" w:name="_GoBack"/>
      <w:bookmarkEnd w:id="5"/>
      <w:r w:rsidR="00E26C2D">
        <w:t xml:space="preserve"> team</w:t>
      </w:r>
      <w:r w:rsidR="00CA789B">
        <w:t xml:space="preserve"> more dynamic</w:t>
      </w:r>
      <w:r>
        <w:t>. I look forward to further communication through email gli@bgsu.edu or by phone (419-315-0143). Thank you for your time and consideration.</w:t>
      </w:r>
    </w:p>
    <w:p w:rsidR="005632F0" w:rsidRDefault="005632F0" w:rsidP="005632F0"/>
    <w:p w:rsidR="005632F0" w:rsidRPr="00B2009F" w:rsidRDefault="005632F0" w:rsidP="005632F0">
      <w:r w:rsidRPr="00B2009F">
        <w:t>Sincerely,</w:t>
      </w:r>
    </w:p>
    <w:p w:rsidR="005632F0" w:rsidRPr="007C56B9" w:rsidRDefault="005632F0" w:rsidP="005632F0">
      <w:r>
        <w:t>Genghua Li</w:t>
      </w:r>
      <w:bookmarkEnd w:id="0"/>
      <w:bookmarkEnd w:id="1"/>
      <w:bookmarkEnd w:id="2"/>
      <w:bookmarkEnd w:id="3"/>
      <w:bookmarkEnd w:id="4"/>
    </w:p>
    <w:p w:rsidR="005632F0" w:rsidRDefault="005632F0" w:rsidP="005632F0"/>
    <w:p w:rsidR="005632F0" w:rsidRDefault="005632F0" w:rsidP="005632F0"/>
    <w:p w:rsidR="005632F0" w:rsidRDefault="005632F0" w:rsidP="005632F0"/>
    <w:p w:rsidR="00A508B2" w:rsidRDefault="00A508B2"/>
    <w:sectPr w:rsidR="00A508B2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796" w:rsidRDefault="00CA5796">
      <w:r>
        <w:separator/>
      </w:r>
    </w:p>
  </w:endnote>
  <w:endnote w:type="continuationSeparator" w:id="0">
    <w:p w:rsidR="00CA5796" w:rsidRDefault="00CA5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796" w:rsidRDefault="00CA5796">
      <w:r>
        <w:separator/>
      </w:r>
    </w:p>
  </w:footnote>
  <w:footnote w:type="continuationSeparator" w:id="0">
    <w:p w:rsidR="00CA5796" w:rsidRDefault="00CA57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265" w:rsidRPr="00C34265" w:rsidRDefault="005632F0" w:rsidP="00C34265">
    <w:pPr>
      <w:widowControl/>
      <w:spacing w:line="276" w:lineRule="auto"/>
      <w:jc w:val="left"/>
      <w:rPr>
        <w:rFonts w:ascii="Arial" w:eastAsia="Arial" w:hAnsi="Arial" w:cs="Arial"/>
        <w:b/>
        <w:color w:val="000000"/>
        <w:kern w:val="0"/>
        <w:sz w:val="24"/>
        <w:szCs w:val="24"/>
        <w:u w:val="single"/>
        <w:lang w:eastAsia="en-US"/>
      </w:rPr>
    </w:pPr>
    <w:r w:rsidRPr="00C34265">
      <w:rPr>
        <w:rFonts w:ascii="Arial" w:eastAsia="Arial" w:hAnsi="Arial" w:cs="Arial"/>
        <w:b/>
        <w:color w:val="000000"/>
        <w:kern w:val="0"/>
        <w:sz w:val="24"/>
        <w:szCs w:val="24"/>
        <w:lang w:eastAsia="en-US"/>
      </w:rPr>
      <w:t xml:space="preserve">       </w:t>
    </w:r>
    <w:r w:rsidRPr="00C34265">
      <w:rPr>
        <w:rFonts w:ascii="Arial" w:eastAsia="Arial" w:hAnsi="Arial" w:cs="Arial"/>
        <w:b/>
        <w:color w:val="000000"/>
        <w:kern w:val="0"/>
        <w:sz w:val="24"/>
        <w:szCs w:val="24"/>
        <w:lang w:eastAsia="en-US"/>
      </w:rPr>
      <w:tab/>
    </w:r>
    <w:r w:rsidRPr="00C34265">
      <w:rPr>
        <w:rFonts w:ascii="Arial" w:eastAsia="Arial" w:hAnsi="Arial" w:cs="Arial"/>
        <w:b/>
        <w:color w:val="000000"/>
        <w:kern w:val="0"/>
        <w:sz w:val="24"/>
        <w:szCs w:val="24"/>
        <w:lang w:eastAsia="en-US"/>
      </w:rPr>
      <w:tab/>
    </w:r>
    <w:r w:rsidRPr="00C34265">
      <w:rPr>
        <w:rFonts w:ascii="Arial" w:eastAsia="Arial" w:hAnsi="Arial" w:cs="Arial"/>
        <w:b/>
        <w:color w:val="000000"/>
        <w:kern w:val="0"/>
        <w:sz w:val="24"/>
        <w:szCs w:val="24"/>
        <w:lang w:eastAsia="en-US"/>
      </w:rPr>
      <w:tab/>
    </w:r>
    <w:r w:rsidRPr="00C34265">
      <w:rPr>
        <w:rFonts w:ascii="Arial" w:eastAsia="Arial" w:hAnsi="Arial" w:cs="Arial"/>
        <w:b/>
        <w:color w:val="000000"/>
        <w:kern w:val="0"/>
        <w:sz w:val="24"/>
        <w:szCs w:val="24"/>
        <w:lang w:eastAsia="en-US"/>
      </w:rPr>
      <w:tab/>
    </w:r>
    <w:r w:rsidRPr="00C34265">
      <w:rPr>
        <w:rFonts w:ascii="Arial" w:eastAsia="Arial" w:hAnsi="Arial" w:cs="Arial"/>
        <w:b/>
        <w:color w:val="000000"/>
        <w:kern w:val="0"/>
        <w:sz w:val="24"/>
        <w:szCs w:val="24"/>
        <w:lang w:eastAsia="en-US"/>
      </w:rPr>
      <w:tab/>
    </w:r>
    <w:r w:rsidRPr="00C34265">
      <w:rPr>
        <w:rFonts w:ascii="Arial" w:eastAsia="Arial" w:hAnsi="Arial" w:cs="Arial"/>
        <w:b/>
        <w:color w:val="000000"/>
        <w:kern w:val="0"/>
        <w:sz w:val="24"/>
        <w:szCs w:val="24"/>
        <w:u w:val="single"/>
        <w:lang w:eastAsia="en-US"/>
      </w:rPr>
      <w:t>Genghua Li</w:t>
    </w:r>
  </w:p>
  <w:p w:rsidR="00C34265" w:rsidRPr="00C34265" w:rsidRDefault="005632F0" w:rsidP="00C34265">
    <w:pPr>
      <w:widowControl/>
      <w:spacing w:line="276" w:lineRule="auto"/>
      <w:jc w:val="left"/>
      <w:rPr>
        <w:rFonts w:ascii="Arial" w:eastAsia="Arial" w:hAnsi="Arial" w:cs="Arial"/>
        <w:color w:val="000000"/>
        <w:kern w:val="0"/>
        <w:sz w:val="20"/>
        <w:szCs w:val="20"/>
        <w:lang w:eastAsia="en-US"/>
      </w:rPr>
    </w:pPr>
    <w:r w:rsidRPr="00C34265">
      <w:rPr>
        <w:rFonts w:ascii="Arial" w:eastAsia="Arial" w:hAnsi="Arial" w:cs="Arial"/>
        <w:color w:val="000000"/>
        <w:kern w:val="0"/>
        <w:sz w:val="20"/>
        <w:szCs w:val="20"/>
        <w:lang w:eastAsia="en-US"/>
      </w:rPr>
      <w:t>649 6</w:t>
    </w:r>
    <w:r w:rsidRPr="00C34265">
      <w:rPr>
        <w:rFonts w:ascii="Arial" w:eastAsia="Arial" w:hAnsi="Arial" w:cs="Arial"/>
        <w:color w:val="000000"/>
        <w:kern w:val="0"/>
        <w:sz w:val="20"/>
        <w:szCs w:val="20"/>
        <w:vertAlign w:val="superscript"/>
        <w:lang w:eastAsia="en-US"/>
      </w:rPr>
      <w:t>th</w:t>
    </w:r>
    <w:r w:rsidRPr="00C34265">
      <w:rPr>
        <w:rFonts w:ascii="Arial" w:eastAsia="Arial" w:hAnsi="Arial" w:cs="Arial"/>
        <w:color w:val="000000"/>
        <w:kern w:val="0"/>
        <w:sz w:val="20"/>
        <w:szCs w:val="20"/>
        <w:lang w:eastAsia="en-US"/>
      </w:rPr>
      <w:t xml:space="preserve"> Street, Apt</w:t>
    </w:r>
    <w:r w:rsidRPr="00C34265">
      <w:rPr>
        <w:rFonts w:ascii="宋体" w:eastAsia="宋体" w:hAnsi="宋体" w:cs="Arial" w:hint="eastAsia"/>
        <w:color w:val="000000"/>
        <w:kern w:val="0"/>
        <w:sz w:val="20"/>
        <w:szCs w:val="20"/>
      </w:rPr>
      <w:t>.</w:t>
    </w:r>
    <w:r>
      <w:rPr>
        <w:rFonts w:ascii="Arial" w:eastAsia="Arial" w:hAnsi="Arial" w:cs="Arial"/>
        <w:color w:val="000000"/>
        <w:kern w:val="0"/>
        <w:sz w:val="20"/>
        <w:szCs w:val="20"/>
        <w:lang w:eastAsia="en-US"/>
      </w:rPr>
      <w:t xml:space="preserve"> 12        </w:t>
    </w:r>
    <w:r>
      <w:rPr>
        <w:rFonts w:ascii="Arial" w:eastAsia="Arial" w:hAnsi="Arial" w:cs="Arial"/>
        <w:color w:val="000000"/>
        <w:kern w:val="0"/>
        <w:sz w:val="20"/>
        <w:szCs w:val="20"/>
        <w:lang w:eastAsia="en-US"/>
      </w:rPr>
      <w:tab/>
    </w:r>
    <w:r>
      <w:rPr>
        <w:rFonts w:ascii="Arial" w:eastAsia="Arial" w:hAnsi="Arial" w:cs="Arial"/>
        <w:color w:val="000000"/>
        <w:kern w:val="0"/>
        <w:sz w:val="20"/>
        <w:szCs w:val="20"/>
        <w:lang w:eastAsia="en-US"/>
      </w:rPr>
      <w:tab/>
    </w:r>
    <w:r>
      <w:rPr>
        <w:rFonts w:ascii="Arial" w:eastAsia="Arial" w:hAnsi="Arial" w:cs="Arial"/>
        <w:color w:val="000000"/>
        <w:kern w:val="0"/>
        <w:sz w:val="20"/>
        <w:szCs w:val="20"/>
        <w:lang w:eastAsia="en-US"/>
      </w:rPr>
      <w:tab/>
    </w:r>
    <w:r>
      <w:rPr>
        <w:rFonts w:ascii="Arial" w:eastAsia="Arial" w:hAnsi="Arial" w:cs="Arial"/>
        <w:color w:val="000000"/>
        <w:kern w:val="0"/>
        <w:sz w:val="20"/>
        <w:szCs w:val="20"/>
        <w:lang w:eastAsia="en-US"/>
      </w:rPr>
      <w:tab/>
    </w:r>
    <w:r>
      <w:rPr>
        <w:rFonts w:ascii="Arial" w:eastAsia="Arial" w:hAnsi="Arial" w:cs="Arial"/>
        <w:color w:val="000000"/>
        <w:kern w:val="0"/>
        <w:sz w:val="20"/>
        <w:szCs w:val="20"/>
        <w:lang w:eastAsia="en-US"/>
      </w:rPr>
      <w:tab/>
      <w:t xml:space="preserve">                          </w:t>
    </w:r>
    <w:r w:rsidRPr="00C34265">
      <w:rPr>
        <w:rFonts w:ascii="Arial" w:eastAsia="Arial" w:hAnsi="Arial" w:cs="Arial"/>
        <w:color w:val="000000"/>
        <w:kern w:val="0"/>
        <w:sz w:val="20"/>
        <w:szCs w:val="20"/>
        <w:lang w:eastAsia="en-US"/>
      </w:rPr>
      <w:t>(419) 315-0143</w:t>
    </w:r>
  </w:p>
  <w:p w:rsidR="00C34265" w:rsidRPr="00C34265" w:rsidRDefault="005632F0" w:rsidP="00C34265">
    <w:pPr>
      <w:widowControl/>
      <w:spacing w:line="276" w:lineRule="auto"/>
      <w:jc w:val="left"/>
      <w:rPr>
        <w:rFonts w:ascii="Arial" w:eastAsia="Arial" w:hAnsi="Arial" w:cs="Arial"/>
        <w:color w:val="000000"/>
        <w:kern w:val="0"/>
        <w:sz w:val="20"/>
        <w:szCs w:val="20"/>
        <w:lang w:eastAsia="en-US"/>
      </w:rPr>
    </w:pPr>
    <w:r w:rsidRPr="00C34265">
      <w:rPr>
        <w:rFonts w:ascii="Arial" w:eastAsia="Arial" w:hAnsi="Arial" w:cs="Arial"/>
        <w:color w:val="000000"/>
        <w:kern w:val="0"/>
        <w:sz w:val="20"/>
        <w:szCs w:val="20"/>
        <w:lang w:eastAsia="en-US"/>
      </w:rPr>
      <w:t xml:space="preserve">Bowling Green, OH 43402  </w:t>
    </w:r>
    <w:r>
      <w:rPr>
        <w:rFonts w:ascii="Arial" w:eastAsia="Arial" w:hAnsi="Arial" w:cs="Arial"/>
        <w:color w:val="000000"/>
        <w:kern w:val="0"/>
        <w:sz w:val="20"/>
        <w:szCs w:val="20"/>
        <w:lang w:eastAsia="en-US"/>
      </w:rPr>
      <w:t xml:space="preserve">    </w:t>
    </w:r>
    <w:r>
      <w:rPr>
        <w:rFonts w:ascii="Arial" w:eastAsia="Arial" w:hAnsi="Arial" w:cs="Arial"/>
        <w:color w:val="000000"/>
        <w:kern w:val="0"/>
        <w:sz w:val="20"/>
        <w:szCs w:val="20"/>
        <w:lang w:eastAsia="en-US"/>
      </w:rPr>
      <w:tab/>
    </w:r>
    <w:r>
      <w:rPr>
        <w:rFonts w:ascii="Arial" w:eastAsia="Arial" w:hAnsi="Arial" w:cs="Arial"/>
        <w:color w:val="000000"/>
        <w:kern w:val="0"/>
        <w:sz w:val="20"/>
        <w:szCs w:val="20"/>
        <w:lang w:eastAsia="en-US"/>
      </w:rPr>
      <w:tab/>
    </w:r>
    <w:r>
      <w:rPr>
        <w:rFonts w:ascii="Arial" w:eastAsia="Arial" w:hAnsi="Arial" w:cs="Arial"/>
        <w:color w:val="000000"/>
        <w:kern w:val="0"/>
        <w:sz w:val="20"/>
        <w:szCs w:val="20"/>
        <w:lang w:eastAsia="en-US"/>
      </w:rPr>
      <w:tab/>
    </w:r>
    <w:r>
      <w:rPr>
        <w:rFonts w:ascii="Arial" w:eastAsia="Arial" w:hAnsi="Arial" w:cs="Arial"/>
        <w:color w:val="000000"/>
        <w:kern w:val="0"/>
        <w:sz w:val="20"/>
        <w:szCs w:val="20"/>
        <w:lang w:eastAsia="en-US"/>
      </w:rPr>
      <w:tab/>
    </w:r>
    <w:r>
      <w:rPr>
        <w:rFonts w:ascii="Arial" w:eastAsia="Arial" w:hAnsi="Arial" w:cs="Arial"/>
        <w:color w:val="000000"/>
        <w:kern w:val="0"/>
        <w:sz w:val="20"/>
        <w:szCs w:val="20"/>
        <w:lang w:eastAsia="en-US"/>
      </w:rPr>
      <w:tab/>
    </w:r>
    <w:r>
      <w:rPr>
        <w:rFonts w:ascii="Arial" w:eastAsia="Arial" w:hAnsi="Arial" w:cs="Arial"/>
        <w:color w:val="000000"/>
        <w:kern w:val="0"/>
        <w:sz w:val="20"/>
        <w:szCs w:val="20"/>
        <w:lang w:eastAsia="en-US"/>
      </w:rPr>
      <w:tab/>
      <w:t xml:space="preserve">             </w:t>
    </w:r>
    <w:hyperlink r:id="rId1" w:history="1">
      <w:r w:rsidRPr="00C34265">
        <w:rPr>
          <w:rFonts w:ascii="Arial" w:eastAsia="Arial" w:hAnsi="Arial" w:cs="Arial"/>
          <w:color w:val="0563C1"/>
          <w:kern w:val="0"/>
          <w:sz w:val="20"/>
          <w:szCs w:val="20"/>
          <w:u w:val="single"/>
          <w:lang w:eastAsia="en-US"/>
        </w:rPr>
        <w:t>gli@bgsu.edu</w:t>
      </w:r>
    </w:hyperlink>
  </w:p>
  <w:p w:rsidR="007B4D36" w:rsidRDefault="00CA57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8B2"/>
    <w:rsid w:val="000C2D13"/>
    <w:rsid w:val="00133D20"/>
    <w:rsid w:val="0014732A"/>
    <w:rsid w:val="001A71D8"/>
    <w:rsid w:val="001C518A"/>
    <w:rsid w:val="001D7CC1"/>
    <w:rsid w:val="00206BD6"/>
    <w:rsid w:val="00216461"/>
    <w:rsid w:val="00225573"/>
    <w:rsid w:val="002535E2"/>
    <w:rsid w:val="00295C15"/>
    <w:rsid w:val="002E4091"/>
    <w:rsid w:val="002E4CEE"/>
    <w:rsid w:val="002F7E54"/>
    <w:rsid w:val="0030158E"/>
    <w:rsid w:val="00335957"/>
    <w:rsid w:val="0034742D"/>
    <w:rsid w:val="003E64E6"/>
    <w:rsid w:val="00402429"/>
    <w:rsid w:val="004144BC"/>
    <w:rsid w:val="00486E9A"/>
    <w:rsid w:val="004E5542"/>
    <w:rsid w:val="004E62C7"/>
    <w:rsid w:val="005038AC"/>
    <w:rsid w:val="00552DCD"/>
    <w:rsid w:val="005632F0"/>
    <w:rsid w:val="005A2CB1"/>
    <w:rsid w:val="005D37BB"/>
    <w:rsid w:val="00613026"/>
    <w:rsid w:val="0068347A"/>
    <w:rsid w:val="006F6B1D"/>
    <w:rsid w:val="00700780"/>
    <w:rsid w:val="00720FA1"/>
    <w:rsid w:val="007563CB"/>
    <w:rsid w:val="00757894"/>
    <w:rsid w:val="007610B2"/>
    <w:rsid w:val="00786C23"/>
    <w:rsid w:val="00846D97"/>
    <w:rsid w:val="00884110"/>
    <w:rsid w:val="00891846"/>
    <w:rsid w:val="008974EB"/>
    <w:rsid w:val="00906A1F"/>
    <w:rsid w:val="0095186B"/>
    <w:rsid w:val="009B1E2B"/>
    <w:rsid w:val="009B3C5E"/>
    <w:rsid w:val="00A376A7"/>
    <w:rsid w:val="00A46F6F"/>
    <w:rsid w:val="00A508B2"/>
    <w:rsid w:val="00A5146E"/>
    <w:rsid w:val="00A72FFB"/>
    <w:rsid w:val="00AF2BA8"/>
    <w:rsid w:val="00B31EC5"/>
    <w:rsid w:val="00B94528"/>
    <w:rsid w:val="00BE317D"/>
    <w:rsid w:val="00C35916"/>
    <w:rsid w:val="00C368C1"/>
    <w:rsid w:val="00C60747"/>
    <w:rsid w:val="00C7135E"/>
    <w:rsid w:val="00C84ADF"/>
    <w:rsid w:val="00C97B36"/>
    <w:rsid w:val="00CA5796"/>
    <w:rsid w:val="00CA789B"/>
    <w:rsid w:val="00CD0561"/>
    <w:rsid w:val="00CF4878"/>
    <w:rsid w:val="00DE6532"/>
    <w:rsid w:val="00E26C2D"/>
    <w:rsid w:val="00E565CC"/>
    <w:rsid w:val="00EE2BB9"/>
    <w:rsid w:val="00F24095"/>
    <w:rsid w:val="00F8110D"/>
    <w:rsid w:val="00F9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35DFF-43C1-476C-BE67-5D855B0F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2F0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2F0"/>
    <w:pPr>
      <w:widowControl/>
      <w:tabs>
        <w:tab w:val="center" w:pos="4320"/>
        <w:tab w:val="right" w:pos="8640"/>
      </w:tabs>
      <w:jc w:val="left"/>
    </w:pPr>
    <w:rPr>
      <w:kern w:val="0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5632F0"/>
  </w:style>
  <w:style w:type="character" w:styleId="Hyperlink">
    <w:name w:val="Hyperlink"/>
    <w:basedOn w:val="DefaultParagraphFont"/>
    <w:uiPriority w:val="99"/>
    <w:unhideWhenUsed/>
    <w:rsid w:val="005632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li@bg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genghua li</dc:creator>
  <cp:keywords/>
  <dc:description/>
  <cp:lastModifiedBy>genghua li</cp:lastModifiedBy>
  <cp:revision>29</cp:revision>
  <dcterms:created xsi:type="dcterms:W3CDTF">2015-05-03T02:27:00Z</dcterms:created>
  <dcterms:modified xsi:type="dcterms:W3CDTF">2015-05-14T19:42:00Z</dcterms:modified>
</cp:coreProperties>
</file>