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7330AC5B"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D936AF">
        <w:rPr>
          <w:rFonts w:ascii="Times New Roman" w:hAnsi="Times New Roman" w:cs="Times New Roman"/>
          <w:noProof/>
          <w:sz w:val="24"/>
          <w:szCs w:val="24"/>
        </w:rPr>
        <w:t>2025-06-25</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5446EE98"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D936AF">
        <w:rPr>
          <w:rFonts w:ascii="Times New Roman" w:hAnsi="Times New Roman" w:cs="Times New Roman"/>
          <w:noProof/>
          <w:sz w:val="24"/>
          <w:szCs w:val="24"/>
        </w:rPr>
        <w:t>2025-06-25</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5C4DA345" w:rsidR="00A35590" w:rsidRDefault="00A35590" w:rsidP="00A35590">
                            <w:pPr>
                              <w:jc w:val="center"/>
                            </w:pPr>
                            <w:r>
                              <w:t xml:space="preserve">Date: </w:t>
                            </w:r>
                            <w:r>
                              <w:fldChar w:fldCharType="begin"/>
                            </w:r>
                            <w:r>
                              <w:instrText xml:space="preserve"> DATE \@ "yyyy-MM-dd" </w:instrText>
                            </w:r>
                            <w:r>
                              <w:fldChar w:fldCharType="separate"/>
                            </w:r>
                            <w:r w:rsidR="00D936AF">
                              <w:rPr>
                                <w:noProof/>
                              </w:rPr>
                              <w:t>2025-06-25</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5C4DA345" w:rsidR="00A35590" w:rsidRDefault="00A35590" w:rsidP="00A35590">
                      <w:pPr>
                        <w:jc w:val="center"/>
                      </w:pPr>
                      <w:r>
                        <w:t xml:space="preserve">Date: </w:t>
                      </w:r>
                      <w:r>
                        <w:fldChar w:fldCharType="begin"/>
                      </w:r>
                      <w:r>
                        <w:instrText xml:space="preserve"> DATE \@ "yyyy-MM-dd" </w:instrText>
                      </w:r>
                      <w:r>
                        <w:fldChar w:fldCharType="separate"/>
                      </w:r>
                      <w:r w:rsidR="00D936AF">
                        <w:rPr>
                          <w:noProof/>
                        </w:rPr>
                        <w:t>2025-06-25</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77777777" w:rsidR="009776FD" w:rsidRPr="00D936AF" w:rsidRDefault="009776FD" w:rsidP="00D742EC">
      <w:pPr>
        <w:rPr>
          <w:rFonts w:ascii="Times New Roman" w:hAnsi="Times New Roman" w:cs="Times New Roman"/>
          <w:b/>
          <w:bCs/>
          <w:sz w:val="28"/>
          <w:szCs w:val="28"/>
        </w:rPr>
      </w:pPr>
      <w:r w:rsidRPr="00D936AF">
        <w:rPr>
          <w:rFonts w:ascii="Times New Roman" w:hAnsi="Times New Roman" w:cs="Times New Roman"/>
          <w:b/>
          <w:bCs/>
          <w:sz w:val="28"/>
          <w:szCs w:val="28"/>
        </w:rPr>
        <w:lastRenderedPageBreak/>
        <w:t>5. REQUIREMENT DOCUMENT</w:t>
      </w:r>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9776FD" w:rsidRDefault="009776FD" w:rsidP="00D742EC">
      <w:pPr>
        <w:rPr>
          <w:rFonts w:ascii="Times New Roman" w:hAnsi="Times New Roman" w:cs="Times New Roman"/>
          <w:b/>
          <w:bCs/>
          <w:sz w:val="24"/>
          <w:szCs w:val="24"/>
        </w:rPr>
      </w:pPr>
      <w:r w:rsidRPr="009776FD">
        <w:rPr>
          <w:rFonts w:ascii="Times New Roman" w:hAnsi="Times New Roman" w:cs="Times New Roman"/>
          <w:b/>
          <w:bCs/>
          <w:sz w:val="24"/>
          <w:szCs w:val="24"/>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4BB4BDA4" w14:textId="58EA548A" w:rsidR="00730642"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30BA0C0C" w14:textId="6C6D00FF" w:rsidR="00730642" w:rsidRDefault="00730642">
      <w:pPr>
        <w:rPr>
          <w:rFonts w:ascii="Times New Roman" w:hAnsi="Times New Roman" w:cs="Times New Roman"/>
          <w:sz w:val="24"/>
          <w:szCs w:val="24"/>
        </w:rPr>
      </w:pPr>
    </w:p>
    <w:p w14:paraId="643B7AFE" w14:textId="77777777" w:rsidR="009776FD" w:rsidRPr="009776FD" w:rsidRDefault="009776FD" w:rsidP="00730642">
      <w:pPr>
        <w:spacing w:line="360" w:lineRule="auto"/>
        <w:ind w:left="720"/>
        <w:rPr>
          <w:rFonts w:ascii="Times New Roman" w:hAnsi="Times New Roman" w:cs="Times New Roman"/>
          <w:sz w:val="24"/>
          <w:szCs w:val="24"/>
        </w:rPr>
      </w:pP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Ratings and Reviews</w:t>
      </w:r>
      <w:r w:rsidRPr="009776FD">
        <w:rPr>
          <w:rFonts w:ascii="Times New Roman" w:hAnsi="Times New Roman" w:cs="Times New Roman"/>
          <w:sz w:val="24"/>
          <w:szCs w:val="24"/>
        </w:rPr>
        <w:br/>
        <w:t>Users can rate products and leave reviews; admins can moderate the reviews.</w:t>
      </w:r>
    </w:p>
    <w:p w14:paraId="6B23A3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646ACD95" w14:textId="684360F5" w:rsidR="005F649A" w:rsidRPr="005F649A" w:rsidRDefault="005F649A" w:rsidP="009776FD">
      <w:pPr>
        <w:rPr>
          <w:rFonts w:ascii="Times New Roman" w:hAnsi="Times New Roman" w:cs="Times New Roman"/>
          <w:sz w:val="24"/>
          <w:szCs w:val="24"/>
        </w:rPr>
      </w:pP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37DC505C" w14:textId="77777777" w:rsidR="00D742EC" w:rsidRPr="00D742EC" w:rsidRDefault="00D742EC" w:rsidP="00D742EC">
      <w:pPr>
        <w:spacing w:line="360" w:lineRule="auto"/>
        <w:rPr>
          <w:rFonts w:ascii="Times New Roman" w:hAnsi="Times New Roman" w:cs="Times New Roman"/>
          <w:b/>
          <w:bCs/>
          <w:sz w:val="24"/>
          <w:szCs w:val="24"/>
        </w:rPr>
      </w:pPr>
      <w:r w:rsidRPr="00D742EC">
        <w:rPr>
          <w:rFonts w:ascii="Times New Roman" w:hAnsi="Times New Roman" w:cs="Times New Roman"/>
          <w:b/>
          <w:bCs/>
          <w:sz w:val="24"/>
          <w:szCs w:val="24"/>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lastRenderedPageBreak/>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1B94FD37" w14:textId="77777777" w:rsidR="00730642" w:rsidRDefault="00730642">
      <w:pPr>
        <w:rPr>
          <w:rFonts w:ascii="Times New Roman" w:hAnsi="Times New Roman" w:cs="Times New Roman"/>
          <w:sz w:val="24"/>
          <w:szCs w:val="24"/>
        </w:rPr>
      </w:pPr>
      <w:r>
        <w:rPr>
          <w:rFonts w:ascii="Times New Roman" w:hAnsi="Times New Roman" w:cs="Times New Roman"/>
          <w:sz w:val="24"/>
          <w:szCs w:val="24"/>
        </w:rPr>
        <w:br w:type="page"/>
      </w:r>
    </w:p>
    <w:p w14:paraId="41401EC5"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lastRenderedPageBreak/>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462369">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5E6948">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6677CEE0" w14:textId="77777777" w:rsidR="005E6948" w:rsidRPr="005E6948" w:rsidRDefault="005E6948" w:rsidP="005E6948">
            <w:pPr>
              <w:spacing w:line="360"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6948" w:rsidRPr="005E6948" w14:paraId="784E08E6" w14:textId="77777777" w:rsidTr="005E6948">
              <w:trPr>
                <w:tblCellSpacing w:w="15" w:type="dxa"/>
              </w:trPr>
              <w:tc>
                <w:tcPr>
                  <w:tcW w:w="0" w:type="auto"/>
                  <w:vAlign w:val="center"/>
                  <w:hideMark/>
                </w:tcPr>
                <w:p w14:paraId="1D484364" w14:textId="446844DF" w:rsidR="005E6948" w:rsidRPr="005E6948" w:rsidRDefault="005E6948" w:rsidP="005E6948">
                  <w:pPr>
                    <w:spacing w:after="0" w:line="360" w:lineRule="auto"/>
                    <w:rPr>
                      <w:rFonts w:ascii="Times New Roman" w:hAnsi="Times New Roman" w:cs="Times New Roman"/>
                      <w:kern w:val="0"/>
                      <w:sz w:val="24"/>
                      <w:szCs w:val="24"/>
                      <w:lang w:bidi="ne-NP"/>
                      <w14:ligatures w14:val="none"/>
                    </w:rPr>
                  </w:pPr>
                </w:p>
              </w:tc>
            </w:tr>
          </w:tbl>
          <w:p w14:paraId="64B85AE2" w14:textId="77777777" w:rsidR="005E6948" w:rsidRPr="005E6948" w:rsidRDefault="005E6948" w:rsidP="005E6948">
            <w:pPr>
              <w:spacing w:line="360" w:lineRule="auto"/>
              <w:rPr>
                <w:rFonts w:ascii="Times New Roman" w:hAnsi="Times New Roman" w:cs="Times New Roman"/>
                <w:vanish/>
                <w:sz w:val="24"/>
                <w:szCs w:val="24"/>
              </w:rPr>
            </w:pPr>
          </w:p>
          <w:p w14:paraId="63A920FD" w14:textId="77777777" w:rsidR="005E6948" w:rsidRPr="005E6948" w:rsidRDefault="005E6948" w:rsidP="005E6948">
            <w:pPr>
              <w:spacing w:line="360" w:lineRule="auto"/>
              <w:rPr>
                <w:rFonts w:ascii="Times New Roman" w:hAnsi="Times New Roman" w:cs="Times New Roman"/>
                <w:vanish/>
                <w:sz w:val="24"/>
                <w:szCs w:val="24"/>
              </w:rPr>
            </w:pPr>
          </w:p>
          <w:p w14:paraId="77F3BDF6" w14:textId="77777777" w:rsidR="005E6948" w:rsidRPr="005E6948" w:rsidRDefault="005E6948" w:rsidP="005E6948">
            <w:pPr>
              <w:spacing w:line="360" w:lineRule="auto"/>
              <w:rPr>
                <w:rFonts w:ascii="Times New Roman" w:hAnsi="Times New Roman" w:cs="Times New Roman"/>
                <w:vanish/>
                <w:sz w:val="24"/>
                <w:szCs w:val="24"/>
              </w:rPr>
            </w:pPr>
          </w:p>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 xml:space="preserve">Users can add gadgets to their </w:t>
            </w:r>
            <w:r w:rsidRPr="005E6948">
              <w:rPr>
                <w:rFonts w:ascii="Times New Roman" w:hAnsi="Times New Roman" w:cs="Times New Roman"/>
                <w:sz w:val="24"/>
                <w:szCs w:val="24"/>
              </w:rPr>
              <w:t>Wishlist</w:t>
            </w:r>
            <w:r w:rsidRPr="005E6948">
              <w:rPr>
                <w:rFonts w:ascii="Times New Roman" w:hAnsi="Times New Roman" w:cs="Times New Roman"/>
                <w:sz w:val="24"/>
                <w:szCs w:val="24"/>
              </w:rPr>
              <w:t xml:space="preserve">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5E6948">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77777777" w:rsidR="000F5C50"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27" w:name="_Toc134637581"/>
                      <w:bookmarkStart w:id="28" w:name="_Toc134638670"/>
                      <w:bookmarkStart w:id="29" w:name="_Toc134639799"/>
                      <w:bookmarkStart w:id="30" w:name="_Toc134640096"/>
                      <w:bookmarkStart w:id="31" w:name="_Toc134643006"/>
                      <w:bookmarkStart w:id="32" w:name="_Toc135113578"/>
                      <w:r w:rsidRPr="00112941">
                        <w:t xml:space="preserve">Fig </w:t>
                      </w:r>
                      <w:r>
                        <w:t>5.1</w:t>
                      </w:r>
                      <w:r w:rsidRPr="00112941">
                        <w:t>: Block Diagram</w:t>
                      </w:r>
                      <w:bookmarkEnd w:id="27"/>
                      <w:bookmarkEnd w:id="28"/>
                      <w:bookmarkEnd w:id="29"/>
                      <w:bookmarkEnd w:id="30"/>
                      <w:bookmarkEnd w:id="31"/>
                      <w:bookmarkEnd w:id="3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3" w:name="_Toc134643004"/>
                            <w:bookmarkStart w:id="34" w:name="_Toc135113579"/>
                            <w:bookmarkStart w:id="35" w:name="_Toc134637579"/>
                            <w:bookmarkStart w:id="36" w:name="_Toc134638668"/>
                            <w:bookmarkStart w:id="37" w:name="_Toc134639797"/>
                            <w:bookmarkStart w:id="3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3"/>
                            <w:bookmarkEnd w:id="34"/>
                            <w:r w:rsidRPr="00112941">
                              <w:t xml:space="preserve"> </w:t>
                            </w:r>
                            <w:bookmarkEnd w:id="35"/>
                            <w:bookmarkEnd w:id="36"/>
                            <w:bookmarkEnd w:id="37"/>
                            <w:bookmarkEnd w:id="3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39" w:name="_Toc134643004"/>
                      <w:bookmarkStart w:id="40" w:name="_Toc135113579"/>
                      <w:bookmarkStart w:id="41" w:name="_Toc134637579"/>
                      <w:bookmarkStart w:id="42" w:name="_Toc134638668"/>
                      <w:bookmarkStart w:id="43" w:name="_Toc134639797"/>
                      <w:bookmarkStart w:id="4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r w:rsidRPr="00112941">
                        <w:t xml:space="preserve"> </w:t>
                      </w:r>
                      <w:bookmarkEnd w:id="41"/>
                      <w:bookmarkEnd w:id="42"/>
                      <w:bookmarkEnd w:id="43"/>
                      <w:bookmarkEnd w:id="4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45" w:name="_Toc135113580"/>
      <w:r w:rsidRPr="006A2F42">
        <w:lastRenderedPageBreak/>
        <w:t>Gantt Chart</w:t>
      </w:r>
      <w:bookmarkEnd w:id="4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46" w:name="_Toc134638672"/>
                            <w:bookmarkStart w:id="47" w:name="_Toc134639801"/>
                            <w:bookmarkStart w:id="48" w:name="_Toc134640098"/>
                            <w:bookmarkStart w:id="49" w:name="_Toc134643008"/>
                            <w:bookmarkStart w:id="50" w:name="_Toc135113581"/>
                            <w:r w:rsidRPr="00112941">
                              <w:t>Fig</w:t>
                            </w:r>
                            <w:r>
                              <w:t xml:space="preserve"> </w:t>
                            </w:r>
                            <w:r w:rsidR="00D92F36">
                              <w:t>7.1</w:t>
                            </w:r>
                            <w:r>
                              <w:t>: Gantt Chart</w:t>
                            </w:r>
                            <w:bookmarkEnd w:id="46"/>
                            <w:bookmarkEnd w:id="47"/>
                            <w:bookmarkEnd w:id="48"/>
                            <w:bookmarkEnd w:id="49"/>
                            <w:bookmarkEnd w:id="5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51" w:name="_Toc134638672"/>
                      <w:bookmarkStart w:id="52" w:name="_Toc134639801"/>
                      <w:bookmarkStart w:id="53" w:name="_Toc134640098"/>
                      <w:bookmarkStart w:id="54" w:name="_Toc134643008"/>
                      <w:bookmarkStart w:id="55" w:name="_Toc135113581"/>
                      <w:r w:rsidRPr="00112941">
                        <w:t>Fig</w:t>
                      </w:r>
                      <w:r>
                        <w:t xml:space="preserve"> </w:t>
                      </w:r>
                      <w:r w:rsidR="00D92F36">
                        <w:t>7.1</w:t>
                      </w:r>
                      <w:r>
                        <w:t>: Gantt Chart</w:t>
                      </w:r>
                      <w:bookmarkEnd w:id="51"/>
                      <w:bookmarkEnd w:id="52"/>
                      <w:bookmarkEnd w:id="53"/>
                      <w:bookmarkEnd w:id="54"/>
                      <w:bookmarkEnd w:id="5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56" w:name="_Toc135113582"/>
      <w:r>
        <w:lastRenderedPageBreak/>
        <w:t>Deliverables</w:t>
      </w:r>
      <w:bookmarkEnd w:id="5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57" w:name="_Toc135113583"/>
      <w:r>
        <w:lastRenderedPageBreak/>
        <w:t>Conclusion</w:t>
      </w:r>
      <w:bookmarkEnd w:id="5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58" w:name="_Toc135113584"/>
      <w:r w:rsidRPr="00E34DC7">
        <w:lastRenderedPageBreak/>
        <w:t>Reference</w:t>
      </w:r>
      <w:bookmarkEnd w:id="5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6652F" w14:textId="77777777" w:rsidR="002035C2" w:rsidRDefault="002035C2" w:rsidP="00F10019">
      <w:pPr>
        <w:spacing w:after="0" w:line="240" w:lineRule="auto"/>
      </w:pPr>
      <w:r>
        <w:separator/>
      </w:r>
    </w:p>
  </w:endnote>
  <w:endnote w:type="continuationSeparator" w:id="0">
    <w:p w14:paraId="0CE50F02" w14:textId="77777777" w:rsidR="002035C2" w:rsidRDefault="002035C2"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B90F3" w14:textId="77777777" w:rsidR="002035C2" w:rsidRDefault="002035C2" w:rsidP="00F10019">
      <w:pPr>
        <w:spacing w:after="0" w:line="240" w:lineRule="auto"/>
      </w:pPr>
      <w:r>
        <w:separator/>
      </w:r>
    </w:p>
  </w:footnote>
  <w:footnote w:type="continuationSeparator" w:id="0">
    <w:p w14:paraId="09CE9A35" w14:textId="77777777" w:rsidR="002035C2" w:rsidRDefault="002035C2"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1"/>
  </w:num>
  <w:num w:numId="2" w16cid:durableId="1765610795">
    <w:abstractNumId w:val="17"/>
  </w:num>
  <w:num w:numId="3" w16cid:durableId="931668442">
    <w:abstractNumId w:val="26"/>
  </w:num>
  <w:num w:numId="4" w16cid:durableId="1861159746">
    <w:abstractNumId w:val="11"/>
  </w:num>
  <w:num w:numId="5" w16cid:durableId="410588552">
    <w:abstractNumId w:val="3"/>
  </w:num>
  <w:num w:numId="6" w16cid:durableId="843714098">
    <w:abstractNumId w:val="19"/>
  </w:num>
  <w:num w:numId="7" w16cid:durableId="1218782323">
    <w:abstractNumId w:val="9"/>
  </w:num>
  <w:num w:numId="8" w16cid:durableId="1751927382">
    <w:abstractNumId w:val="30"/>
  </w:num>
  <w:num w:numId="9" w16cid:durableId="2106264830">
    <w:abstractNumId w:val="33"/>
  </w:num>
  <w:num w:numId="10" w16cid:durableId="116459168">
    <w:abstractNumId w:val="24"/>
  </w:num>
  <w:num w:numId="11" w16cid:durableId="1176266877">
    <w:abstractNumId w:val="6"/>
  </w:num>
  <w:num w:numId="12" w16cid:durableId="891381886">
    <w:abstractNumId w:val="2"/>
  </w:num>
  <w:num w:numId="13" w16cid:durableId="1191527327">
    <w:abstractNumId w:val="27"/>
  </w:num>
  <w:num w:numId="14" w16cid:durableId="1750804589">
    <w:abstractNumId w:val="5"/>
  </w:num>
  <w:num w:numId="15" w16cid:durableId="1767073353">
    <w:abstractNumId w:val="20"/>
  </w:num>
  <w:num w:numId="16" w16cid:durableId="1727487680">
    <w:abstractNumId w:val="29"/>
  </w:num>
  <w:num w:numId="17" w16cid:durableId="976304042">
    <w:abstractNumId w:val="14"/>
  </w:num>
  <w:num w:numId="18" w16cid:durableId="168911051">
    <w:abstractNumId w:val="1"/>
  </w:num>
  <w:num w:numId="19" w16cid:durableId="918247409">
    <w:abstractNumId w:val="8"/>
  </w:num>
  <w:num w:numId="20" w16cid:durableId="730078368">
    <w:abstractNumId w:val="23"/>
  </w:num>
  <w:num w:numId="21" w16cid:durableId="1721439155">
    <w:abstractNumId w:val="30"/>
  </w:num>
  <w:num w:numId="22" w16cid:durableId="1129125438">
    <w:abstractNumId w:val="32"/>
  </w:num>
  <w:num w:numId="23" w16cid:durableId="158354413">
    <w:abstractNumId w:val="12"/>
  </w:num>
  <w:num w:numId="24" w16cid:durableId="47149073">
    <w:abstractNumId w:val="13"/>
  </w:num>
  <w:num w:numId="25" w16cid:durableId="1536308639">
    <w:abstractNumId w:val="16"/>
  </w:num>
  <w:num w:numId="26" w16cid:durableId="63380125">
    <w:abstractNumId w:val="22"/>
  </w:num>
  <w:num w:numId="27" w16cid:durableId="429156901">
    <w:abstractNumId w:val="4"/>
  </w:num>
  <w:num w:numId="28" w16cid:durableId="857163459">
    <w:abstractNumId w:val="34"/>
  </w:num>
  <w:num w:numId="29" w16cid:durableId="656231938">
    <w:abstractNumId w:val="18"/>
  </w:num>
  <w:num w:numId="30" w16cid:durableId="1475828024">
    <w:abstractNumId w:val="10"/>
  </w:num>
  <w:num w:numId="31" w16cid:durableId="1605916238">
    <w:abstractNumId w:val="7"/>
  </w:num>
  <w:num w:numId="32" w16cid:durableId="737167727">
    <w:abstractNumId w:val="25"/>
  </w:num>
  <w:num w:numId="33" w16cid:durableId="1163619643">
    <w:abstractNumId w:val="28"/>
  </w:num>
  <w:num w:numId="34" w16cid:durableId="439103078">
    <w:abstractNumId w:val="21"/>
  </w:num>
  <w:num w:numId="35" w16cid:durableId="812988609">
    <w:abstractNumId w:val="15"/>
  </w:num>
  <w:num w:numId="36" w16cid:durableId="1537351087">
    <w:abstractNumId w:val="35"/>
  </w:num>
  <w:num w:numId="37" w16cid:durableId="30023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C28B3"/>
    <w:rsid w:val="002035C2"/>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62369"/>
    <w:rsid w:val="00475C6A"/>
    <w:rsid w:val="00497EA8"/>
    <w:rsid w:val="004B7777"/>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F42"/>
    <w:rsid w:val="006C21F8"/>
    <w:rsid w:val="006F669A"/>
    <w:rsid w:val="00704433"/>
    <w:rsid w:val="00730642"/>
    <w:rsid w:val="00750B6E"/>
    <w:rsid w:val="007566C9"/>
    <w:rsid w:val="007641E4"/>
    <w:rsid w:val="007D2CBC"/>
    <w:rsid w:val="007D3599"/>
    <w:rsid w:val="0083055E"/>
    <w:rsid w:val="00843A86"/>
    <w:rsid w:val="00893DEF"/>
    <w:rsid w:val="008A0BDC"/>
    <w:rsid w:val="008B0476"/>
    <w:rsid w:val="008B7E53"/>
    <w:rsid w:val="008C67D5"/>
    <w:rsid w:val="008E298F"/>
    <w:rsid w:val="008F2B5A"/>
    <w:rsid w:val="00926905"/>
    <w:rsid w:val="0093429F"/>
    <w:rsid w:val="009776FD"/>
    <w:rsid w:val="00997B42"/>
    <w:rsid w:val="009A3B3D"/>
    <w:rsid w:val="009A7091"/>
    <w:rsid w:val="009B6C5B"/>
    <w:rsid w:val="009C0A86"/>
    <w:rsid w:val="009C2C12"/>
    <w:rsid w:val="009C30EA"/>
    <w:rsid w:val="009C7490"/>
    <w:rsid w:val="009D539B"/>
    <w:rsid w:val="009E66A9"/>
    <w:rsid w:val="009F2F5E"/>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C36A2E"/>
    <w:rsid w:val="00C37E02"/>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42EC"/>
    <w:rsid w:val="00D77C65"/>
    <w:rsid w:val="00D92F36"/>
    <w:rsid w:val="00D936AF"/>
    <w:rsid w:val="00DC01EA"/>
    <w:rsid w:val="00DC1D11"/>
    <w:rsid w:val="00DC39B8"/>
    <w:rsid w:val="00DE6FD2"/>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tti.com.n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4F38D7"/>
    <w:rsid w:val="005D6DA6"/>
    <w:rsid w:val="008040D1"/>
    <w:rsid w:val="00926905"/>
    <w:rsid w:val="00932A5A"/>
    <w:rsid w:val="0099059C"/>
    <w:rsid w:val="00C37E02"/>
    <w:rsid w:val="00DE6F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29</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KapiL Tiwari</cp:lastModifiedBy>
  <cp:revision>82</cp:revision>
  <cp:lastPrinted>2023-05-16T06:43:00Z</cp:lastPrinted>
  <dcterms:created xsi:type="dcterms:W3CDTF">2023-05-07T12:13:00Z</dcterms:created>
  <dcterms:modified xsi:type="dcterms:W3CDTF">2025-06-25T08:04:00Z</dcterms:modified>
</cp:coreProperties>
</file>