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80"/>
        <w:jc w:val="both"/>
        <w:rPr>
          <w:rFonts w:ascii="Times New Roman" w:hAnsi="Times New Roman" w:eastAsia="Times New Roman" w:cs="Times New Roman"/>
          <w:color w:val="222222"/>
        </w:rPr>
      </w:pPr>
      <w:r>
        <w:rPr>
          <w:rFonts w:eastAsia="Times New Roman" w:cs="Times New Roman" w:ascii="Times New Roman" w:hAnsi="Times New Roman"/>
          <w:color w:val="222222"/>
        </w:rPr>
        <w:drawing>
          <wp:anchor behindDoc="0" distT="0" distB="0" distL="114300" distR="114300" simplePos="0" locked="0" layoutInCell="0" allowOverlap="1" relativeHeight="3">
            <wp:simplePos x="0" y="0"/>
            <wp:positionH relativeFrom="column">
              <wp:posOffset>1403350</wp:posOffset>
            </wp:positionH>
            <wp:positionV relativeFrom="paragraph">
              <wp:posOffset>635</wp:posOffset>
            </wp:positionV>
            <wp:extent cx="2466975" cy="742950"/>
            <wp:effectExtent l="0" t="0" r="0" b="0"/>
            <wp:wrapTopAndBottom/>
            <wp:docPr id="1" name="image1.png"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a:picLocks noChangeAspect="1" noChangeArrowheads="1"/>
                    </pic:cNvPicPr>
                  </pic:nvPicPr>
                  <pic:blipFill>
                    <a:blip r:embed="rId2"/>
                    <a:stretch>
                      <a:fillRect/>
                    </a:stretch>
                  </pic:blipFill>
                  <pic:spPr bwMode="auto">
                    <a:xfrm>
                      <a:off x="0" y="0"/>
                      <a:ext cx="2466975" cy="742950"/>
                    </a:xfrm>
                    <a:prstGeom prst="rect">
                      <a:avLst/>
                    </a:prstGeom>
                  </pic:spPr>
                </pic:pic>
              </a:graphicData>
            </a:graphic>
          </wp:anchor>
        </w:drawing>
      </w:r>
      <w:bookmarkStart w:id="0" w:name="_gjdgxs"/>
      <w:bookmarkStart w:id="1" w:name="_gjdgxs"/>
      <w:bookmarkEnd w:id="1"/>
    </w:p>
    <w:p>
      <w:pPr>
        <w:pStyle w:val="Normal"/>
        <w:spacing w:lineRule="auto" w:line="240" w:before="280" w:after="280"/>
        <w:jc w:val="center"/>
        <w:rPr>
          <w:rFonts w:ascii="Quattrocento Sans" w:hAnsi="Quattrocento Sans" w:eastAsia="Quattrocento Sans" w:cs="Quattrocento Sans"/>
          <w:color w:val="222222"/>
          <w:sz w:val="18"/>
          <w:szCs w:val="18"/>
        </w:rPr>
      </w:pPr>
      <w:r>
        <w:rPr>
          <w:rFonts w:eastAsia="Times New Roman" w:cs="Times New Roman" w:ascii="Times New Roman" w:hAnsi="Times New Roman"/>
          <w:b/>
          <w:color w:val="222222"/>
          <w:sz w:val="32"/>
          <w:szCs w:val="32"/>
        </w:rPr>
        <w:t>Pokhara University Affiliate</w:t>
      </w:r>
    </w:p>
    <w:p>
      <w:pPr>
        <w:pStyle w:val="Normal"/>
        <w:spacing w:lineRule="auto" w:line="240" w:before="280" w:after="280"/>
        <w:jc w:val="center"/>
        <w:rPr>
          <w:rFonts w:ascii="Quattrocento Sans" w:hAnsi="Quattrocento Sans" w:eastAsia="Quattrocento Sans" w:cs="Quattrocento Sans"/>
          <w:color w:val="222222"/>
          <w:sz w:val="10"/>
          <w:szCs w:val="10"/>
        </w:rPr>
      </w:pPr>
      <w:r>
        <w:rPr>
          <w:rFonts w:eastAsia="Times New Roman" w:cs="Times New Roman" w:ascii="Times New Roman" w:hAnsi="Times New Roman"/>
          <w:b/>
          <w:color w:val="222222"/>
          <w:sz w:val="32"/>
          <w:szCs w:val="32"/>
        </w:rPr>
        <w:t>LA GRANDEE INTERNATIONAL COLLEGE</w:t>
      </w:r>
    </w:p>
    <w:p>
      <w:pPr>
        <w:pStyle w:val="Normal"/>
        <w:spacing w:lineRule="auto" w:line="240" w:before="280" w:after="280"/>
        <w:jc w:val="center"/>
        <w:rPr>
          <w:rFonts w:ascii="Quattrocento Sans" w:hAnsi="Quattrocento Sans" w:eastAsia="Quattrocento Sans" w:cs="Quattrocento Sans"/>
          <w:color w:val="222222"/>
          <w:sz w:val="10"/>
          <w:szCs w:val="10"/>
        </w:rPr>
      </w:pPr>
      <w:r>
        <w:rPr>
          <w:rFonts w:eastAsia="Times New Roman" w:cs="Times New Roman" w:ascii="Times New Roman" w:hAnsi="Times New Roman"/>
          <w:b/>
          <w:color w:val="222222"/>
          <w:sz w:val="28"/>
          <w:szCs w:val="28"/>
        </w:rPr>
        <w:t>Simalchaur, Pokhara</w:t>
      </w:r>
    </w:p>
    <w:p>
      <w:pPr>
        <w:pStyle w:val="Normal"/>
        <w:spacing w:lineRule="auto" w:line="240" w:before="280" w:after="280"/>
        <w:jc w:val="center"/>
        <w:rPr>
          <w:rFonts w:ascii="Quattrocento Sans" w:hAnsi="Quattrocento Sans" w:eastAsia="Quattrocento Sans" w:cs="Quattrocento Sans"/>
          <w:color w:val="222222"/>
          <w:sz w:val="18"/>
          <w:szCs w:val="18"/>
        </w:rPr>
      </w:pPr>
      <w:r>
        <w:rPr>
          <w:rFonts w:eastAsia="Quattrocento Sans" w:cs="Quattrocento Sans" w:ascii="Quattrocento Sans" w:hAnsi="Quattrocento Sans"/>
          <w:color w:val="222222"/>
          <w:sz w:val="18"/>
          <w:szCs w:val="18"/>
        </w:rPr>
      </w:r>
    </w:p>
    <w:p>
      <w:pPr>
        <w:pStyle w:val="Normal"/>
        <w:spacing w:lineRule="auto" w:line="240" w:before="280" w:after="2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 Proposal Report on</w:t>
      </w:r>
    </w:p>
    <w:p>
      <w:pPr>
        <w:pStyle w:val="Normal"/>
        <w:spacing w:lineRule="auto" w:line="360"/>
        <w:jc w:val="center"/>
        <w:rPr>
          <w:rFonts w:ascii="Times New Roman" w:hAnsi="Times New Roman" w:eastAsia="Times New Roman" w:cs="Times New Roman"/>
          <w:b/>
          <w:sz w:val="32"/>
          <w:szCs w:val="32"/>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Hospify”</w:t>
      </w:r>
    </w:p>
    <w:p>
      <w:pPr>
        <w:pStyle w:val="Normal"/>
        <w:spacing w:lineRule="auto" w:line="240" w:before="280" w:after="28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 xml:space="preserve">Bachelor of Computer Application (BCA) </w:t>
      </w:r>
    </w:p>
    <w:p>
      <w:pPr>
        <w:pStyle w:val="Normal"/>
        <w:spacing w:lineRule="auto" w:line="240" w:before="280" w:after="28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Submitted By:</w:t>
      </w:r>
    </w:p>
    <w:p>
      <w:pPr>
        <w:pStyle w:val="Normal"/>
        <w:spacing w:lineRule="auto" w:line="240" w:before="280" w:after="28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r>
    </w:p>
    <w:tbl>
      <w:tblPr>
        <w:tblStyle w:val="a"/>
        <w:tblW w:w="8309"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2078"/>
        <w:gridCol w:w="2077"/>
        <w:gridCol w:w="2076"/>
        <w:gridCol w:w="2077"/>
      </w:tblGrid>
      <w:tr>
        <w:trPr/>
        <w:tc>
          <w:tcPr>
            <w:tcW w:w="20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Name</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Course</w:t>
            </w:r>
          </w:p>
        </w:tc>
        <w:tc>
          <w:tcPr>
            <w:tcW w:w="20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Semester</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Pu Regd. Num.</w:t>
            </w:r>
          </w:p>
        </w:tc>
      </w:tr>
      <w:tr>
        <w:trPr>
          <w:trHeight w:val="707" w:hRule="atLeast"/>
        </w:trPr>
        <w:tc>
          <w:tcPr>
            <w:tcW w:w="20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Safal Koirala</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BCA</w:t>
            </w:r>
          </w:p>
        </w:tc>
        <w:tc>
          <w:tcPr>
            <w:tcW w:w="20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vertAlign w:val="superscript"/>
              </w:rPr>
            </w:pPr>
            <w:r>
              <w:rPr/>
            </w:r>
          </w:p>
          <w:p>
            <w:pPr>
              <w:pStyle w:val="Normal"/>
              <w:widowControl w:val="false"/>
              <w:spacing w:lineRule="auto" w:line="240"/>
              <w:rPr>
                <w:rFonts w:ascii="Times New Roman" w:hAnsi="Times New Roman" w:eastAsia="Times New Roman" w:cs="Times New Roman"/>
                <w:b/>
                <w:color w:val="222222"/>
                <w:sz w:val="28"/>
                <w:szCs w:val="28"/>
                <w:vertAlign w:val="superscript"/>
              </w:rPr>
            </w:pPr>
            <w:r>
              <w:rPr>
                <w:rFonts w:eastAsia="Times New Roman" w:cs="Times New Roman" w:ascii="Times New Roman" w:hAnsi="Times New Roman"/>
                <w:b/>
                <w:color w:val="222222"/>
                <w:sz w:val="28"/>
                <w:szCs w:val="28"/>
                <w:vertAlign w:val="superscript"/>
              </w:rPr>
              <w:t>th</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before="120" w:after="12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2019-1-53-0128</w:t>
            </w:r>
          </w:p>
        </w:tc>
      </w:tr>
      <w:tr>
        <w:trPr>
          <w:trHeight w:val="617" w:hRule="atLeast"/>
        </w:trPr>
        <w:tc>
          <w:tcPr>
            <w:tcW w:w="20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Darshan Ghale</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BCA</w:t>
            </w:r>
          </w:p>
        </w:tc>
        <w:tc>
          <w:tcPr>
            <w:tcW w:w="20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6</w:t>
            </w:r>
            <w:r>
              <w:rPr>
                <w:rFonts w:eastAsia="Times New Roman" w:cs="Times New Roman" w:ascii="Times New Roman" w:hAnsi="Times New Roman"/>
                <w:b/>
                <w:color w:val="222222"/>
                <w:sz w:val="28"/>
                <w:szCs w:val="28"/>
                <w:vertAlign w:val="superscript"/>
              </w:rPr>
              <w:t>th</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before="120" w:after="12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2019-1-53-0113</w:t>
            </w:r>
          </w:p>
        </w:tc>
      </w:tr>
      <w:tr>
        <w:trPr/>
        <w:tc>
          <w:tcPr>
            <w:tcW w:w="20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Kiran Sunar</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BCA</w:t>
            </w:r>
          </w:p>
        </w:tc>
        <w:tc>
          <w:tcPr>
            <w:tcW w:w="20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6</w:t>
            </w:r>
            <w:r>
              <w:rPr>
                <w:rFonts w:eastAsia="Times New Roman" w:cs="Times New Roman" w:ascii="Times New Roman" w:hAnsi="Times New Roman"/>
                <w:b/>
                <w:color w:val="222222"/>
                <w:sz w:val="28"/>
                <w:szCs w:val="28"/>
                <w:vertAlign w:val="superscript"/>
              </w:rPr>
              <w:t>th</w:t>
            </w:r>
          </w:p>
        </w:tc>
        <w:tc>
          <w:tcPr>
            <w:tcW w:w="2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2019-1-53-0116</w:t>
            </w:r>
          </w:p>
        </w:tc>
      </w:tr>
    </w:tbl>
    <w:p>
      <w:pPr>
        <w:pStyle w:val="Normal"/>
        <w:spacing w:lineRule="auto" w:line="240" w:before="280" w:after="28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r>
    </w:p>
    <w:p>
      <w:pPr>
        <w:pStyle w:val="Normal"/>
        <w:spacing w:lineRule="auto" w:line="360" w:before="120" w:after="12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Submitted to:</w:t>
      </w:r>
    </w:p>
    <w:p>
      <w:pPr>
        <w:pStyle w:val="Normal"/>
        <w:spacing w:lineRule="auto" w:line="360" w:before="120" w:after="12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Bachelor of Computer Application (BCA) Program</w:t>
      </w:r>
    </w:p>
    <w:p>
      <w:pPr>
        <w:pStyle w:val="Normal"/>
        <w:spacing w:lineRule="auto" w:line="360" w:before="120" w:after="120"/>
        <w:jc w:val="center"/>
        <w:rPr>
          <w:rFonts w:ascii="Times New Roman" w:hAnsi="Times New Roman" w:eastAsia="Times New Roman" w:cs="Times New Roman"/>
          <w:b/>
          <w:color w:val="222222"/>
        </w:rPr>
      </w:pPr>
      <w:r>
        <w:rPr>
          <w:rFonts w:eastAsia="Times New Roman" w:cs="Times New Roman" w:ascii="Times New Roman" w:hAnsi="Times New Roman"/>
          <w:b/>
          <w:color w:val="222222"/>
        </w:rPr>
        <w:t>In partial fulfilment of the requirements for the degree of BCA</w:t>
      </w:r>
    </w:p>
    <w:p>
      <w:pPr>
        <w:pStyle w:val="Normal"/>
        <w:spacing w:lineRule="auto" w:line="360" w:before="120" w:after="120"/>
        <w:jc w:val="center"/>
        <w:rPr>
          <w:rFonts w:ascii="Times New Roman" w:hAnsi="Times New Roman" w:eastAsia="Times New Roman" w:cs="Times New Roman"/>
          <w:b/>
          <w:color w:val="222222"/>
        </w:rPr>
      </w:pPr>
      <w:r>
        <w:rPr>
          <w:rFonts w:eastAsia="Times New Roman" w:cs="Times New Roman" w:ascii="Times New Roman" w:hAnsi="Times New Roman"/>
          <w:b/>
          <w:color w:val="222222"/>
        </w:rPr>
        <w:t>Under Pokhara University</w:t>
      </w:r>
    </w:p>
    <w:p>
      <w:pPr>
        <w:pStyle w:val="Normal"/>
        <w:spacing w:lineRule="auto" w:line="360" w:before="120" w:after="120"/>
        <w:jc w:val="center"/>
        <w:rPr>
          <w:rFonts w:ascii="Times New Roman" w:hAnsi="Times New Roman" w:eastAsia="Times New Roman" w:cs="Times New Roman"/>
          <w:b/>
          <w:color w:val="434343"/>
          <w:sz w:val="24"/>
          <w:szCs w:val="24"/>
        </w:rPr>
      </w:pPr>
      <w:r>
        <w:rPr>
          <w:rFonts w:eastAsia="Times New Roman" w:cs="Times New Roman" w:ascii="Times New Roman" w:hAnsi="Times New Roman"/>
          <w:b/>
          <w:color w:val="222222"/>
          <w:sz w:val="24"/>
          <w:szCs w:val="24"/>
        </w:rPr>
        <w:t>Date:</w:t>
      </w:r>
      <w:r>
        <w:rPr>
          <w:rFonts w:eastAsia="Times New Roman" w:cs="Times New Roman" w:ascii="Times New Roman" w:hAnsi="Times New Roman"/>
          <w:b/>
          <w:color w:val="434343"/>
          <w:sz w:val="24"/>
          <w:szCs w:val="24"/>
        </w:rPr>
        <w:t xml:space="preserve"> 04/29/2024</w:t>
      </w:r>
    </w:p>
    <w:p>
      <w:pPr>
        <w:pStyle w:val="Normal"/>
        <w:spacing w:lineRule="auto" w:line="360"/>
        <w:jc w:val="center"/>
        <w:rPr>
          <w:rFonts w:ascii="Times New Roman" w:hAnsi="Times New Roman" w:eastAsia="Times New Roman" w:cs="Times New Roman"/>
          <w:b/>
          <w:color w:val="434343"/>
          <w:sz w:val="28"/>
          <w:szCs w:val="28"/>
        </w:rPr>
      </w:pPr>
      <w:r>
        <w:rPr>
          <w:rFonts w:eastAsia="Times New Roman" w:cs="Times New Roman" w:ascii="Times New Roman" w:hAnsi="Times New Roman"/>
          <w:b/>
          <w:color w:val="434343"/>
          <w:sz w:val="28"/>
          <w:szCs w:val="28"/>
        </w:rPr>
        <w:t>“</w:t>
      </w:r>
      <w:r>
        <w:rPr>
          <w:rFonts w:eastAsia="Times New Roman" w:cs="Times New Roman" w:ascii="Times New Roman" w:hAnsi="Times New Roman"/>
          <w:b/>
          <w:color w:val="434343"/>
          <w:sz w:val="28"/>
          <w:szCs w:val="28"/>
        </w:rPr>
        <w:t>Hospify”</w:t>
      </w:r>
    </w:p>
    <w:p>
      <w:pPr>
        <w:pStyle w:val="Normal"/>
        <w:spacing w:lineRule="auto" w:line="360" w:before="120" w:after="120"/>
        <w:jc w:val="center"/>
        <w:rPr>
          <w:rFonts w:ascii="Times New Roman" w:hAnsi="Times New Roman" w:eastAsia="Times New Roman" w:cs="Times New Roman"/>
          <w:b/>
          <w:color w:val="222222"/>
          <w:sz w:val="24"/>
          <w:szCs w:val="24"/>
        </w:rPr>
      </w:pPr>
      <w:r>
        <w:rPr>
          <w:rFonts w:eastAsia="Times New Roman" w:cs="Times New Roman" w:ascii="Times New Roman" w:hAnsi="Times New Roman"/>
          <w:b/>
          <w:color w:val="222222"/>
          <w:sz w:val="24"/>
          <w:szCs w:val="24"/>
        </w:rPr>
        <w:t>Student’s Declaration</w:t>
      </w:r>
    </w:p>
    <w:p>
      <w:pPr>
        <w:pStyle w:val="Normal"/>
        <w:spacing w:lineRule="auto" w:line="36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This </w:t>
      </w:r>
      <w:r>
        <w:rPr>
          <w:rFonts w:eastAsia="Times New Roman" w:cs="Times New Roman" w:ascii="Times New Roman" w:hAnsi="Times New Roman"/>
          <w:b/>
          <w:color w:val="434343"/>
          <w:sz w:val="28"/>
          <w:szCs w:val="28"/>
        </w:rPr>
        <w:t>“Hospify”</w:t>
      </w:r>
      <w:r>
        <w:rPr>
          <w:rFonts w:eastAsia="Times New Roman" w:cs="Times New Roman" w:ascii="Times New Roman" w:hAnsi="Times New Roman"/>
          <w:color w:val="222222"/>
          <w:sz w:val="24"/>
          <w:szCs w:val="24"/>
        </w:rPr>
        <w:t xml:space="preserve"> will be developed by the following members. So we hereby declare that we are the only authors of this project and that no sources other than the listed here have been used in this project.</w:t>
      </w:r>
    </w:p>
    <w:p>
      <w:pPr>
        <w:pStyle w:val="Normal"/>
        <w:spacing w:lineRule="auto" w:line="360" w:before="120" w:after="120"/>
        <w:rPr>
          <w:rFonts w:ascii="Times New Roman" w:hAnsi="Times New Roman" w:eastAsia="Times New Roman" w:cs="Times New Roman"/>
          <w:b/>
          <w:color w:val="222222"/>
          <w:sz w:val="24"/>
          <w:szCs w:val="24"/>
        </w:rPr>
      </w:pPr>
      <w:r>
        <w:rPr>
          <w:rFonts w:eastAsia="Times New Roman" w:cs="Times New Roman" w:ascii="Times New Roman" w:hAnsi="Times New Roman"/>
          <w:b/>
          <w:color w:val="222222"/>
          <w:sz w:val="24"/>
          <w:szCs w:val="24"/>
        </w:rPr>
        <w:tab/>
      </w:r>
    </w:p>
    <w:p>
      <w:pPr>
        <w:pStyle w:val="Normal"/>
        <w:spacing w:lineRule="auto" w:line="360" w:before="120" w:after="120"/>
        <w:rPr>
          <w:rFonts w:ascii="Times New Roman" w:hAnsi="Times New Roman" w:eastAsia="Times New Roman" w:cs="Times New Roman"/>
          <w:b/>
          <w:color w:val="222222"/>
          <w:sz w:val="24"/>
          <w:szCs w:val="24"/>
        </w:rPr>
      </w:pPr>
      <w:r>
        <w:rPr>
          <w:rFonts w:eastAsia="Times New Roman" w:cs="Times New Roman" w:ascii="Times New Roman" w:hAnsi="Times New Roman"/>
          <w:b/>
          <w:color w:val="222222"/>
          <w:sz w:val="24"/>
          <w:szCs w:val="24"/>
        </w:rPr>
        <w:t>Safal Koirala</w:t>
        <w:tab/>
        <w:t xml:space="preserve">                    Darshan Ghale</w:t>
        <w:tab/>
        <w:t xml:space="preserve">                Kiran Sunar</w:t>
      </w:r>
    </w:p>
    <w:p>
      <w:pPr>
        <w:pStyle w:val="Normal"/>
        <w:spacing w:lineRule="auto" w:line="36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BCA, 6</w:t>
      </w:r>
      <w:r>
        <w:rPr>
          <w:rFonts w:eastAsia="Times New Roman" w:cs="Times New Roman" w:ascii="Times New Roman" w:hAnsi="Times New Roman"/>
          <w:color w:val="222222"/>
          <w:sz w:val="24"/>
          <w:szCs w:val="24"/>
          <w:vertAlign w:val="superscript"/>
        </w:rPr>
        <w:t>th</w:t>
      </w:r>
      <w:r>
        <w:rPr>
          <w:rFonts w:eastAsia="Times New Roman" w:cs="Times New Roman" w:ascii="Times New Roman" w:hAnsi="Times New Roman"/>
          <w:color w:val="222222"/>
          <w:sz w:val="24"/>
          <w:szCs w:val="24"/>
        </w:rPr>
        <w:t xml:space="preserve"> semester</w:t>
        <w:tab/>
        <w:t xml:space="preserve">        BCA, 6</w:t>
      </w:r>
      <w:r>
        <w:rPr>
          <w:rFonts w:eastAsia="Times New Roman" w:cs="Times New Roman" w:ascii="Times New Roman" w:hAnsi="Times New Roman"/>
          <w:color w:val="222222"/>
          <w:sz w:val="24"/>
          <w:szCs w:val="24"/>
          <w:vertAlign w:val="superscript"/>
        </w:rPr>
        <w:t>th</w:t>
      </w:r>
      <w:r>
        <w:rPr>
          <w:rFonts w:eastAsia="Times New Roman" w:cs="Times New Roman" w:ascii="Times New Roman" w:hAnsi="Times New Roman"/>
          <w:color w:val="222222"/>
          <w:sz w:val="24"/>
          <w:szCs w:val="24"/>
        </w:rPr>
        <w:t xml:space="preserve"> semester</w:t>
        <w:tab/>
        <w:t xml:space="preserve">    BCA, 6th semester</w:t>
      </w:r>
    </w:p>
    <w:p>
      <w:pPr>
        <w:pStyle w:val="Normal"/>
        <w:spacing w:lineRule="auto" w:line="36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spacing w:lineRule="auto" w:line="36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434343"/>
          <w:sz w:val="24"/>
          <w:szCs w:val="24"/>
        </w:rPr>
        <w:t xml:space="preserve">Date: 29/04/2024  </w:t>
      </w:r>
      <w:r>
        <w:br w:type="page"/>
      </w:r>
    </w:p>
    <w:p>
      <w:pPr>
        <w:pStyle w:val="Normal"/>
        <w:spacing w:lineRule="auto" w:line="360" w:before="120" w:after="120"/>
        <w:rPr>
          <w:rFonts w:ascii="Times New Roman" w:hAnsi="Times New Roman" w:eastAsia="Times New Roman" w:cs="Times New Roman"/>
          <w:b/>
          <w:color w:val="222222"/>
          <w:sz w:val="26"/>
          <w:szCs w:val="26"/>
        </w:rPr>
      </w:pPr>
      <w:r>
        <w:rPr>
          <w:rFonts w:eastAsia="Times New Roman" w:cs="Times New Roman" w:ascii="Times New Roman" w:hAnsi="Times New Roman"/>
          <w:b/>
          <w:color w:val="222222"/>
          <w:sz w:val="26"/>
          <w:szCs w:val="26"/>
        </w:rPr>
        <w:t>Abstract</w:t>
      </w:r>
    </w:p>
    <w:p>
      <w:pPr>
        <w:pStyle w:val="Normal"/>
        <w:spacing w:lineRule="auto" w:line="360" w:before="240" w:after="240"/>
        <w:jc w:val="both"/>
        <w:rPr>
          <w:rFonts w:ascii="Times New Roman" w:hAnsi="Times New Roman" w:eastAsia="Times New Roman" w:cs="Times New Roman"/>
          <w:sz w:val="24"/>
          <w:szCs w:val="24"/>
          <w:highlight w:val="white"/>
        </w:rPr>
      </w:pPr>
      <w:r>
        <w:rPr>
          <w:rFonts w:eastAsia="Times New Roman" w:cs="Times New Roman" w:ascii="Times New Roman" w:hAnsi="Times New Roman"/>
          <w:color w:val="434343"/>
          <w:sz w:val="28"/>
          <w:szCs w:val="28"/>
        </w:rPr>
        <w:t>Hospify</w:t>
      </w:r>
      <w:r>
        <w:rPr>
          <w:rFonts w:eastAsia="Times New Roman" w:cs="Times New Roman" w:ascii="Times New Roman" w:hAnsi="Times New Roman"/>
          <w:sz w:val="24"/>
          <w:szCs w:val="24"/>
          <w:highlight w:val="white"/>
        </w:rPr>
        <w:t xml:space="preserve"> is a mobile application designed to revolutionize hospital management. In today's digital world, efficient healthcare requires innovative solutions.</w:t>
      </w:r>
      <w:r>
        <w:rPr>
          <w:rFonts w:eastAsia="Times New Roman" w:cs="Times New Roman" w:ascii="Times New Roman" w:hAnsi="Times New Roman"/>
          <w:color w:val="434343"/>
          <w:sz w:val="24"/>
          <w:szCs w:val="24"/>
        </w:rPr>
        <w:t>Hospify</w:t>
      </w:r>
      <w:r>
        <w:rPr>
          <w:rFonts w:eastAsia="Times New Roman" w:cs="Times New Roman" w:ascii="Times New Roman" w:hAnsi="Times New Roman"/>
          <w:sz w:val="24"/>
          <w:szCs w:val="24"/>
          <w:highlight w:val="white"/>
        </w:rPr>
        <w:t xml:space="preserve"> empowers hospitals with a user-friendly app accessible on smartphones and tablets.</w:t>
      </w:r>
    </w:p>
    <w:p>
      <w:pPr>
        <w:pStyle w:val="Normal"/>
        <w:spacing w:lineRule="auto" w:line="360" w:before="240" w:after="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This comprehensive application caters to all aspects of hospital operations. Administrators can manage staff, appointments, billing, and inventory with greater ease. Doctors gain instant access to patient medical records, streamlining appointment scheduling and treatment plan updates. Patients experience a new level of convenience by booking appointments, viewing medical history, managing prescriptions, and receiving updates - all from their mobile device.</w:t>
      </w:r>
    </w:p>
    <w:p>
      <w:pPr>
        <w:pStyle w:val="Normal"/>
        <w:spacing w:lineRule="auto" w:line="360" w:before="240" w:after="240"/>
        <w:jc w:val="both"/>
        <w:rPr>
          <w:rFonts w:ascii="Times New Roman" w:hAnsi="Times New Roman" w:eastAsia="Times New Roman" w:cs="Times New Roman"/>
          <w:sz w:val="24"/>
          <w:szCs w:val="24"/>
          <w:highlight w:val="white"/>
        </w:rPr>
      </w:pPr>
      <w:r>
        <w:rPr>
          <w:rFonts w:eastAsia="Times New Roman" w:cs="Times New Roman" w:ascii="Times New Roman" w:hAnsi="Times New Roman"/>
          <w:color w:val="434343"/>
          <w:sz w:val="24"/>
          <w:szCs w:val="24"/>
        </w:rPr>
        <w:t>Hospify</w:t>
      </w:r>
      <w:r>
        <w:rPr>
          <w:rFonts w:eastAsia="Times New Roman" w:cs="Times New Roman" w:ascii="Times New Roman" w:hAnsi="Times New Roman"/>
          <w:sz w:val="24"/>
          <w:szCs w:val="24"/>
          <w:highlight w:val="white"/>
        </w:rPr>
        <w:t xml:space="preserve"> goes beyond basic functionalities. By automating tasks, reducing paperwork, and facilitating secure data access, the app fosters improved operational efficiency. This translates to faster wait times, enhanced communication between patients and doctors, and ultimately, better healthcare outcomes for everyone.</w:t>
      </w:r>
    </w:p>
    <w:p>
      <w:pPr>
        <w:pStyle w:val="Normal"/>
        <w:spacing w:lineRule="auto" w:line="360" w:before="240" w:after="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r>
        <w:br w:type="page"/>
      </w:r>
    </w:p>
    <w:p>
      <w:pPr>
        <w:pStyle w:val="Normal"/>
        <w:spacing w:lineRule="auto" w:line="360" w:before="240" w:after="240"/>
        <w:jc w:val="both"/>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Table of content</w:t>
      </w:r>
    </w:p>
    <w:sdt>
      <w:sdtPr>
        <w:docPartObj>
          <w:docPartGallery w:val="Table of Contents"/>
          <w:docPartUnique w:val="true"/>
        </w:docPartObj>
      </w:sdtPr>
      <w:sdtContent>
        <w:p>
          <w:pPr>
            <w:pStyle w:val="Normal"/>
            <w:widowControl w:val="false"/>
            <w:tabs>
              <w:tab w:val="clear" w:pos="720"/>
              <w:tab w:val="right" w:pos="12000" w:leader="none"/>
            </w:tabs>
            <w:spacing w:lineRule="auto" w:line="240" w:before="60" w:after="0"/>
            <w:rPr>
              <w:b/>
              <w:color w:val="000000"/>
            </w:rPr>
          </w:pPr>
          <w:r>
            <w:fldChar w:fldCharType="begin"/>
          </w:r>
          <w:r>
            <w:rPr>
              <w:webHidden/>
              <w:rStyle w:val="IndexLink"/>
              <w:b/>
              <w:vanish w:val="false"/>
              <w:color w:val="000000"/>
            </w:rPr>
            <w:instrText xml:space="preserve"> TOC \z \o "1-9" \u \t "Heading 1,1,Heading 2,2,Heading 3,3,Heading 4,4,Heading 5,5,Heading 6,6" \h</w:instrText>
          </w:r>
          <w:r>
            <w:rPr>
              <w:webHidden/>
              <w:rStyle w:val="IndexLink"/>
              <w:b/>
              <w:vanish w:val="false"/>
              <w:color w:val="000000"/>
            </w:rPr>
            <w:fldChar w:fldCharType="separate"/>
          </w:r>
          <w:hyperlink w:anchor="_iy4myfl10yg">
            <w:r>
              <w:rPr>
                <w:webHidden/>
                <w:rStyle w:val="IndexLink"/>
                <w:b/>
                <w:vanish w:val="false"/>
                <w:color w:val="000000"/>
              </w:rPr>
              <w:t>1. Introduction</w:t>
              <w:tab/>
              <w:t>5</w:t>
            </w:r>
          </w:hyperlink>
        </w:p>
        <w:p>
          <w:pPr>
            <w:pStyle w:val="Normal"/>
            <w:widowControl w:val="false"/>
            <w:tabs>
              <w:tab w:val="clear" w:pos="720"/>
              <w:tab w:val="right" w:pos="12000" w:leader="none"/>
            </w:tabs>
            <w:spacing w:lineRule="auto" w:line="240" w:before="60" w:after="0"/>
            <w:rPr>
              <w:b/>
              <w:color w:val="000000"/>
            </w:rPr>
          </w:pPr>
          <w:hyperlink w:anchor="_n7wavacvllrg">
            <w:r>
              <w:rPr>
                <w:webHidden/>
                <w:rStyle w:val="IndexLink"/>
                <w:b/>
                <w:vanish w:val="false"/>
                <w:color w:val="000000"/>
              </w:rPr>
              <w:t>2.  Problem Statement</w:t>
              <w:tab/>
              <w:t>6</w:t>
            </w:r>
          </w:hyperlink>
        </w:p>
        <w:p>
          <w:pPr>
            <w:pStyle w:val="Normal"/>
            <w:widowControl w:val="false"/>
            <w:tabs>
              <w:tab w:val="clear" w:pos="720"/>
              <w:tab w:val="right" w:pos="12000" w:leader="none"/>
            </w:tabs>
            <w:spacing w:lineRule="auto" w:line="240" w:before="60" w:after="0"/>
            <w:rPr>
              <w:b/>
              <w:color w:val="000000"/>
            </w:rPr>
          </w:pPr>
          <w:hyperlink w:anchor="_f0hlqktsg7gs">
            <w:r>
              <w:rPr>
                <w:webHidden/>
                <w:rStyle w:val="IndexLink"/>
                <w:b/>
                <w:vanish w:val="false"/>
                <w:color w:val="000000"/>
              </w:rPr>
              <w:t>3. Objectives</w:t>
              <w:tab/>
              <w:t>7</w:t>
            </w:r>
          </w:hyperlink>
        </w:p>
        <w:p>
          <w:pPr>
            <w:pStyle w:val="Normal"/>
            <w:widowControl w:val="false"/>
            <w:tabs>
              <w:tab w:val="clear" w:pos="720"/>
              <w:tab w:val="right" w:pos="12000" w:leader="none"/>
            </w:tabs>
            <w:spacing w:lineRule="auto" w:line="240" w:before="60" w:after="0"/>
            <w:rPr>
              <w:b/>
              <w:color w:val="000000"/>
            </w:rPr>
          </w:pPr>
          <w:hyperlink w:anchor="_elidmv7oimfe">
            <w:r>
              <w:rPr>
                <w:webHidden/>
                <w:rStyle w:val="IndexLink"/>
                <w:b/>
                <w:vanish w:val="false"/>
                <w:color w:val="000000"/>
              </w:rPr>
              <w:t>4. Methodology</w:t>
              <w:tab/>
              <w:t>8</w:t>
            </w:r>
          </w:hyperlink>
        </w:p>
        <w:p>
          <w:pPr>
            <w:pStyle w:val="Normal"/>
            <w:widowControl w:val="false"/>
            <w:tabs>
              <w:tab w:val="clear" w:pos="720"/>
              <w:tab w:val="right" w:pos="12000" w:leader="none"/>
            </w:tabs>
            <w:spacing w:lineRule="auto" w:line="240" w:before="60" w:after="0"/>
            <w:rPr>
              <w:b/>
              <w:color w:val="000000"/>
            </w:rPr>
          </w:pPr>
          <w:hyperlink w:anchor="_bdcx0ag8anma">
            <w:r>
              <w:rPr>
                <w:webHidden/>
                <w:rStyle w:val="IndexLink"/>
                <w:b/>
                <w:vanish w:val="false"/>
                <w:color w:val="000000"/>
              </w:rPr>
              <w:t xml:space="preserve">5. </w:t>
            </w:r>
          </w:hyperlink>
          <w:hyperlink w:anchor="_bdcx0ag8anma">
            <w:r>
              <w:rPr>
                <w:webHidden/>
                <w:rStyle w:val="IndexLink"/>
                <w:b/>
                <w:vanish w:val="false"/>
              </w:rPr>
              <w:t>Gantt Chart</w:t>
            </w:r>
          </w:hyperlink>
          <w:hyperlink w:anchor="_bdcx0ag8anma">
            <w:r>
              <w:rPr>
                <w:webHidden/>
                <w:rStyle w:val="IndexLink"/>
                <w:b/>
                <w:vanish w:val="false"/>
                <w:color w:val="000000"/>
              </w:rPr>
              <w:tab/>
              <w:t>9</w:t>
            </w:r>
          </w:hyperlink>
        </w:p>
        <w:p>
          <w:pPr>
            <w:pStyle w:val="Normal"/>
            <w:widowControl w:val="false"/>
            <w:tabs>
              <w:tab w:val="clear" w:pos="720"/>
              <w:tab w:val="right" w:pos="12000" w:leader="none"/>
            </w:tabs>
            <w:spacing w:lineRule="auto" w:line="240" w:before="60" w:after="0"/>
            <w:rPr>
              <w:b/>
              <w:color w:val="000000"/>
            </w:rPr>
          </w:pPr>
          <w:hyperlink w:anchor="_a7qe1quiwsic">
            <w:r>
              <w:rPr>
                <w:webHidden/>
                <w:rStyle w:val="IndexLink"/>
                <w:b/>
                <w:vanish w:val="false"/>
                <w:color w:val="000000"/>
              </w:rPr>
              <w:t>6.  Deliverables</w:t>
              <w:tab/>
              <w:t>10</w:t>
            </w:r>
          </w:hyperlink>
          <w:r>
            <w:rPr>
              <w:rStyle w:val="IndexLink"/>
              <w:b/>
              <w:vanish w:val="false"/>
              <w:color w:val="000000"/>
            </w:rPr>
            <w:fldChar w:fldCharType="end"/>
          </w:r>
        </w:p>
      </w:sdtContent>
    </w:sdt>
    <w:p>
      <w:pPr>
        <w:pStyle w:val="Heading1"/>
        <w:keepNext w:val="true"/>
        <w:keepLines/>
        <w:spacing w:lineRule="auto" w:line="360" w:before="120" w:after="120"/>
        <w:rPr>
          <w:rFonts w:ascii="Times New Roman" w:hAnsi="Times New Roman" w:eastAsia="Times New Roman" w:cs="Times New Roman"/>
          <w:b/>
          <w:sz w:val="28"/>
          <w:szCs w:val="28"/>
        </w:rPr>
      </w:pPr>
      <w:r>
        <w:rPr>
          <w:rFonts w:eastAsia="Times New Roman" w:cs="Times New Roman"/>
          <w:b/>
          <w:sz w:val="28"/>
          <w:szCs w:val="28"/>
        </w:rPr>
      </w:r>
      <w:bookmarkStart w:id="2" w:name="_7ayvlpiv8mqv"/>
      <w:bookmarkStart w:id="3" w:name="_7ayvlpiv8mqv"/>
      <w:bookmarkEnd w:id="3"/>
    </w:p>
    <w:p>
      <w:pPr>
        <w:pStyle w:val="Normal"/>
        <w:spacing w:lineRule="auto" w:line="360" w:before="240" w:after="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240" w:after="240"/>
        <w:rPr>
          <w:rFonts w:ascii="Times New Roman" w:hAnsi="Times New Roman" w:eastAsia="Times New Roman" w:cs="Times New Roman"/>
          <w:b/>
          <w:color w:val="FF0000"/>
          <w:sz w:val="24"/>
          <w:szCs w:val="24"/>
          <w:highlight w:val="white"/>
        </w:rPr>
      </w:pPr>
      <w:r>
        <w:rPr>
          <w:rFonts w:eastAsia="Times New Roman" w:cs="Times New Roman" w:ascii="Times New Roman" w:hAnsi="Times New Roman"/>
          <w:b/>
          <w:color w:val="FF0000"/>
          <w:sz w:val="24"/>
          <w:szCs w:val="24"/>
          <w:highlight w:val="white"/>
        </w:rPr>
      </w:r>
    </w:p>
    <w:p>
      <w:pPr>
        <w:pStyle w:val="Normal"/>
        <w:spacing w:lineRule="auto" w:line="360" w:before="120" w:after="12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bookmarkStart w:id="4" w:name="_iy4myfl10yg"/>
      <w:bookmarkStart w:id="5" w:name="_iy4myfl10yg"/>
      <w:bookmarkEnd w:id="5"/>
      <w:r>
        <w:br w:type="page"/>
      </w:r>
    </w:p>
    <w:p>
      <w:pPr>
        <w:pStyle w:val="Heading1"/>
        <w:rPr/>
      </w:pPr>
      <w:bookmarkStart w:id="6" w:name="_iy4myfl10yg_Copy_1"/>
      <w:bookmarkEnd w:id="6"/>
      <w:r>
        <w:rPr/>
        <w:t>1. Introduction</w:t>
      </w:r>
    </w:p>
    <w:p>
      <w:pPr>
        <w:pStyle w:val="Normal"/>
        <w:spacing w:lineRule="auto" w:line="360" w:before="240" w:after="24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In today's fast-paced world, navigating the healthcare system can often feel overwhelming. Lengthy wait times, cumbersome paperwork, and limited access to medical information are just a few of the challenges patients face. For hospitals, managing complex workflows and ensuring seamless communication between staff can be a constant struggle.</w:t>
      </w:r>
      <w:r>
        <w:rPr>
          <w:rFonts w:eastAsia="Times New Roman" w:cs="Times New Roman" w:ascii="Times New Roman" w:hAnsi="Times New Roman"/>
          <w:color w:val="FF0000"/>
          <w:sz w:val="24"/>
          <w:szCs w:val="24"/>
          <w:highlight w:val="white"/>
        </w:rPr>
        <w:t xml:space="preserve"> </w:t>
      </w:r>
      <w:r>
        <w:rPr>
          <w:rFonts w:eastAsia="Times New Roman" w:cs="Times New Roman" w:ascii="Times New Roman" w:hAnsi="Times New Roman"/>
          <w:sz w:val="24"/>
          <w:szCs w:val="24"/>
        </w:rPr>
        <w:t>Hospify</w:t>
      </w:r>
      <w:r>
        <w:rPr>
          <w:rFonts w:eastAsia="Times New Roman" w:cs="Times New Roman" w:ascii="Times New Roman" w:hAnsi="Times New Roman"/>
          <w:b/>
          <w:sz w:val="24"/>
          <w:szCs w:val="24"/>
        </w:rPr>
        <w:t xml:space="preserve"> </w:t>
      </w:r>
      <w:r>
        <w:rPr>
          <w:rFonts w:eastAsia="Times New Roman" w:cs="Times New Roman" w:ascii="Times New Roman" w:hAnsi="Times New Roman"/>
          <w:color w:val="222222"/>
          <w:sz w:val="24"/>
          <w:szCs w:val="24"/>
          <w:highlight w:val="white"/>
        </w:rPr>
        <w:t>emerges as a beacon of innovation, aiming to bridge this gap and revolutionise the way hospitals operate and patients manage their health.</w:t>
      </w:r>
    </w:p>
    <w:p>
      <w:pPr>
        <w:pStyle w:val="Normal"/>
        <w:spacing w:lineRule="auto" w:line="360" w:before="240" w:after="24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This groundbreaking mobile application represents a paradigm shift in hospital management.</w:t>
      </w:r>
      <w:r>
        <w:rPr>
          <w:rFonts w:eastAsia="Times New Roman" w:cs="Times New Roman" w:ascii="Times New Roman" w:hAnsi="Times New Roman"/>
          <w:sz w:val="24"/>
          <w:szCs w:val="24"/>
        </w:rPr>
        <w:t>Hospify</w:t>
      </w:r>
      <w:r>
        <w:rPr>
          <w:rFonts w:eastAsia="Times New Roman" w:cs="Times New Roman" w:ascii="Times New Roman" w:hAnsi="Times New Roman"/>
          <w:color w:val="222222"/>
          <w:sz w:val="24"/>
          <w:szCs w:val="24"/>
          <w:highlight w:val="white"/>
        </w:rPr>
        <w:t xml:space="preserve"> transcends geographical limitations, offering a user-friendly platform accessible from the convenience of smartphones and tablets. By leveraging the power of mobile technology, the app fosters a more streamlined and collaborative healthcare experience, benefiting both patients and medical staff alike.</w:t>
      </w:r>
      <w:r>
        <w:br w:type="page"/>
      </w:r>
    </w:p>
    <w:p>
      <w:pPr>
        <w:pStyle w:val="Heading1"/>
        <w:rPr/>
      </w:pPr>
      <w:bookmarkStart w:id="7" w:name="_n7wavacvllrg"/>
      <w:bookmarkEnd w:id="7"/>
      <w:r>
        <w:rPr/>
        <w:t>2.  Problem Statement</w:t>
      </w:r>
    </w:p>
    <w:p>
      <w:pPr>
        <w:pStyle w:val="Normal"/>
        <w:numPr>
          <w:ilvl w:val="0"/>
          <w:numId w:val="3"/>
        </w:numPr>
        <w:spacing w:lineRule="auto" w:line="360" w:before="240" w:after="12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Traditional hospital management is often plagued by inefficiencies: lengthy appointment scheduling, cumbersome paperwork, and limited access to medical history.</w:t>
      </w:r>
    </w:p>
    <w:p>
      <w:pPr>
        <w:pStyle w:val="Normal"/>
        <w:numPr>
          <w:ilvl w:val="0"/>
          <w:numId w:val="3"/>
        </w:numPr>
        <w:spacing w:lineRule="auto" w:line="3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Communication gaps between patients, doctors, and nurses. </w:t>
      </w:r>
    </w:p>
    <w:p>
      <w:pPr>
        <w:pStyle w:val="Normal"/>
        <w:numPr>
          <w:ilvl w:val="0"/>
          <w:numId w:val="3"/>
        </w:numPr>
        <w:spacing w:lineRule="auto" w:line="360" w:before="0" w:after="24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sz w:val="24"/>
          <w:szCs w:val="24"/>
          <w:highlight w:val="white"/>
        </w:rPr>
        <w:t>When a patient visits the hospital, they receive a large amount of paperwork containing medical data, which can be difficult to maintain.</w:t>
      </w:r>
      <w:r>
        <w:br w:type="page"/>
      </w:r>
    </w:p>
    <w:p>
      <w:pPr>
        <w:pStyle w:val="Heading1"/>
        <w:rPr/>
      </w:pPr>
      <w:bookmarkStart w:id="8" w:name="_f0hlqktsg7gs"/>
      <w:bookmarkEnd w:id="8"/>
      <w:r>
        <w:rPr/>
        <w:t>3. Objectives</w:t>
      </w:r>
    </w:p>
    <w:p>
      <w:pPr>
        <w:pStyle w:val="Normal"/>
        <w:numPr>
          <w:ilvl w:val="0"/>
          <w:numId w:val="2"/>
        </w:numPr>
        <w:spacing w:lineRule="auto" w:line="360" w:before="240" w:after="12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b/>
          <w:color w:val="222222"/>
          <w:sz w:val="24"/>
          <w:szCs w:val="24"/>
          <w:highlight w:val="white"/>
        </w:rPr>
        <w:t>Enhance Efficiency:</w:t>
      </w:r>
      <w:r>
        <w:rPr>
          <w:rFonts w:eastAsia="Times New Roman" w:cs="Times New Roman" w:ascii="Times New Roman" w:hAnsi="Times New Roman"/>
          <w:color w:val="222222"/>
          <w:sz w:val="24"/>
          <w:szCs w:val="24"/>
          <w:highlight w:val="white"/>
        </w:rPr>
        <w:t xml:space="preserve"> Automate tasks, streamline workflows, and improve data accessibility for all hospital staff.</w:t>
      </w:r>
    </w:p>
    <w:p>
      <w:pPr>
        <w:pStyle w:val="Normal"/>
        <w:numPr>
          <w:ilvl w:val="0"/>
          <w:numId w:val="2"/>
        </w:numPr>
        <w:spacing w:lineRule="auto" w:line="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b/>
          <w:color w:val="222222"/>
          <w:sz w:val="24"/>
          <w:szCs w:val="24"/>
          <w:highlight w:val="white"/>
        </w:rPr>
        <w:t>Improve Communication:</w:t>
      </w:r>
      <w:r>
        <w:rPr>
          <w:rFonts w:eastAsia="Times New Roman" w:cs="Times New Roman" w:ascii="Times New Roman" w:hAnsi="Times New Roman"/>
          <w:color w:val="222222"/>
          <w:sz w:val="24"/>
          <w:szCs w:val="24"/>
          <w:highlight w:val="white"/>
        </w:rPr>
        <w:t xml:space="preserve"> Foster seamless communication between patients, doctors, and nurses for better coordination.</w:t>
      </w:r>
    </w:p>
    <w:p>
      <w:pPr>
        <w:pStyle w:val="Normal"/>
        <w:numPr>
          <w:ilvl w:val="0"/>
          <w:numId w:val="2"/>
        </w:numPr>
        <w:spacing w:lineRule="auto" w:line="360" w:before="0" w:after="24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b/>
          <w:color w:val="222222"/>
          <w:sz w:val="24"/>
          <w:szCs w:val="24"/>
          <w:highlight w:val="white"/>
        </w:rPr>
        <w:t>Empower Patients:</w:t>
      </w:r>
      <w:r>
        <w:rPr>
          <w:rFonts w:eastAsia="Times New Roman" w:cs="Times New Roman" w:ascii="Times New Roman" w:hAnsi="Times New Roman"/>
          <w:color w:val="222222"/>
          <w:sz w:val="24"/>
          <w:szCs w:val="24"/>
          <w:highlight w:val="white"/>
        </w:rPr>
        <w:t xml:space="preserve"> Provide patients with a convenient platform to manage appointments, access medical history, and receive updates.</w:t>
      </w:r>
      <w:r>
        <w:br w:type="page"/>
      </w:r>
    </w:p>
    <w:p>
      <w:pPr>
        <w:pStyle w:val="Heading1"/>
        <w:rPr/>
      </w:pPr>
      <w:r>
        <w:rPr/>
        <w:t>4.  Methodology</w:t>
      </w:r>
    </w:p>
    <w:p>
      <w:pPr>
        <w:pStyle w:val="Normal"/>
        <w:spacing w:lineRule="auto" w:line="360" w:before="240" w:after="12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434343"/>
          <w:sz w:val="24"/>
          <w:szCs w:val="24"/>
          <w:highlight w:val="white"/>
        </w:rPr>
        <w:t>Hospify will be built upon a foundation of collaboration and user-centric design. We will employ an iterative methodology, where the initial prototype focuses on core functionalities. This prototype will then be rigorously tested. And</w:t>
      </w:r>
      <w:bookmarkStart w:id="9" w:name="_GoBack"/>
      <w:bookmarkEnd w:id="9"/>
      <w:r>
        <w:rPr>
          <w:rFonts w:eastAsia="Times New Roman" w:cs="Times New Roman" w:ascii="Times New Roman" w:hAnsi="Times New Roman"/>
          <w:color w:val="434343"/>
          <w:sz w:val="24"/>
          <w:szCs w:val="24"/>
          <w:highlight w:val="white"/>
        </w:rPr>
        <w:t xml:space="preserve"> in each iteration new features and functions are added. Ensuring the app is tailored to address the specific needs and workflows of each user role. This iterative process will continue until a comprehensive and user-friendly application is achieved.</w:t>
      </w:r>
    </w:p>
    <w:p>
      <w:pPr>
        <w:pStyle w:val="Normal"/>
        <w:spacing w:lineRule="auto" w:line="360" w:before="240" w:after="120"/>
        <w:jc w:val="both"/>
        <w:rPr>
          <w:rFonts w:ascii="Times New Roman" w:hAnsi="Times New Roman" w:eastAsia="Times New Roman" w:cs="Times New Roman"/>
          <w:color w:val="222222"/>
          <w:sz w:val="24"/>
          <w:szCs w:val="24"/>
          <w:highlight w:val="whit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30140" cy="24231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30140" cy="2423160"/>
                    </a:xfrm>
                    <a:prstGeom prst="rect">
                      <a:avLst/>
                    </a:prstGeom>
                  </pic:spPr>
                </pic:pic>
              </a:graphicData>
            </a:graphic>
          </wp:anchor>
        </w:drawing>
      </w:r>
      <w:r>
        <w:br w:type="page"/>
      </w:r>
    </w:p>
    <w:p>
      <w:pPr>
        <w:pStyle w:val="Heading1"/>
        <w:rPr/>
      </w:pPr>
      <w:bookmarkStart w:id="10" w:name="_bdcx0ag8anma"/>
      <w:bookmarkEnd w:id="10"/>
      <w:r>
        <w:rPr/>
        <w:t xml:space="preserve">  </w:t>
      </w:r>
      <w:r>
        <w:rPr/>
        <w:t>5.  Gantt Chart</w:t>
      </w:r>
    </w:p>
    <w:p>
      <w:pPr>
        <w:pStyle w:val="Normal"/>
        <w:spacing w:lineRule="auto" w:line="360" w:before="240" w:after="240"/>
        <w:jc w:val="both"/>
        <w:rPr>
          <w:rFonts w:ascii="Times New Roman" w:hAnsi="Times New Roman" w:eastAsia="Times New Roman" w:cs="Times New Roman"/>
          <w:b/>
          <w:color w:val="222222"/>
          <w:sz w:val="24"/>
          <w:szCs w:val="24"/>
          <w:highlight w:val="white"/>
        </w:rPr>
      </w:pPr>
      <w:r>
        <w:rPr/>
        <w:drawing>
          <wp:inline distT="0" distB="0" distL="0" distR="0">
            <wp:extent cx="5274310" cy="23495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274310" cy="2349500"/>
                    </a:xfrm>
                    <a:prstGeom prst="rect">
                      <a:avLst/>
                    </a:prstGeom>
                  </pic:spPr>
                </pic:pic>
              </a:graphicData>
            </a:graphic>
          </wp:inline>
        </w:drawing>
      </w:r>
    </w:p>
    <w:p>
      <w:pPr>
        <w:pStyle w:val="Normal"/>
        <w:spacing w:lineRule="auto" w:line="360" w:before="240" w:after="240"/>
        <w:jc w:val="center"/>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Fig: Gantt Chart of Hospify</w:t>
      </w:r>
    </w:p>
    <w:p>
      <w:pPr>
        <w:pStyle w:val="Normal"/>
        <w:spacing w:lineRule="auto" w:line="360" w:before="240" w:after="24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r>
        <w:br w:type="page"/>
      </w:r>
    </w:p>
    <w:p>
      <w:pPr>
        <w:pStyle w:val="Heading1"/>
        <w:rPr/>
      </w:pPr>
      <w:bookmarkStart w:id="11" w:name="_a7qe1quiwsic"/>
      <w:bookmarkEnd w:id="11"/>
      <w:r>
        <w:rPr/>
        <w:t>6.  Deliverables</w:t>
      </w:r>
    </w:p>
    <w:p>
      <w:pPr>
        <w:pStyle w:val="Normal"/>
        <w:keepLines/>
        <w:widowControl w:val="false"/>
        <w:numPr>
          <w:ilvl w:val="0"/>
          <w:numId w:val="1"/>
        </w:numPr>
        <w:spacing w:lineRule="auto" w:line="3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 functional mobile application for Android.</w:t>
      </w:r>
    </w:p>
    <w:p>
      <w:pPr>
        <w:pStyle w:val="Normal"/>
        <w:keepLines/>
        <w:widowControl w:val="false"/>
        <w:numPr>
          <w:ilvl w:val="0"/>
          <w:numId w:val="1"/>
        </w:numPr>
        <w:spacing w:lineRule="auto" w:line="3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User-friendly interfaces for each user role (receptionist, doctor, nurse, patient, admin).</w:t>
      </w:r>
    </w:p>
    <w:p>
      <w:pPr>
        <w:pStyle w:val="Normal"/>
        <w:keepLines/>
        <w:widowControl w:val="false"/>
        <w:numPr>
          <w:ilvl w:val="0"/>
          <w:numId w:val="1"/>
        </w:numPr>
        <w:spacing w:lineRule="auto" w:line="3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Secure </w:t>
      </w:r>
      <w:r>
        <w:rPr>
          <w:rFonts w:eastAsia="Times New Roman" w:cs="Times New Roman" w:ascii="Times New Roman" w:hAnsi="Times New Roman"/>
          <w:color w:val="434343"/>
          <w:sz w:val="24"/>
          <w:szCs w:val="24"/>
          <w:highlight w:val="white"/>
        </w:rPr>
        <w:t>sensitive</w:t>
      </w:r>
      <w:r>
        <w:rPr>
          <w:rFonts w:eastAsia="Times New Roman" w:cs="Times New Roman" w:ascii="Times New Roman" w:hAnsi="Times New Roman"/>
          <w:color w:val="222222"/>
          <w:sz w:val="24"/>
          <w:szCs w:val="24"/>
          <w:highlight w:val="white"/>
        </w:rPr>
        <w:t xml:space="preserve"> data storage  to ensure patient privacy.</w:t>
      </w:r>
    </w:p>
    <w:p>
      <w:pPr>
        <w:pStyle w:val="Normal"/>
        <w:keepLines/>
        <w:widowControl w:val="false"/>
        <w:numPr>
          <w:ilvl w:val="0"/>
          <w:numId w:val="1"/>
        </w:numPr>
        <w:spacing w:lineRule="auto" w:line="3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Integration of features like appointment booking, prescription </w:t>
      </w:r>
      <w:r>
        <w:rPr>
          <w:rFonts w:eastAsia="Times New Roman" w:cs="Times New Roman" w:ascii="Times New Roman" w:hAnsi="Times New Roman"/>
          <w:sz w:val="24"/>
          <w:szCs w:val="24"/>
          <w:highlight w:val="white"/>
        </w:rPr>
        <w:t>management</w:t>
      </w:r>
      <w:r>
        <w:rPr>
          <w:rFonts w:eastAsia="Times New Roman" w:cs="Times New Roman" w:ascii="Times New Roman" w:hAnsi="Times New Roman"/>
          <w:color w:val="222222"/>
          <w:sz w:val="24"/>
          <w:szCs w:val="24"/>
          <w:highlight w:val="white"/>
        </w:rPr>
        <w:t>, and medical history access.</w:t>
      </w:r>
    </w:p>
    <w:p>
      <w:pPr>
        <w:pStyle w:val="Normal"/>
        <w:keepLines/>
        <w:widowControl w:val="false"/>
        <w:numPr>
          <w:ilvl w:val="0"/>
          <w:numId w:val="1"/>
        </w:numPr>
        <w:spacing w:lineRule="auto" w:line="3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 comprehensive report outlining the app's functionalities and future development plans.</w:t>
      </w:r>
    </w:p>
    <w:p>
      <w:pPr>
        <w:pStyle w:val="Normal"/>
        <w:spacing w:before="240" w:after="24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r>
        <w:br w:type="page"/>
      </w:r>
    </w:p>
    <w:p>
      <w:pPr>
        <w:pStyle w:val="Heading1"/>
        <w:rPr>
          <w:color w:val="222222"/>
          <w:highlight w:val="white"/>
        </w:rPr>
      </w:pPr>
      <w:bookmarkStart w:id="12" w:name="_2mwxhi7ymvly"/>
      <w:bookmarkEnd w:id="12"/>
      <w:r>
        <w:rPr/>
        <w:t>7.  References</w:t>
      </w:r>
    </w:p>
    <w:p>
      <w:pPr>
        <w:pStyle w:val="Normal"/>
        <w:spacing w:lineRule="auto" w:line="360" w:before="240" w:after="240"/>
        <w:jc w:val="both"/>
        <w:rPr/>
      </w:pPr>
      <w:r>
        <w:rPr>
          <w:rStyle w:val="InternetLink"/>
          <w:rFonts w:eastAsia="Times New Roman" w:cs="Times New Roman" w:ascii="Times New Roman" w:hAnsi="Times New Roman"/>
          <w:b w:val="false"/>
          <w:bCs w:val="false"/>
          <w:color w:val="222222"/>
          <w:sz w:val="24"/>
          <w:szCs w:val="24"/>
          <w:highlight w:val="white"/>
        </w:rPr>
        <w:t>https://deltatechnepal.com/business-apps/hospital-management-system</w:t>
      </w:r>
    </w:p>
    <w:p>
      <w:pPr>
        <w:pStyle w:val="Normal"/>
        <w:spacing w:lineRule="auto" w:line="360" w:before="240" w:after="240"/>
        <w:jc w:val="both"/>
        <w:rPr>
          <w:rFonts w:ascii="Times New Roman" w:hAnsi="Times New Roman" w:eastAsia="Times New Roman" w:cs="Times New Roman"/>
          <w:b w:val="false"/>
          <w:bCs w:val="false"/>
          <w:color w:val="222222"/>
          <w:sz w:val="24"/>
          <w:szCs w:val="24"/>
          <w:highlight w:val="white"/>
        </w:rPr>
      </w:pPr>
      <w:r>
        <w:rPr>
          <w:rFonts w:eastAsia="Times New Roman" w:cs="Times New Roman" w:ascii="Times New Roman" w:hAnsi="Times New Roman"/>
          <w:b w:val="false"/>
          <w:bCs w:val="false"/>
          <w:color w:val="222222"/>
          <w:sz w:val="24"/>
          <w:szCs w:val="24"/>
          <w:highlight w:val="white"/>
        </w:rPr>
        <w:t>https://www.emedicaresoft.com/news-and-blog/view/an-overview-of-hospital-management-system</w:t>
      </w:r>
    </w:p>
    <w:p>
      <w:pPr>
        <w:pStyle w:val="Normal"/>
        <w:spacing w:lineRule="auto" w:line="360" w:before="240" w:after="240"/>
        <w:jc w:val="both"/>
        <w:rPr>
          <w:rFonts w:ascii="Times New Roman" w:hAnsi="Times New Roman" w:eastAsia="Times New Roman" w:cs="Times New Roman"/>
          <w:b w:val="false"/>
          <w:bCs w:val="false"/>
          <w:color w:val="222222"/>
          <w:sz w:val="24"/>
          <w:szCs w:val="24"/>
          <w:highlight w:val="white"/>
        </w:rPr>
      </w:pPr>
      <w:r>
        <w:rPr>
          <w:rFonts w:eastAsia="Times New Roman" w:cs="Times New Roman" w:ascii="Times New Roman" w:hAnsi="Times New Roman"/>
          <w:b w:val="false"/>
          <w:bCs w:val="false"/>
          <w:color w:val="222222"/>
          <w:sz w:val="24"/>
          <w:szCs w:val="24"/>
          <w:highlight w:val="white"/>
        </w:rPr>
      </w:r>
    </w:p>
    <w:p>
      <w:pPr>
        <w:pStyle w:val="Normal"/>
        <w:spacing w:lineRule="auto" w:line="360" w:before="240" w:after="240"/>
        <w:jc w:val="both"/>
        <w:rPr>
          <w:rFonts w:ascii="Times New Roman" w:hAnsi="Times New Roman" w:eastAsia="Times New Roman" w:cs="Times New Roman"/>
          <w:b/>
          <w:color w:val="222222"/>
          <w:sz w:val="28"/>
          <w:szCs w:val="28"/>
          <w:highlight w:val="white"/>
        </w:rPr>
      </w:pPr>
      <w:r>
        <w:rPr>
          <w:rFonts w:eastAsia="Times New Roman" w:cs="Times New Roman" w:ascii="Times New Roman" w:hAnsi="Times New Roman"/>
          <w:b/>
          <w:color w:val="222222"/>
          <w:sz w:val="28"/>
          <w:szCs w:val="28"/>
          <w:highlight w:val="white"/>
        </w:rPr>
      </w:r>
    </w:p>
    <w:p>
      <w:pPr>
        <w:pStyle w:val="Normal"/>
        <w:spacing w:lineRule="auto" w:line="360" w:before="240" w:after="240"/>
        <w:jc w:val="both"/>
        <w:rPr>
          <w:rFonts w:ascii="Times New Roman" w:hAnsi="Times New Roman" w:eastAsia="Times New Roman" w:cs="Times New Roman"/>
          <w:b/>
          <w:color w:val="222222"/>
          <w:sz w:val="28"/>
          <w:szCs w:val="28"/>
          <w:highlight w:val="white"/>
        </w:rPr>
      </w:pPr>
      <w:r>
        <w:rPr>
          <w:rFonts w:eastAsia="Times New Roman" w:cs="Times New Roman" w:ascii="Times New Roman" w:hAnsi="Times New Roman"/>
          <w:b/>
          <w:color w:val="222222"/>
          <w:sz w:val="28"/>
          <w:szCs w:val="28"/>
          <w:highlight w:val="white"/>
        </w:rPr>
      </w:r>
    </w:p>
    <w:p>
      <w:pPr>
        <w:pStyle w:val="Normal"/>
        <w:spacing w:lineRule="auto" w:line="360" w:before="120" w:after="120"/>
        <w:rPr>
          <w:rFonts w:ascii="Times New Roman" w:hAnsi="Times New Roman" w:eastAsia="Times New Roman" w:cs="Times New Roman"/>
          <w:b/>
          <w:color w:val="222222"/>
          <w:sz w:val="28"/>
          <w:szCs w:val="28"/>
          <w:highlight w:val="white"/>
        </w:rPr>
      </w:pPr>
      <w:r>
        <w:rPr>
          <w:rFonts w:eastAsia="Times New Roman" w:cs="Times New Roman" w:ascii="Times New Roman" w:hAnsi="Times New Roman"/>
          <w:b/>
          <w:color w:val="222222"/>
          <w:sz w:val="28"/>
          <w:szCs w:val="28"/>
          <w:highlight w:val="white"/>
        </w:rPr>
      </w:r>
    </w:p>
    <w:p>
      <w:pPr>
        <w:pStyle w:val="Normal"/>
        <w:spacing w:lineRule="auto" w:line="36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spacing w:lineRule="auto" w:line="360" w:before="120" w:after="120"/>
        <w:rPr>
          <w:rFonts w:ascii="Times New Roman" w:hAnsi="Times New Roman" w:eastAsia="Times New Roman" w:cs="Times New Roman"/>
          <w:b/>
          <w:color w:val="222222"/>
          <w:sz w:val="24"/>
          <w:szCs w:val="24"/>
        </w:rPr>
      </w:pPr>
      <w:r>
        <w:rPr/>
      </w:r>
    </w:p>
    <w:sectPr>
      <w:footerReference w:type="default" r:id="rId5"/>
      <w:type w:val="nextPage"/>
      <w:pgSz w:w="11906" w:h="16838"/>
      <w:pgMar w:left="2160" w:right="1440" w:gutter="0" w:header="0" w:top="1440" w:footer="720" w:bottom="1440"/>
      <w:pgNumType w:start="1" w:fmt="lowerRoman"/>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Quattrocento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9257649"/>
    </w:sdtPr>
    <w:sdtContent>
      <w:p>
        <w:pPr>
          <w:pStyle w:val="Footer"/>
          <w:jc w:val="right"/>
          <w:rPr/>
        </w:pPr>
        <w:r>
          <w:rPr/>
          <w:fldChar w:fldCharType="begin"/>
        </w:r>
        <w:r>
          <w:rPr/>
          <w:instrText xml:space="preserve"> PAGE </w:instrText>
        </w:r>
        <w:r>
          <w:rPr/>
          <w:fldChar w:fldCharType="separate"/>
        </w:r>
        <w:r>
          <w:rPr/>
          <w:t>xi</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lineRule="auto" w:line="360" w:before="120" w:after="120"/>
      <w:outlineLvl w:val="0"/>
    </w:pPr>
    <w:rPr>
      <w:rFonts w:ascii="Times New Roman" w:hAnsi="Times New Roman" w:eastAsia="Times New Roman" w:cs="Times New Roman"/>
      <w:b/>
      <w:sz w:val="28"/>
      <w:szCs w:val="28"/>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e003e"/>
    <w:rPr/>
  </w:style>
  <w:style w:type="character" w:styleId="FooterChar" w:customStyle="1">
    <w:name w:val="Footer Char"/>
    <w:basedOn w:val="DefaultParagraphFont"/>
    <w:link w:val="Footer"/>
    <w:uiPriority w:val="99"/>
    <w:qFormat/>
    <w:rsid w:val="002e003e"/>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lineRule="auto" w:line="360" w:before="120" w:after="1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e003e"/>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2e003e"/>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LibreOffice/7.5.4.2$Windows_X86_64 LibreOffice_project/36ccfdc35048b057fd9854c757a8b67ec53977b6</Application>
  <AppVersion>15.0000</AppVersion>
  <Pages>11</Pages>
  <Words>645</Words>
  <Characters>4152</Characters>
  <CharactersWithSpaces>4779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2024-04-30T00:30:00Z</dcterms:created>
  <dc:creator/>
  <dc:description/>
  <dc:language>en-US</dc:language>
  <cp:lastModifiedBy/>
  <dcterms:modified xsi:type="dcterms:W3CDTF">2024-04-30T07:47:49Z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