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AFF8" w14:textId="6EEFCD0A" w:rsidR="00B97ABA" w:rsidRDefault="001D487F" w:rsidP="001D487F">
      <w:pPr>
        <w:jc w:val="center"/>
        <w:rPr>
          <w:rFonts w:cs="Times New Roman"/>
          <w:b/>
          <w:bCs/>
        </w:rPr>
      </w:pPr>
      <w:r>
        <w:rPr>
          <w:rFonts w:cs="Times New Roman"/>
          <w:b/>
          <w:bCs/>
        </w:rPr>
        <w:t>O impacto do SISU no perfil dos estudantes ingressantes nas Instituições Públicas Brasileiras: uma análise para o período entre 2009 e 2022</w:t>
      </w:r>
    </w:p>
    <w:p w14:paraId="2B7397F1" w14:textId="77777777" w:rsidR="001D487F" w:rsidRDefault="001D487F" w:rsidP="001D487F">
      <w:pPr>
        <w:jc w:val="center"/>
        <w:rPr>
          <w:rFonts w:cs="Times New Roman"/>
          <w:b/>
          <w:bCs/>
        </w:rPr>
      </w:pPr>
    </w:p>
    <w:p w14:paraId="5CA9D090" w14:textId="77777777" w:rsidR="001D487F" w:rsidRDefault="001D487F" w:rsidP="001D487F">
      <w:pPr>
        <w:jc w:val="center"/>
        <w:rPr>
          <w:rFonts w:cs="Times New Roman"/>
          <w:b/>
          <w:bCs/>
        </w:rPr>
      </w:pPr>
    </w:p>
    <w:p w14:paraId="64105140" w14:textId="183A2069" w:rsidR="001D487F" w:rsidRDefault="001D487F" w:rsidP="001D487F">
      <w:pPr>
        <w:jc w:val="right"/>
        <w:rPr>
          <w:rFonts w:cs="Times New Roman"/>
        </w:rPr>
      </w:pPr>
      <w:r>
        <w:rPr>
          <w:rFonts w:cs="Times New Roman"/>
        </w:rPr>
        <w:t xml:space="preserve">Luísa Gisele </w:t>
      </w:r>
      <w:proofErr w:type="spellStart"/>
      <w:r>
        <w:rPr>
          <w:rFonts w:cs="Times New Roman"/>
        </w:rPr>
        <w:t>Böck</w:t>
      </w:r>
      <w:proofErr w:type="spellEnd"/>
      <w:r>
        <w:rPr>
          <w:rStyle w:val="Refdenotaderodap"/>
          <w:rFonts w:cs="Times New Roman"/>
        </w:rPr>
        <w:footnoteReference w:id="1"/>
      </w:r>
    </w:p>
    <w:p w14:paraId="67180C71" w14:textId="6C29A04E" w:rsidR="001D487F" w:rsidRDefault="001D487F" w:rsidP="001D487F">
      <w:pPr>
        <w:jc w:val="right"/>
        <w:rPr>
          <w:rFonts w:cs="Times New Roman"/>
        </w:rPr>
      </w:pPr>
      <w:proofErr w:type="spellStart"/>
      <w:r>
        <w:rPr>
          <w:rFonts w:cs="Times New Roman"/>
        </w:rPr>
        <w:t>Dieison</w:t>
      </w:r>
      <w:proofErr w:type="spellEnd"/>
      <w:r>
        <w:rPr>
          <w:rFonts w:cs="Times New Roman"/>
        </w:rPr>
        <w:t xml:space="preserve"> </w:t>
      </w:r>
      <w:proofErr w:type="spellStart"/>
      <w:r>
        <w:rPr>
          <w:rFonts w:cs="Times New Roman"/>
        </w:rPr>
        <w:t>Lenon</w:t>
      </w:r>
      <w:proofErr w:type="spellEnd"/>
      <w:r>
        <w:rPr>
          <w:rFonts w:cs="Times New Roman"/>
        </w:rPr>
        <w:t xml:space="preserve"> Casagrande</w:t>
      </w:r>
      <w:r>
        <w:rPr>
          <w:rStyle w:val="Refdenotaderodap"/>
          <w:rFonts w:cs="Times New Roman"/>
        </w:rPr>
        <w:footnoteReference w:id="2"/>
      </w:r>
    </w:p>
    <w:p w14:paraId="3225B457" w14:textId="77777777" w:rsidR="004552D2" w:rsidRDefault="004552D2" w:rsidP="001D487F">
      <w:pPr>
        <w:jc w:val="right"/>
        <w:rPr>
          <w:rFonts w:cs="Times New Roman"/>
        </w:rPr>
      </w:pPr>
    </w:p>
    <w:p w14:paraId="4D342C65" w14:textId="77777777" w:rsidR="004552D2" w:rsidRDefault="004552D2" w:rsidP="001D487F">
      <w:pPr>
        <w:jc w:val="right"/>
        <w:rPr>
          <w:rFonts w:cs="Times New Roman"/>
        </w:rPr>
      </w:pPr>
    </w:p>
    <w:p w14:paraId="13AD397E" w14:textId="56457DF0" w:rsidR="004552D2" w:rsidRDefault="004552D2" w:rsidP="004552D2">
      <w:pPr>
        <w:rPr>
          <w:rFonts w:cs="Times New Roman"/>
          <w:b/>
          <w:bCs/>
        </w:rPr>
      </w:pPr>
      <w:r>
        <w:rPr>
          <w:rFonts w:cs="Times New Roman"/>
          <w:b/>
          <w:bCs/>
        </w:rPr>
        <w:t>Resumo</w:t>
      </w:r>
    </w:p>
    <w:p w14:paraId="0BD2603D" w14:textId="77777777" w:rsidR="004552D2" w:rsidRDefault="004552D2" w:rsidP="004552D2">
      <w:pPr>
        <w:rPr>
          <w:rFonts w:cs="Times New Roman"/>
          <w:b/>
          <w:bCs/>
        </w:rPr>
      </w:pPr>
    </w:p>
    <w:p w14:paraId="67D5B373" w14:textId="7926B9FC" w:rsidR="004552D2" w:rsidRDefault="004552D2" w:rsidP="004552D2">
      <w:pPr>
        <w:rPr>
          <w:rFonts w:cs="Times New Roman"/>
        </w:rPr>
      </w:pPr>
      <w:r w:rsidRPr="004552D2">
        <w:rPr>
          <w:rFonts w:cs="Times New Roman"/>
        </w:rPr>
        <w:t>Desde 2010, com o objetivo de democratizar o acesso às instituições públicas de ensino superior, foi implementado o Sistema de Seleção Unificada (SISU), uma plataforma de admissão centralizada, onde as instituições federais e estaduais de todo o país oferecem suas vagas e os alunos se candidatam a essas vagas. O objetivo deste trabalho é investigar se, e como, a implementação do SISU promoveu alterações nas características de perfil dos alunos ingressantes nas instituições públicas gratuitas de ensino superior do Brasil, entre o período de 2010 a 2022. Para isso, foi empregado o método de Diferenças em Diferenças escalonado. Os resultados obtidos mostram que após a adoção do SISU, os cursos apresentaram uma queda na proporção de estudantes do sexo feminino, de jovens com até 17 anos e de adulto com idade entre 25 e 29 anos. Em contrapartida, ocorreu um aumento na porção de ingressantes com idade entre 18 e 24 anos, de não-brancos, de deficientes, de alunos que concluíram o ensino médio em escola pública e de estudantes que recebem algum tipo de apoio social.</w:t>
      </w:r>
    </w:p>
    <w:p w14:paraId="0014F3F3" w14:textId="77777777" w:rsidR="004552D2" w:rsidRDefault="004552D2" w:rsidP="004552D2">
      <w:pPr>
        <w:rPr>
          <w:rFonts w:cs="Times New Roman"/>
        </w:rPr>
      </w:pPr>
    </w:p>
    <w:p w14:paraId="1C23268A" w14:textId="11BF58A4" w:rsidR="004552D2" w:rsidRPr="00DC6054" w:rsidRDefault="004552D2" w:rsidP="004552D2">
      <w:pPr>
        <w:ind w:firstLine="0"/>
        <w:rPr>
          <w:rFonts w:cs="Times New Roman"/>
          <w:b/>
          <w:bCs/>
          <w:lang w:val="en-US"/>
        </w:rPr>
      </w:pPr>
      <w:r>
        <w:rPr>
          <w:rFonts w:cs="Times New Roman"/>
          <w:b/>
          <w:bCs/>
        </w:rPr>
        <w:t xml:space="preserve">Palavras-chave: </w:t>
      </w:r>
      <w:r w:rsidRPr="004552D2">
        <w:rPr>
          <w:rFonts w:cs="Times New Roman"/>
          <w:highlight w:val="yellow"/>
        </w:rPr>
        <w:t xml:space="preserve">Democratização. Educação. Ensino superior. </w:t>
      </w:r>
      <w:proofErr w:type="spellStart"/>
      <w:r w:rsidRPr="004552D2">
        <w:rPr>
          <w:rFonts w:cs="Times New Roman"/>
          <w:highlight w:val="yellow"/>
          <w:lang w:val="en-US"/>
        </w:rPr>
        <w:t>Inclusão</w:t>
      </w:r>
      <w:proofErr w:type="spellEnd"/>
      <w:r w:rsidRPr="004552D2">
        <w:rPr>
          <w:rFonts w:cs="Times New Roman"/>
          <w:highlight w:val="yellow"/>
          <w:lang w:val="en-US"/>
        </w:rPr>
        <w:t>.</w:t>
      </w:r>
    </w:p>
    <w:p w14:paraId="69D210F6" w14:textId="77777777" w:rsidR="004552D2" w:rsidRPr="00DC6054" w:rsidRDefault="004552D2" w:rsidP="004552D2">
      <w:pPr>
        <w:rPr>
          <w:rFonts w:cs="Times New Roman"/>
          <w:lang w:val="en-US"/>
        </w:rPr>
      </w:pPr>
    </w:p>
    <w:p w14:paraId="259931FB" w14:textId="3848077F" w:rsidR="004552D2" w:rsidRPr="00DC6054" w:rsidRDefault="004552D2" w:rsidP="004552D2">
      <w:pPr>
        <w:rPr>
          <w:rFonts w:cs="Times New Roman"/>
          <w:b/>
          <w:bCs/>
          <w:lang w:val="en-US"/>
        </w:rPr>
      </w:pPr>
      <w:r w:rsidRPr="00DC6054">
        <w:rPr>
          <w:rFonts w:cs="Times New Roman"/>
          <w:b/>
          <w:bCs/>
          <w:lang w:val="en-US"/>
        </w:rPr>
        <w:t>Abstract</w:t>
      </w:r>
    </w:p>
    <w:p w14:paraId="46FCBA6E" w14:textId="77777777" w:rsidR="004552D2" w:rsidRPr="00DC6054" w:rsidRDefault="004552D2" w:rsidP="004552D2">
      <w:pPr>
        <w:rPr>
          <w:rFonts w:cs="Times New Roman"/>
          <w:b/>
          <w:bCs/>
          <w:lang w:val="en-US"/>
        </w:rPr>
      </w:pPr>
    </w:p>
    <w:p w14:paraId="040BFCD7" w14:textId="77777777" w:rsidR="004552D2" w:rsidRPr="004552D2" w:rsidRDefault="004552D2" w:rsidP="004552D2">
      <w:pPr>
        <w:ind w:firstLine="0"/>
        <w:rPr>
          <w:rFonts w:cs="Times New Roman"/>
          <w:lang w:val="en-US"/>
        </w:rPr>
      </w:pPr>
      <w:r w:rsidRPr="004552D2">
        <w:rPr>
          <w:rFonts w:cs="Times New Roman"/>
          <w:lang w:val="en-US"/>
        </w:rPr>
        <w:t>Since 2010, with the aim of democratizing access to public higher education institutions, the Unified Selection System (SISU) has been implemented, a centralized admission platform where federal and state institutions throughout the country offer their slots, and students apply for these positions. The purpose of this study is to investigate whether and how the implementation of SISU has brought about changes in the profile characteristics of students entering free public higher education institutions in Brazil, between the years 2010 and 2022. To achieve this, the staggered Differences in Differences method was employed. The results obtained indicate that after the adoption of SISU, courses experienced a decrease in the proportion of female students, young individuals aged up to 17, and adults aged between 25 and 29. Conversely, there was an increase in the proportion of entrants aged between 18 and 24, non-white individuals, persons with disabilities, students who completed high school in public schools, and those who receive some form of social support.</w:t>
      </w:r>
    </w:p>
    <w:p w14:paraId="69F49554" w14:textId="77777777" w:rsidR="004552D2" w:rsidRDefault="004552D2" w:rsidP="004552D2">
      <w:pPr>
        <w:rPr>
          <w:rFonts w:cs="Times New Roman"/>
          <w:b/>
          <w:bCs/>
          <w:lang w:val="en-US"/>
        </w:rPr>
      </w:pPr>
    </w:p>
    <w:p w14:paraId="7F74D754" w14:textId="77777777" w:rsidR="004552D2" w:rsidRPr="00DC6054" w:rsidRDefault="004552D2" w:rsidP="004552D2">
      <w:pPr>
        <w:ind w:firstLine="0"/>
        <w:rPr>
          <w:rFonts w:cs="Arial"/>
        </w:rPr>
      </w:pPr>
      <w:r>
        <w:rPr>
          <w:rFonts w:cs="Times New Roman"/>
          <w:b/>
          <w:bCs/>
          <w:lang w:val="en-US"/>
        </w:rPr>
        <w:t xml:space="preserve">Keywords: </w:t>
      </w:r>
      <w:r w:rsidRPr="004552D2">
        <w:rPr>
          <w:rFonts w:cs="Times New Roman"/>
          <w:highlight w:val="yellow"/>
          <w:lang w:val="en-US"/>
        </w:rPr>
        <w:t xml:space="preserve">Democratization. Education. Higher education. </w:t>
      </w:r>
      <w:proofErr w:type="spellStart"/>
      <w:r w:rsidRPr="00DC6054">
        <w:rPr>
          <w:rFonts w:cs="Times New Roman"/>
          <w:highlight w:val="yellow"/>
        </w:rPr>
        <w:t>Inclusion</w:t>
      </w:r>
      <w:proofErr w:type="spellEnd"/>
      <w:r w:rsidRPr="00DC6054">
        <w:rPr>
          <w:rFonts w:cs="Times New Roman"/>
          <w:highlight w:val="yellow"/>
        </w:rPr>
        <w:t>.</w:t>
      </w:r>
    </w:p>
    <w:p w14:paraId="480FE43A" w14:textId="40759AF1" w:rsidR="004552D2" w:rsidRPr="00DC6054" w:rsidRDefault="004552D2" w:rsidP="004552D2">
      <w:pPr>
        <w:rPr>
          <w:rFonts w:cs="Times New Roman"/>
          <w:b/>
          <w:bCs/>
        </w:rPr>
      </w:pPr>
    </w:p>
    <w:p w14:paraId="123DBDB0" w14:textId="77777777" w:rsidR="004552D2" w:rsidRPr="00DC6054" w:rsidRDefault="004552D2" w:rsidP="004552D2">
      <w:pPr>
        <w:rPr>
          <w:rFonts w:cs="Times New Roman"/>
          <w:b/>
          <w:bCs/>
        </w:rPr>
      </w:pPr>
    </w:p>
    <w:p w14:paraId="32A99793" w14:textId="5A44FB6C" w:rsidR="004552D2" w:rsidRPr="00DC6054" w:rsidRDefault="004552D2" w:rsidP="004552D2">
      <w:pPr>
        <w:rPr>
          <w:rFonts w:cs="Times New Roman"/>
          <w:b/>
          <w:bCs/>
        </w:rPr>
      </w:pPr>
      <w:r w:rsidRPr="00DC6054">
        <w:rPr>
          <w:rFonts w:cs="Times New Roman"/>
          <w:b/>
          <w:bCs/>
          <w:highlight w:val="yellow"/>
        </w:rPr>
        <w:t xml:space="preserve">JEL </w:t>
      </w:r>
      <w:proofErr w:type="spellStart"/>
      <w:r w:rsidRPr="00DC6054">
        <w:rPr>
          <w:rFonts w:cs="Times New Roman"/>
          <w:b/>
          <w:bCs/>
          <w:highlight w:val="yellow"/>
        </w:rPr>
        <w:t>Code</w:t>
      </w:r>
      <w:proofErr w:type="spellEnd"/>
      <w:r w:rsidRPr="00DC6054">
        <w:rPr>
          <w:rFonts w:cs="Times New Roman"/>
          <w:b/>
          <w:bCs/>
          <w:highlight w:val="yellow"/>
        </w:rPr>
        <w:t>:</w:t>
      </w:r>
    </w:p>
    <w:p w14:paraId="56C31E90" w14:textId="77777777" w:rsidR="004552D2" w:rsidRPr="00DC6054" w:rsidRDefault="004552D2" w:rsidP="004552D2">
      <w:pPr>
        <w:rPr>
          <w:rFonts w:cs="Times New Roman"/>
          <w:b/>
          <w:bCs/>
        </w:rPr>
      </w:pPr>
    </w:p>
    <w:p w14:paraId="2509E242" w14:textId="14005936" w:rsidR="004552D2" w:rsidRPr="00DC6054" w:rsidRDefault="004552D2" w:rsidP="004552D2">
      <w:pPr>
        <w:rPr>
          <w:rFonts w:cs="Times New Roman"/>
        </w:rPr>
      </w:pPr>
      <w:r w:rsidRPr="00DC6054">
        <w:rPr>
          <w:rFonts w:cs="Times New Roman"/>
          <w:b/>
          <w:bCs/>
        </w:rPr>
        <w:t xml:space="preserve">Área 7: </w:t>
      </w:r>
      <w:r w:rsidRPr="00DC6054">
        <w:rPr>
          <w:rFonts w:cs="Times New Roman"/>
        </w:rPr>
        <w:t>Microeconomia e Organização Industrial</w:t>
      </w:r>
    </w:p>
    <w:p w14:paraId="280836C4" w14:textId="77777777" w:rsidR="00E91E06" w:rsidRPr="00DC6054" w:rsidRDefault="00E91E06" w:rsidP="004552D2">
      <w:pPr>
        <w:rPr>
          <w:rFonts w:cs="Times New Roman"/>
        </w:rPr>
      </w:pPr>
    </w:p>
    <w:p w14:paraId="2C4147A1" w14:textId="3A3E618E" w:rsidR="00E91E06" w:rsidRPr="00DC6054" w:rsidRDefault="00E91E06" w:rsidP="00E91E06">
      <w:pPr>
        <w:rPr>
          <w:rFonts w:cs="Times New Roman"/>
        </w:rPr>
      </w:pPr>
    </w:p>
    <w:p w14:paraId="3D6D5522" w14:textId="3DB36AA6" w:rsidR="00E91E06" w:rsidRDefault="00E91E06" w:rsidP="00E91E06">
      <w:pPr>
        <w:pStyle w:val="Ttulo1"/>
      </w:pPr>
      <w:r w:rsidRPr="00E91E06">
        <w:t>Introdução</w:t>
      </w:r>
    </w:p>
    <w:p w14:paraId="2D864D44" w14:textId="77777777" w:rsidR="00E91E06" w:rsidRDefault="00E91E06" w:rsidP="00E91E06"/>
    <w:p w14:paraId="3190737C" w14:textId="668B7701" w:rsidR="00E91E06" w:rsidRDefault="00E91E06" w:rsidP="00E91E06">
      <w:r>
        <w:t xml:space="preserve">O Brasil é considerado um dos países mais desiguais do mundo. Segundo dados do Banco Mundial </w:t>
      </w:r>
      <w:r>
        <w:fldChar w:fldCharType="begin"/>
      </w:r>
      <w:r>
        <w:instrText xml:space="preserve"> ADDIN ZOTERO_ITEM CSL_CITATION {"citationID":"44DIqaoS","properties":{"formattedCitation":"(2019)","plainCitation":"(2019)","noteIndex":0},"citationItems":[{"id":41,"uris":["http://zotero.org/users/8713213/items/H7YKKB3K"],"itemData":{"id":41,"type":"dataset","title":"Gini index","URL":"https://data.worldbank.org/indicator/SI.POV.GINI","author":[{"literal":"Banco Mundial"}],"accessed":{"date-parts":[["2023",6,20]]},"issued":{"date-parts":[["2019"]]}},"suppress-author":true}],"schema":"https://github.com/citation-style-language/schema/raw/master/csl-citation.json"} </w:instrText>
      </w:r>
      <w:r>
        <w:fldChar w:fldCharType="separate"/>
      </w:r>
      <w:r>
        <w:rPr>
          <w:noProof/>
        </w:rPr>
        <w:t>(2019)</w:t>
      </w:r>
      <w:r>
        <w:fldChar w:fldCharType="end"/>
      </w:r>
      <w:r>
        <w:t xml:space="preserve">, o país ocupava uma das últimas posições no ranking que mensura a desigualdade social, atrás, </w:t>
      </w:r>
      <w:r>
        <w:lastRenderedPageBreak/>
        <w:t xml:space="preserve">inclusive, de seus vizinhos sul-americanos. Historicamente, é possível perceber essa desigualdade no acesso ao ensino superior, mais acessível, em especial, para os estratos sociais mais privilegiados </w:t>
      </w:r>
      <w:r>
        <w:fldChar w:fldCharType="begin"/>
      </w:r>
      <w:r>
        <w:instrText xml:space="preserve"> ADDIN ZOTERO_ITEM CSL_CITATION {"citationID":"VeUGmoV9","properties":{"formattedCitation":"(Mello, 2022; Senkevics; Mello, 2019; Zeidan {\\i{}et al.}, 2023)","plainCitation":"(Mello, 2022; Senkevics; Mello, 2019; Zeidan et al., 2023)","noteIndex":0},"citationItems":[{"id":52,"uris":["http://zotero.org/users/8713213/items/U2TGDV84"],"itemData":{"id":52,"type":"article-journal","abstract":"I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Education","volume":"14","author":[{"family":"Mello","given":"Ursula"}],"issued":{"date-parts":[["2022",8,1]]}}},{"id":43,"uris":["http://zotero.org/users/8713213/items/2FY4ISD9"],"itemData":{"id":43,"type":"article-journal","abstract":"Resumo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COTAS?","volume":"49","author":[{"family":"Senkevics","given":"Adriano Souza"},{"family":"Mello","given":"Ursula Mattioli"}],"issued":{"date-parts":[["2019",7,10]]}}},{"id":49,"uris":["http://zotero.org/users/8713213/items/U6YISSHB"],"itemData":{"id":49,"type":"article","abstract":"This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fldChar w:fldCharType="separate"/>
      </w:r>
      <w:r w:rsidRPr="00E91E06">
        <w:rPr>
          <w:rFonts w:cs="Times New Roman"/>
          <w:kern w:val="0"/>
        </w:rPr>
        <w:t xml:space="preserve">(Mello, 2022; Senkevics; Mello, 2019; Zeidan </w:t>
      </w:r>
      <w:r w:rsidRPr="00E91E06">
        <w:rPr>
          <w:rFonts w:cs="Times New Roman"/>
          <w:i/>
          <w:iCs/>
          <w:kern w:val="0"/>
        </w:rPr>
        <w:t>et al.</w:t>
      </w:r>
      <w:r w:rsidRPr="00E91E06">
        <w:rPr>
          <w:rFonts w:cs="Times New Roman"/>
          <w:kern w:val="0"/>
        </w:rPr>
        <w:t>, 2023)</w:t>
      </w:r>
      <w:r>
        <w:fldChar w:fldCharType="end"/>
      </w:r>
      <w:r>
        <w:t xml:space="preserve">. Essa barreira ao acesso universitário enfrentada pelas camadas sociais mais pobres contribui para a manutenção da desigualdade de renda e para a redução da mobilidade social </w:t>
      </w:r>
      <w:r>
        <w:fldChar w:fldCharType="begin"/>
      </w:r>
      <w:r w:rsidR="00D9183A">
        <w:instrText xml:space="preserve"> ADDIN ZOTERO_ITEM CSL_CITATION {"citationID":"PgGJ6ujV","properties":{"formattedCitation":"(Mello, 2022)","plainCitation":"(Mello, 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sidR="000C7A1F">
        <w:rPr>
          <w:noProof/>
        </w:rPr>
        <w:t>(Mello, 2022)</w:t>
      </w:r>
      <w:r>
        <w:fldChar w:fldCharType="end"/>
      </w:r>
      <w:r w:rsidR="000C7A1F">
        <w:t>.</w:t>
      </w:r>
    </w:p>
    <w:p w14:paraId="6D67D729" w14:textId="7B4CA513" w:rsidR="000C7A1F" w:rsidRDefault="000C7A1F" w:rsidP="00E91E06">
      <w:r>
        <w:t xml:space="preserve">A percepção de que o acesso desigual à universidade pode estar contribuindo para oportunidades desiguais e para o aumento das desigualdades levou a implementação de políticas de ação afirmativa nas instituições de ensino, a fim de mitigar a desigualdade no acesso, no desempenho e na graduação dos alunos </w:t>
      </w:r>
      <w:r>
        <w:fldChar w:fldCharType="begin"/>
      </w:r>
      <w:r w:rsidR="00D9183A">
        <w:instrText xml:space="preserve"> ADDIN ZOTERO_ITEM CSL_CITATION {"citationID":"ocpyWqHg","properties":{"formattedCitation":"(Estevan; Gall; Morin, 2019; Mello, 2023; Senkevics; Mello, 2019)","plainCitation":"(Estevan; Gall; Morin, 2019; Mello, 2023; Senkevics; Mello, 2019)","noteIndex":0},"citationItems":[{"id":145,"uris":["http://zotero.org/users/8713213/items/XPU35X77"],"itemData":{"id":145,"type":"article-journal","abstract":"We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volume":"129","author":[{"family":"Estevan","given":"Fernanda"},{"family":"Gall","given":"Thomas"},{"family":"Morin","given":"Louis-Philippe"}],"issued":{"date-parts":[["2019",4,1]]}}},{"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schools","volume":"219","author":[{"family":"Mello","given":"Ursula"}],"issued":{"date-parts":[["2023",3]]}}},{"id":143,"uris":["http://zotero.org/users/8713213/items/2FY4ISD9"],"itemData":{"id":143,"type":"article-journal","abstract":"Resumo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COTAS?","volume":"49","author":[{"family":"Senkevics","given":"Adriano Souza"},{"family":"Mello","given":"Ursula Mattioli"}],"issued":{"date-parts":[["2019",7,10]]}}}],"schema":"https://github.com/citation-style-language/schema/raw/master/csl-citation.json"} </w:instrText>
      </w:r>
      <w:r>
        <w:fldChar w:fldCharType="separate"/>
      </w:r>
      <w:r>
        <w:rPr>
          <w:noProof/>
        </w:rPr>
        <w:t>(Estevan; Gall; Morin, 2019; Mello, 2023; Senkevics; Mello, 2019)</w:t>
      </w:r>
      <w:r>
        <w:fldChar w:fldCharType="end"/>
      </w:r>
      <w:r>
        <w:t xml:space="preserve">. Tais ações iniciaram na década de 1990, com a ampliação do número de vagas e de matrículas em instituições de ensino superior federais. Em 1990, eram 308.867 alunos matriculados; número que passou para 482.750 no ano 2000; ampliou para 938.656 em 2010; culminando com 1.344.835 matrículas em 2022 </w:t>
      </w:r>
      <w:r>
        <w:fldChar w:fldCharType="begin"/>
      </w:r>
      <w:r w:rsidR="00A31EAB">
        <w:instrText xml:space="preserve"> ADDIN ZOTERO_ITEM CSL_CITATION {"citationID":"6d6VGtEF","properties":{"formattedCitation":"(Corbucci, 1999; INEP, 2001, 2012, 2023e)","plainCitation":"(Corbucci, 1999; INEP, 2001, 2012, 2023e)","noteIndex":0},"citationItems":[{"id":139,"uris":["http://zotero.org/users/8713213/items/CNB8LCUM"],"itemData":{"id":139,"type":"article-journal","container-title":"Políticas Sociais","journalAbbreviation":"IPEA","language":"pt","source":"Zotero","title":"O Ensino Superior Brasileiro na Década de 90","URL":"https://portalantigo.ipea.gov.br/agencia/images/stories/PDFs/politicas_sociais/ensiao2_ensino.pdf","author":[{"family":"Corbucci","given":"Paulo"}],"issued":{"date-parts":[["1999"]]}}},{"id":136,"uris":["http://zotero.org/users/8713213/items/9KV6ZSDY"],"itemData":{"id":136,"type":"speech","event-place":"Brasília - DF","publisher-place":"Brasília - DF","title":"Sinopse Estatística da Educação Superior 2000","URL":"https://download.inep.gov.br/download/censo/2000/Superior/sinopse_superior-2000.pdf","author":[{"literal":"INEP"}],"issued":{"date-parts":[["2001"]]}}},{"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id":138,"uris":["http://zotero.org/users/8713213/items/W3VCME2E"],"itemData":{"id":138,"type":"speech","event-place":"Brasília - DF","publisher-place":"Brasília - DF","title":"Resumo Técnico do Censo da Educação Superior 2021","URL":"https://download.inep.gov.br/publicacoes/institucionais/estatisticas_e_indicadores/resumo_tecnico_censo_da_educacao_superior_2021.pdf","author":[{"literal":"INEP"}],"issued":{"date-parts":[["2023"]]}}}],"schema":"https://github.com/citation-style-language/schema/raw/master/csl-citation.json"} </w:instrText>
      </w:r>
      <w:r>
        <w:fldChar w:fldCharType="separate"/>
      </w:r>
      <w:r w:rsidR="00A31EAB">
        <w:rPr>
          <w:noProof/>
        </w:rPr>
        <w:t>(Corbucci, 1999; INEP, 2001, 2012, 2023e)</w:t>
      </w:r>
      <w:r>
        <w:fldChar w:fldCharType="end"/>
      </w:r>
      <w:r>
        <w:t>.</w:t>
      </w:r>
    </w:p>
    <w:p w14:paraId="05AC01C8" w14:textId="4297497A" w:rsidR="000C7A1F" w:rsidRDefault="00D10F55" w:rsidP="00E91E06">
      <w:r>
        <w:t xml:space="preserve">Desde os anos 2000, o governo federal adotou medidas centralizadoras que intensificaram a expansão do ensino público superior no Brasil. Em 2009, o Ministério da Educação (MEC) implementou uma reformulação no Exame Nacional do Ensino Médio (ENEM), tornando-o mais rigoroso com o objetivo de potencializar sua utilização nos processos de ingresso às Instituições de Ensino Superior (IES) do país. E, em janeiro de 2010, o Sistema de Seleção Unificada (SISU), uma plataforma </w:t>
      </w:r>
      <w:r>
        <w:rPr>
          <w:i/>
          <w:iCs/>
        </w:rPr>
        <w:t>on-line</w:t>
      </w:r>
      <w:r>
        <w:t xml:space="preserve"> que aloca os alunos para as instituições públicas, usando a nota do ENEM como métrica para a classificação dos candidatos, foi implementado exclusivamente para as instituições públicas e gratuitas </w:t>
      </w:r>
      <w:r>
        <w:fldChar w:fldCharType="begin"/>
      </w:r>
      <w:r w:rsidR="00D9183A">
        <w:instrText xml:space="preserve"> ADDIN ZOTERO_ITEM CSL_CITATION {"citationID":"shRiHrNb","properties":{"formattedCitation":"(Machado; Szerman, 2021; Monteiro; Mazoto; Cunha, 2016)","plainCitation":"(Machado; Szerman, 2021; Monteiro; Mazoto; Cunha, 2016)","noteIndex":0},"citationItems":[{"id":156,"uris":["http://zotero.org/users/8713213/items/7TNKP5M9"],"itemData":{"id":156,"type":"article-journal","abstract":"Education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(Machado; Szerman, 2021; Monteiro; Mazoto; Cunha, 2016)</w:t>
      </w:r>
      <w:r>
        <w:fldChar w:fldCharType="end"/>
      </w:r>
      <w:r>
        <w:t>.</w:t>
      </w:r>
    </w:p>
    <w:p w14:paraId="599FB10A" w14:textId="1B01C66D" w:rsidR="00D10F55" w:rsidRDefault="00DC6054" w:rsidP="00E91E06">
      <w:r>
        <w:t xml:space="preserve">Até então, o sistema de ingresso a uma universidade era completamente descentralizado. Os alunos se inscreviam diretamente em cada instituição e realizaram uma prova específica, o vestibular. Mediante o pagamento de uma taxa de inscrição para cada exame, os candidatos poderiam se inscrever em quantas instituições tivessem interesse, contando que as datas e os horários das provas não coincidissem. Embora o SISU estivesse disponível para todas as instituições públicas federais e estaduais, sua adoção não era obrigatória. Cada entidade poderia decidir de qual forma ofereceria suas vagas (através do SISU e/ou através do vestibular) e quantas destas vagas seriam destinadas para cada graduação </w:t>
      </w:r>
      <w:r>
        <w:fldChar w:fldCharType="begin"/>
      </w:r>
      <w:r w:rsidR="00D9183A">
        <w:instrText xml:space="preserve"> ADDIN ZOTERO_ITEM CSL_CITATION {"citationID":"Em9NgWI3","properties":{"formattedCitation":"(Machado;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357E9596" w14:textId="484161B2" w:rsidR="00DC6054" w:rsidRDefault="00484B49" w:rsidP="00E91E06">
      <w:r>
        <w:t xml:space="preserve">Segundo Monteiro, </w:t>
      </w:r>
      <w:proofErr w:type="spellStart"/>
      <w:r>
        <w:t>Mazoto</w:t>
      </w:r>
      <w:proofErr w:type="spellEnd"/>
      <w:r>
        <w:t xml:space="preserve"> e Cunha </w:t>
      </w:r>
      <w:r>
        <w:fldChar w:fldCharType="begin"/>
      </w:r>
      <w:r w:rsidR="00D9183A">
        <w:instrText xml:space="preserve"> ADDIN ZOTERO_ITEM CSL_CITATION {"citationID":"m9eOKZxW","properties":{"formattedCitation":"(2016)","plainCitation":"(2016)","noteIndex":0},"citationItems":[{"id":153,"uris":["http://zotero.org/users/8713213/items/ICBQQ6LJ"],"itemData":{"id":153,"type":"article-journal","abstract":"Resumo: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Pr>
          <w:noProof/>
        </w:rPr>
        <w:t>(2016)</w:t>
      </w:r>
      <w:r>
        <w:fldChar w:fldCharType="end"/>
      </w:r>
      <w:r>
        <w:t>, as mudanças realizadas no ENEM e a sua consequente adoção como forma de seleção unificada, juntamente com os outros programas implementados pelo governo federal</w:t>
      </w:r>
      <w:r>
        <w:rPr>
          <w:rStyle w:val="Refdenotaderodap"/>
        </w:rPr>
        <w:footnoteReference w:id="3"/>
      </w:r>
      <w:r>
        <w:t xml:space="preserve">, deveriam contribuir para a democratização das oportunidades de acesso às vagas oferecidas pelas </w:t>
      </w:r>
      <w:r w:rsidRPr="00484B49">
        <w:rPr>
          <w:highlight w:val="yellow"/>
        </w:rPr>
        <w:t>Instituições de Ensino Superior (ou IES</w:t>
      </w:r>
      <w:r w:rsidRPr="0021264F">
        <w:rPr>
          <w:highlight w:val="yellow"/>
        </w:rPr>
        <w:t>?)</w:t>
      </w:r>
      <w:r>
        <w:t xml:space="preserve">, possibilitando o desenvolvimento social e a redistribuição do capital. Tal democratização pode ser justificada pelo pressuposto de que o investimento em educação gera mão-de-obra qualificada, elevando a renda e, consequentemente, ocasionando o crescimento econômico do país </w:t>
      </w:r>
      <w:r>
        <w:fldChar w:fldCharType="begin"/>
      </w:r>
      <w:r w:rsidR="00D9183A">
        <w:instrText xml:space="preserve"> ADDIN ZOTERO_ITEM CSL_CITATION {"citationID":"VIebGilT","properties":{"formattedCitation":"(Monteiro;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sidR="00A75DF5">
        <w:rPr>
          <w:noProof/>
        </w:rPr>
        <w:t>(Monteiro; Mazoto; Cunha, 2016)</w:t>
      </w:r>
      <w:r>
        <w:fldChar w:fldCharType="end"/>
      </w:r>
      <w:r w:rsidR="00A75DF5">
        <w:t>.</w:t>
      </w:r>
    </w:p>
    <w:p w14:paraId="69FB56C3" w14:textId="51C8D9E1" w:rsidR="008C3D1A" w:rsidRDefault="008C3D1A" w:rsidP="00E91E06">
      <w:r>
        <w:t xml:space="preserve">O acesso à educação, especialmente a educação de qualidade, é um dos canais mais importantes da formação de pessoas com acesso ao conhecimento, gerando mão-de-obra de qualidade e resultando no crescimento econômico da país </w:t>
      </w:r>
      <w:r>
        <w:fldChar w:fldCharType="begin"/>
      </w:r>
      <w:r w:rsidR="00D9183A">
        <w:instrText xml:space="preserve"> ADDIN ZOTERO_ITEM CSL_CITATION {"citationID":"dKOqXDbg","properties":{"formattedCitation":"(Jia; Li, 2017; Monteiro; Mazoto; Cunha, 2016)","plainCitation":"(Jia; Li, 2017; Monteiro; Mazoto; Cunha, 2016)","noteIndex":0},"citationItems":[{"id":140,"uris":["http://zotero.org/users/8713213/items/XTQQ7KDL"],"itemData":{"id":140,"type":"article-journal","abstract":"This paper studies the returns to elite education and the implications of elite education on elite formation and social mobility, exploiting an open elite education recruitment system – China’s College Entrance Exam. We conduct annual national surveys of around 40,000 college graduates during 2010-2015 to collect their scores at the college entrance exam, job outcomes, and other individual and family characteristics. Exploiting a discontinuity in elite university eligibility around the cutoﬀ scores, we ﬁnd a sizable wage premium of elite education but elite education eligibility does not necessarily promise one’s entry into the elite class (measured by occupation, industry and other non-wage beneﬁts). While elite education eligibility does signiﬁcantly aﬀect one’s mobility, it does not alter the inﬂuence of one’s parental background. We also ﬁnd that the wage premium is more consistent with the role of university-related networks and signaling than that of human capital.","language":"en","source":"Zotero","title":"Access to Elite Education, Wage Premium, and Social Mobility: The Truth and Illusion of China’s College Entrance Exam","URL":"https://economics.yale.edu/sites/default/files/eliteeducation170314.pdf","author":[{"family":"Jia","given":"Ruixue"},{"family":"Li","given":"Hongbin"}],"issued":{"date-parts":[["2017",3,15]]}}},{"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(Jia; Li, 2017; Monteiro; Mazoto; Cunha, 2016)</w:t>
      </w:r>
      <w:r>
        <w:fldChar w:fldCharType="end"/>
      </w:r>
      <w:r>
        <w:t xml:space="preserve">. As mudanças executadas pelo Ministério da Educação procuram contribuir para uma maior democratização de oportunidades ao acesso às vagas oferecidas no ensino superior, possibilitando o desenvolvimento social e a redistribuição de renda </w:t>
      </w:r>
      <w:r>
        <w:fldChar w:fldCharType="begin"/>
      </w:r>
      <w:r w:rsidR="00D9183A">
        <w:instrText xml:space="preserve"> ADDIN ZOTERO_ITEM CSL_CITATION {"citationID":"paR4EF58","properties":{"formattedCitation":"(Monteiro;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(Monteiro; Mazoto; Cunha, 2016)</w:t>
      </w:r>
      <w:r>
        <w:fldChar w:fldCharType="end"/>
      </w:r>
      <w:r>
        <w:t>.</w:t>
      </w:r>
    </w:p>
    <w:p w14:paraId="32401E78" w14:textId="6E446866" w:rsidR="008C3D1A" w:rsidRDefault="006378DA" w:rsidP="00E91E06">
      <w:r>
        <w:t xml:space="preserve">Apesar da implementação do SISU já ter ocorrido há mais de uma década e de ser, atualmente, o principal instrumento de ingresso nas instituições públicas federais e estaduais do país, ainda há poucos estudos e materiais referentes aos impactos gerados nos perfis dos estudantes ingressantes. Tais impactos são, por sua vez, importantes para a avaliação dos efeitos e das consequências que tal política proporciona, a fim de fomentar discussões e decisões na intenção de melhorar o programa, ou até mesmo, decidir sobre a sua continuidade ou interrupção </w:t>
      </w:r>
      <w:r>
        <w:fldChar w:fldCharType="begin"/>
      </w:r>
      <w:r w:rsidR="00D9183A">
        <w:instrText xml:space="preserve"> ADDIN ZOTERO_ITEM CSL_CITATION {"citationID":"yucY7BHL","properties":{"formattedCitation":"(Pires, 2019)","plainCitation":"(Pires, 2019)","noteIndex":0},"citationItems":[{"id":148,"uris":["http://zotero.org/users/8713213/items/QUJRCJ4R"],"itemData":{"id":148,"type":"article-journal","language":"pt","source":"Zotero","title":"O Impacto do SISU no Perfil e Desempenho Acadêmico dos Estudantes de Ciências Contábeis: um estudo em uma IES pública","author":[{"family":"Pires","given":"Leonne Francisco Ribeiro"}],"issued":{"date-parts":[["2019"]]}}}],"schema":"https://github.com/citation-style-language/schema/raw/master/csl-citation.json"} </w:instrText>
      </w:r>
      <w:r>
        <w:fldChar w:fldCharType="separate"/>
      </w:r>
      <w:r>
        <w:rPr>
          <w:noProof/>
        </w:rPr>
        <w:t>(Pires, 2019)</w:t>
      </w:r>
      <w:r>
        <w:fldChar w:fldCharType="end"/>
      </w:r>
      <w:r>
        <w:t>.</w:t>
      </w:r>
    </w:p>
    <w:p w14:paraId="5EEACF8B" w14:textId="0051F7BD" w:rsidR="006378DA" w:rsidRDefault="006378DA" w:rsidP="00E91E06">
      <w:r>
        <w:lastRenderedPageBreak/>
        <w:t>O presente trabalho tem como propósito investigar se, e como, a implementação do SISU promoveu alterações nas características de perfil dos alunos ingressantes nas instituições públicas gratuitas de ensino superior do Brasil, entre o período de 2009 a 2022. Tais características dizem respeito ao gênero, a idade e a cor/raça dos alunos ingressos. Também será verificado se ocorreu aumento ou redução no ingresso de alunos com algum grau de deficiência e/ou superdotação, de alunos que concluíram o ensino médio em escola pública e de alunos que necessitam de algum apoio social, depois da aplicação do sistema de ingresso centralizado.</w:t>
      </w:r>
    </w:p>
    <w:p w14:paraId="3ADB46DB" w14:textId="3361FAE5" w:rsidR="006378DA" w:rsidRDefault="006378DA" w:rsidP="00E91E06">
      <w:r>
        <w:t xml:space="preserve">Este artigo está dividido em 7 seções, incluindo esta introdução. A seção 2 apresenta um </w:t>
      </w:r>
      <w:r>
        <w:rPr>
          <w:i/>
          <w:iCs/>
        </w:rPr>
        <w:t xml:space="preserve">background </w:t>
      </w:r>
      <w:r>
        <w:t xml:space="preserve">institucional sobre a expansão do ensino superior brasileiro e, especialmente, sobre a implementação do SISU. A seção 3 expõe uma breve revisão bibliográfica. A seção 4 apresenta os dados que serão utilizados para as análises estatísticas e econométricas, bem como suas variáveis dependentes e estatísticas descritivas. A seção 5 </w:t>
      </w:r>
      <w:r w:rsidR="00401A2B">
        <w:t>trata</w:t>
      </w:r>
      <w:r>
        <w:t xml:space="preserve"> sobre os modelos econométricos que serão utilizados. A seção </w:t>
      </w:r>
      <w:r w:rsidR="00401A2B">
        <w:t>6 apresenta os resultados encontrados e as discussões relacionadas ao tema. Por fim, a seção 7 dedica-se às conclusões.</w:t>
      </w:r>
    </w:p>
    <w:p w14:paraId="09B2BC53" w14:textId="77777777" w:rsidR="00B42660" w:rsidRDefault="00B42660" w:rsidP="00B42660">
      <w:pPr>
        <w:ind w:firstLine="0"/>
      </w:pPr>
    </w:p>
    <w:p w14:paraId="04BFA37C" w14:textId="2784255F" w:rsidR="00B42660" w:rsidRDefault="00B42660" w:rsidP="00B42660">
      <w:pPr>
        <w:pStyle w:val="Ttulo1"/>
      </w:pPr>
      <w:r>
        <w:rPr>
          <w:i/>
          <w:iCs/>
        </w:rPr>
        <w:t xml:space="preserve">Background </w:t>
      </w:r>
      <w:r>
        <w:t>institucional</w:t>
      </w:r>
    </w:p>
    <w:p w14:paraId="0ACACA52" w14:textId="77777777" w:rsidR="00B42660" w:rsidRDefault="00B42660" w:rsidP="00B42660">
      <w:pPr>
        <w:ind w:firstLine="0"/>
      </w:pPr>
    </w:p>
    <w:p w14:paraId="1163AABD" w14:textId="4BC0F803" w:rsidR="00B42660" w:rsidRDefault="00D9183A" w:rsidP="00D9183A">
      <w:r>
        <w:t xml:space="preserve">De acordo com o Censo da Educação Superior, em 2022, o sistema de ensino superior brasileiro era composto por 2.595 instituições, sendo 312 públicas e 2.283 privadas. O sistema pública é constituído por 120 instituições federais, 133 estaduais e 59 municipais </w:t>
      </w:r>
      <w:r>
        <w:fldChar w:fldCharType="begin"/>
      </w:r>
      <w:r w:rsidR="00A31EAB">
        <w:instrText xml:space="preserve"> ADDIN ZOTERO_ITEM CSL_CITATION {"citationID":"UP3HJlQc","properties":{"formattedCitation":"(INEP, 2023b)","plainCitation":"(INEP, 2023b)","noteIndex":0},"citationItems":[{"id":1561,"uris":["http://zotero.org/users/8713213/items/2GPITT7K"],"itemData":{"id":1561,"type":"webpage","container-title":"Instituto Nacional de Estudos e Pesquisas Educacionais Anísio Teixeira | Inep","language":"pt-br","title":"Censo da Educação Superior","URL":"https://www.gov.br/inep/pt-br/areas-de-atuacao/pesquisas-estatisticas-e-indicadores/censo-da-educacao-superior/censo-da-educacao-superior","author":[{"literal":"INEP"}],"accessed":{"date-parts":[["2023",11,27]]},"issued":{"date-parts":[["2023"]]}}}],"schema":"https://github.com/citation-style-language/schema/raw/master/csl-citation.json"} </w:instrText>
      </w:r>
      <w:r>
        <w:fldChar w:fldCharType="separate"/>
      </w:r>
      <w:r w:rsidR="00A31EAB">
        <w:rPr>
          <w:noProof/>
        </w:rPr>
        <w:t>(INEP, 2023b)</w:t>
      </w:r>
      <w:r>
        <w:fldChar w:fldCharType="end"/>
      </w:r>
      <w:r>
        <w:t xml:space="preserve">. As instituições federais e estaduais são, por lei, gratuitas, oferecendo um número limitado de vagas e sendo reconhecidas por sua alta qualidade. Esses atributos costumam atrair um número considerável de candidatos, tornando, assim, o acesso à graduação pública extremamente competitivo e seletivo </w:t>
      </w:r>
      <w:r>
        <w:fldChar w:fldCharType="begin"/>
      </w:r>
      <w:r>
        <w:instrText xml:space="preserve"> ADDIN ZOTERO_ITEM CSL_CITATION {"citationID":"Sffo2b4e","properties":{"formattedCitation":"(Estevan; Gall; Morin, 2019; Machado; Szerman, 2021; Mello, 2023)","plainCitation":"(Estevan; Gall; Morin, 2019; Machado; Szerman, 2021; Mello, 2023)","noteIndex":0},"citationItems":[{"id":145,"uris":["http://zotero.org/users/8713213/items/XPU35X77"],"itemData":{"id":145,"type":"article-journal","abstract":"We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volume":"129","author":[{"family":"Estevan","given":"Fernanda"},{"family":"Gall","given":"Thomas"},{"family":"Morin","given":"Louis-Philippe"}],"issued":{"date-parts":[["2019",4,1]]}}},{"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schools","volume":"219","author":[{"family":"Mello","given":"Ursula"}],"issued":{"date-parts":[["2023",3]]}}}],"schema":"https://github.com/citation-style-language/schema/raw/master/csl-citation.json"} </w:instrText>
      </w:r>
      <w:r>
        <w:fldChar w:fldCharType="separate"/>
      </w:r>
      <w:r>
        <w:rPr>
          <w:noProof/>
        </w:rPr>
        <w:t>(Estevan; Gall; Morin, 2019; Machado; Szerman, 2021; Mello, 2023)</w:t>
      </w:r>
      <w:r>
        <w:fldChar w:fldCharType="end"/>
      </w:r>
      <w:r>
        <w:t>.</w:t>
      </w:r>
    </w:p>
    <w:p w14:paraId="1AAD56E2" w14:textId="45146A40" w:rsidR="00D9183A" w:rsidRDefault="001471E5" w:rsidP="00D9183A">
      <w:r>
        <w:t xml:space="preserve">Até o ano de 2010, os ingressos eram completamente descentralizados, isto é, os candidatos se inscreviam em cada instituição de interesse e tinham que realizar uma prova específica, o vestibular. Para ter direito à realização da prova, era preciso pagar uma taxa de inscrição para cada exame e escolher previamente o curso para o qual iria concorrer. Era possível inscrever-se em quantas instituições os candidatos quisessem, contando que as datas e os horários das provas não coincidissem </w:t>
      </w:r>
      <w:r>
        <w:fldChar w:fldCharType="begin"/>
      </w:r>
      <w:r>
        <w:instrText xml:space="preserve"> ADDIN ZOTERO_ITEM CSL_CITATION {"citationID":"Y1K4hOqs","properties":{"formattedCitation":"(Cabello {\\i{}et al.}, 2021; Machado; Szerman, 2021)","plainCitation":"(Cabello et al., 2021; Machado; Szerman, 2021)","noteIndex":0},"citationItems":[{"id":154,"uris":["http://zotero.org/users/8713213/items/LNNWNCJA"],"itemData":{"id":154,"type":"article-journal","abstract":"O objetivo deste estudo é analisar o impacto das diferentes formas de ingresso sobre a evasão ou desligamento de curso dos alunos da Universidade de Brasília (UnB), ou seja, uma comparação da evasão entre ingressantes pelo SISU, Programa de Avaliação Seriada (PAS) e Vestibular, entre 2014 e 2018. Como metodologia, utilizou-se a taxa de desistência anual e a taxa de desistência acumulada propostas pelo INEP (2017) e concluiu-se que o PAS e o Vestibular têm um padrão semelhante de evasão, com picos no segundo e terceiro ano de trajetória universitária, enquanto o SISU tem uma taxa de desistência consideravelmente superior, e que ocorre mais cedo, com picos nos primeiros anos de curso.\n          , \n            The goal of this study is to analyze the impact of different entry methods on dropout and stop out rates for Universidade de Brasília (UnB)’s students, that is a comparison between dropout rates between those who entered university through SISU, through Programa de Avaliação Seriada (PAS) or through Vestibular, between 2014 and 2018. We used the annual dropout rate and the accumulated dropout rate as proposed by INEP (2017) and we concluded that PAS and Vestibular have similar dropout patterns with peaks in the second and third years of university trajectory, while SISU has a much higher dropout rate, that happens sooner, with peaks in the first year of trajectory.","container-title":"Avaliação: Revista da Avaliação da Educação Superior (Campinas)","DOI":"10.1590/s1414-40772021000200006","ISSN":"1982-5765, 1414-4077","issue":"2","journalAbbreviation":"Avaliação (Campinas)","language":"pt","page":"446-460","source":"DOI.org (Crossref)","title":"Formas de ingresso em perspectiva comparada: por que o SISU aumenta a evasão? O caso da UNB","title-short":"Formas de ingresso em perspectiva comparada","volume":"26","author":[{"family":"Cabello","given":"Andrea"},{"family":"Imbroisi","given":"Denise"},{"family":"Alvarez","given":"Guilherme"},{"family":"Ferreira","given":"Guilherme Viana"},{"family":"Arruda","given":"June"},{"family":"Freitas","given":"Sérgio De"}],"issued":{"date-parts":[["2021",5]]}}},{"id":156,"uris":["http://zotero.org/users/8713213/items/7TNKP5M9"],"itemData":{"id":156,"type":"article-journal","abstract":"Education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sidRPr="001471E5">
        <w:rPr>
          <w:rFonts w:cs="Times New Roman"/>
          <w:kern w:val="0"/>
        </w:rPr>
        <w:t>(</w:t>
      </w:r>
      <w:proofErr w:type="spellStart"/>
      <w:r w:rsidRPr="001471E5">
        <w:rPr>
          <w:rFonts w:cs="Times New Roman"/>
          <w:kern w:val="0"/>
        </w:rPr>
        <w:t>Cabello</w:t>
      </w:r>
      <w:proofErr w:type="spellEnd"/>
      <w:r w:rsidRPr="001471E5">
        <w:rPr>
          <w:rFonts w:cs="Times New Roman"/>
          <w:kern w:val="0"/>
        </w:rPr>
        <w:t xml:space="preserve"> </w:t>
      </w:r>
      <w:r w:rsidRPr="001471E5">
        <w:rPr>
          <w:rFonts w:cs="Times New Roman"/>
          <w:i/>
          <w:iCs/>
          <w:kern w:val="0"/>
        </w:rPr>
        <w:t>et al.</w:t>
      </w:r>
      <w:r w:rsidRPr="001471E5">
        <w:rPr>
          <w:rFonts w:cs="Times New Roman"/>
          <w:kern w:val="0"/>
        </w:rPr>
        <w:t xml:space="preserve">, 2021; Machado; </w:t>
      </w:r>
      <w:proofErr w:type="spellStart"/>
      <w:r w:rsidRPr="001471E5">
        <w:rPr>
          <w:rFonts w:cs="Times New Roman"/>
          <w:kern w:val="0"/>
        </w:rPr>
        <w:t>Szerman</w:t>
      </w:r>
      <w:proofErr w:type="spellEnd"/>
      <w:r w:rsidRPr="001471E5">
        <w:rPr>
          <w:rFonts w:cs="Times New Roman"/>
          <w:kern w:val="0"/>
        </w:rPr>
        <w:t>, 2021)</w:t>
      </w:r>
      <w:r>
        <w:fldChar w:fldCharType="end"/>
      </w:r>
      <w:r>
        <w:t xml:space="preserve">. De acordo com </w:t>
      </w:r>
      <w:proofErr w:type="spellStart"/>
      <w:r>
        <w:t>Zeidan</w:t>
      </w:r>
      <w:proofErr w:type="spellEnd"/>
      <w:r>
        <w:t xml:space="preserve"> </w:t>
      </w:r>
      <w:r>
        <w:rPr>
          <w:i/>
          <w:iCs/>
        </w:rPr>
        <w:t>et al.</w:t>
      </w:r>
      <w:r>
        <w:t xml:space="preserve"> </w:t>
      </w:r>
      <w:r>
        <w:fldChar w:fldCharType="begin"/>
      </w:r>
      <w:r>
        <w:instrText xml:space="preserve"> ADDIN ZOTERO_ITEM CSL_CITATION {"citationID":"lNOp1qXO","properties":{"formattedCitation":"(2023)","plainCitation":"(2023)","noteIndex":0},"citationItems":[{"id":149,"uris":["http://zotero.org/users/8713213/items/U6YISSHB"],"itemData":{"id":149,"type":"article","abstract":"This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fldChar w:fldCharType="separate"/>
      </w:r>
      <w:r>
        <w:rPr>
          <w:noProof/>
        </w:rPr>
        <w:t>(2023)</w:t>
      </w:r>
      <w:r>
        <w:fldChar w:fldCharType="end"/>
      </w:r>
      <w:r>
        <w:t xml:space="preserve">, as restrições de tempo, os valores das taxas de inscrição e os custos de viagens limitariam o número de instituições que seria possível almejar, ocasionando, segundo Mello </w:t>
      </w:r>
      <w:r>
        <w:fldChar w:fldCharType="begin"/>
      </w:r>
      <w:r>
        <w:instrText xml:space="preserve"> ADDIN ZOTERO_ITEM CSL_CITATION {"citationID":"IKEf5MtS","properties":{"formattedCitation":"(2022)","plainCitation":"(2022)","noteIndex":0},"citationItems":[{"id":152,"uris":["http://zotero.org/users/8713213/items/U2TGDV84"],"itemData":{"id":152,"type":"article-journal","abstract":"I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Education","volume":"14","author":[{"family":"Mello","given":"Ursula"}],"issued":{"date-parts":[["2022",8,1]]}},"suppress-author":true}],"schema":"https://github.com/citation-style-language/schema/raw/master/csl-citation.json"} </w:instrText>
      </w:r>
      <w:r>
        <w:fldChar w:fldCharType="separate"/>
      </w:r>
      <w:r>
        <w:rPr>
          <w:noProof/>
        </w:rPr>
        <w:t>(2022)</w:t>
      </w:r>
      <w:r>
        <w:fldChar w:fldCharType="end"/>
      </w:r>
      <w:r>
        <w:t>, em um mercado de ensino altamente localizado e restrito.</w:t>
      </w:r>
    </w:p>
    <w:p w14:paraId="08D9E126" w14:textId="3C2B3FC9" w:rsidR="00011A99" w:rsidRDefault="00011A99" w:rsidP="00D9183A">
      <w:r>
        <w:t xml:space="preserve">De acordo com o Censo Escolar de 2010 </w:t>
      </w:r>
      <w:r>
        <w:fldChar w:fldCharType="begin"/>
      </w:r>
      <w:r>
        <w:instrText xml:space="preserve"> ADDIN ZOTERO_ITEM CSL_CITATION {"citationID":"UC05gebm","properties":{"formattedCitation":"(INEP, 2010)","plainCitation":"(INEP, 2010)","noteIndex":0},"citationItems":[{"id":1602,"uris":["http://zotero.org/users/8713213/items/H592874L"],"itemData":{"id":1602,"type":"speech","abstract":"Visão geral dos primeiros resultados","event-place":"Brasília - DF","publisher-place":"Brasília - DF","title":"Censo Escolar 2010: visão geral dos primeiros resultados","URL":"https://download.inep.gov.br/download/censo/2010/apresentacao_divulgacao_censo_2010.pdf","author":[{"literal":"INEP"}],"accessed":{"date-parts":[["2023",12,4]]},"issued":{"date-parts":[["2010",12,20]]}}}],"schema":"https://github.com/citation-style-language/schema/raw/master/csl-citation.json"} </w:instrText>
      </w:r>
      <w:r>
        <w:fldChar w:fldCharType="separate"/>
      </w:r>
      <w:r>
        <w:rPr>
          <w:noProof/>
        </w:rPr>
        <w:t>(INEP, 2010)</w:t>
      </w:r>
      <w:r>
        <w:fldChar w:fldCharType="end"/>
      </w:r>
      <w:r>
        <w:t xml:space="preserve">, 85% dos alunos do ensino médio com idade entre 16 e 18 anos estavam matriculados em uma escola pública, enquanto que 14% dos alunos que ingressaram nas instituições públicas de ensino superior eram de escolas públicas </w:t>
      </w:r>
      <w:r>
        <w:fldChar w:fldCharType="begin"/>
      </w:r>
      <w:r w:rsidR="00271F25">
        <w:instrText xml:space="preserve"> ADDIN ZOTERO_ITEM CSL_CITATION {"citationID":"Ct6GxnaB","properties":{"formattedCitation":"(INEP, 2012)","plainCitation":"(INEP, 2012)","noteIndex":0},"citationItems":[{"id":137,"uris":["http://zotero.org/users/8713213/items/HMUBV542"],"itemData":{"id":137,"type":"speech","event-place":"Brasília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2010","URL":"https://download.inep.gov.br/download/superior/censo/2010/resumo_tecnico_censo_educacao_superior_2010.pdf","author":[{"literal":"INEP"}],"issued":{"date-parts":[["2012"]]}}}],"schema":"https://github.com/citation-style-language/schema/raw/master/csl-citation.json"} </w:instrText>
      </w:r>
      <w:r>
        <w:fldChar w:fldCharType="separate"/>
      </w:r>
      <w:r w:rsidR="00271F25">
        <w:rPr>
          <w:noProof/>
        </w:rPr>
        <w:t>(INEP, 2012)</w:t>
      </w:r>
      <w:r>
        <w:fldChar w:fldCharType="end"/>
      </w:r>
      <w:r w:rsidR="00271F25">
        <w:t xml:space="preserve">, sendo que 9% estavam na faixa etária de 18 a 24 anos de idade </w:t>
      </w:r>
      <w:r w:rsidR="00271F25">
        <w:fldChar w:fldCharType="begin"/>
      </w:r>
      <w:r w:rsidR="00A31EAB">
        <w:instrText xml:space="preserve"> ADDIN ZOTERO_ITEM CSL_CITATION {"citationID":"abMQWgp2","properties":{"formattedCitation":"(INEP, 2023d)","plainCitation":"(INEP, 2023d)","noteIndex":0},"citationItems":[{"id":1598,"uris":["http://zotero.org/users/8713213/items/6FAKHCXR"],"itemData":{"id":1598,"type":"webpage","abstract":"Microdados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schema":"https://github.com/citation-style-language/schema/raw/master/csl-citation.json"} </w:instrText>
      </w:r>
      <w:r w:rsidR="00271F25">
        <w:fldChar w:fldCharType="separate"/>
      </w:r>
      <w:r w:rsidR="00A31EAB">
        <w:rPr>
          <w:noProof/>
        </w:rPr>
        <w:t>(INEP, 2023d)</w:t>
      </w:r>
      <w:r w:rsidR="00271F25">
        <w:fldChar w:fldCharType="end"/>
      </w:r>
      <w:r w:rsidR="00271F25">
        <w:t xml:space="preserve">. Ainda, 47% dos alunos de ensino médio não eram brancos e estudavam em escola pública, ao passo que somente 23% dos discentes do primeiro ano das instituições públicas brasileiras eram do mesmo grupo demográfico </w:t>
      </w:r>
      <w:r w:rsidR="00271F25">
        <w:fldChar w:fldCharType="begin"/>
      </w:r>
      <w:r w:rsidR="00271F25">
        <w:instrText xml:space="preserve"> ADDIN ZOTERO_ITEM CSL_CITATION {"citationID":"SK1FAdKA","properties":{"formattedCitation":"(Kamis; Pan; Seah, 2023; Mello, 2023)","plainCitation":"(Kamis; Pan; Seah, 2023; Mello, 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matter?","volume":"92","author":[{"family":"Kamis","given":"Rais"},{"family":"Pan","given":"Jessica"},{"family":"Seah","given":"Kelvin Kc"}],"issued":{"date-parts":[["2023",2]]}}},{"id":144,"uris":["http://zotero.org/users/8713213/items/VMZVK4T7"],"itemData":{"id":144,"type":"article-journal","abstract":"Race-neutral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schools","volume":"219","author":[{"family":"Mello","given":"Ursula"}],"issued":{"date-parts":[["2023",3]]}}}],"schema":"https://github.com/citation-style-language/schema/raw/master/csl-citation.json"} </w:instrText>
      </w:r>
      <w:r w:rsidR="00271F25">
        <w:fldChar w:fldCharType="separate"/>
      </w:r>
      <w:r w:rsidR="00271F25">
        <w:rPr>
          <w:noProof/>
        </w:rPr>
        <w:t>(Kamis; Pan; Seah, 2023; Mello, 2023)</w:t>
      </w:r>
      <w:r w:rsidR="00271F25">
        <w:fldChar w:fldCharType="end"/>
      </w:r>
      <w:r w:rsidR="00271F25">
        <w:t>.</w:t>
      </w:r>
    </w:p>
    <w:p w14:paraId="0A970BA2" w14:textId="03E460B4" w:rsidR="00271F25" w:rsidRDefault="00271F25" w:rsidP="00D9183A">
      <w:r>
        <w:t xml:space="preserve">Com o objetivo de democratizar o acesso às instituições públicas de ensino superior, a partir de 2008, o </w:t>
      </w:r>
      <w:r w:rsidRPr="00271F25">
        <w:rPr>
          <w:highlight w:val="yellow"/>
        </w:rPr>
        <w:t>Ministério da Educação (ou MEC?)</w:t>
      </w:r>
      <w:r>
        <w:t xml:space="preserve"> introduziu uma série de reformas, sendo as mais importantes: a reformulação do Exame Nacional do Ensino Médio (ENEM), em 2009 e, no ano seguinte, a criação do Sistema de Seleção Unificada (SISU), uma plataforma virtual e centralizada responsável pela admissão nas universidades públicas federais e estaduais </w:t>
      </w:r>
      <w:r>
        <w:fldChar w:fldCharType="begin"/>
      </w:r>
      <w:r>
        <w:instrText xml:space="preserve"> ADDIN ZOTERO_ITEM CSL_CITATION {"citationID":"pKToOuCm","properties":{"formattedCitation":"(Machado;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6E1A4512" w14:textId="39B71C16" w:rsidR="00271F25" w:rsidRDefault="00271F25" w:rsidP="00D9183A">
      <w:pPr>
        <w:rPr>
          <w:rFonts w:cs="Arial"/>
        </w:rPr>
      </w:pPr>
      <w:r>
        <w:t xml:space="preserve">Criado em 1998, por meio da Portaria </w:t>
      </w:r>
      <w:r w:rsidRPr="00296FA9">
        <w:rPr>
          <w:rFonts w:cs="Arial"/>
        </w:rPr>
        <w:t>nº</w:t>
      </w:r>
      <w:r>
        <w:rPr>
          <w:rFonts w:cs="Arial"/>
        </w:rPr>
        <w:t xml:space="preserve"> 438 do MEC</w:t>
      </w:r>
      <w:r>
        <w:rPr>
          <w:rStyle w:val="Refdenotaderodap"/>
          <w:rFonts w:cs="Arial"/>
        </w:rPr>
        <w:footnoteReference w:id="4"/>
      </w:r>
      <w:r>
        <w:rPr>
          <w:rFonts w:cs="Arial"/>
        </w:rPr>
        <w:t>, o ENEM consistia em um exame opcional, realizado em um dia, para avaliar a qualidade do ensino médio brasileiro. Compreendia um total de 63 questões de múltipla escolha e uma redação, sendo entendido como um exame menos exigente quando comparado com o vestibular.</w:t>
      </w:r>
    </w:p>
    <w:p w14:paraId="3B12DD61" w14:textId="7040D1B6" w:rsidR="00271F25" w:rsidRDefault="00271F25" w:rsidP="00D9183A">
      <w:pPr>
        <w:rPr>
          <w:rFonts w:cs="Arial"/>
        </w:rPr>
      </w:pPr>
      <w:r>
        <w:rPr>
          <w:rFonts w:cs="Arial"/>
        </w:rPr>
        <w:t xml:space="preserve">Em 2009, </w:t>
      </w:r>
      <w:r w:rsidR="00A31EAB">
        <w:rPr>
          <w:rFonts w:cs="Arial"/>
        </w:rPr>
        <w:t xml:space="preserve">com a reformulação, o exame tornou-se mais rigoroso, com um conteúdo que engloba o currículo nacional obrigatório do ensino médio, a fim de potencializar sua utilização como meio de seleção para as instituições públicas de ensino superior. Realizado simultaneamente em todo o país, em dois dias, </w:t>
      </w:r>
      <w:r w:rsidR="00A31EAB">
        <w:rPr>
          <w:rFonts w:cs="Arial"/>
        </w:rPr>
        <w:lastRenderedPageBreak/>
        <w:t xml:space="preserve">uma vez por ano ao final do calendário escolar, com 180 questões de múltipla escolha (divididas entre Linguagens, Códigos e suas Tecnologias, Ciências Humanas e suas Tecnologias e Ciências da Natureza e suas Tecnologias) e uma redação, a nova estrutura assemelha-se as mais concorridas avaliações de ingresso às universidades </w:t>
      </w:r>
      <w:r w:rsidR="00A31EAB">
        <w:rPr>
          <w:rFonts w:cs="Arial"/>
        </w:rPr>
        <w:fldChar w:fldCharType="begin"/>
      </w:r>
      <w:r w:rsidR="00A31EAB">
        <w:rPr>
          <w:rFonts w:cs="Arial"/>
        </w:rPr>
        <w:instrText xml:space="preserve"> ADDIN ZOTERO_ITEM CSL_CITATION {"citationID":"H022cdw3","properties":{"formattedCitation":"(Machado; Szerman, 2021; Melo; Suzuki, 2021)","plainCitation":"(Machado; Szerman, 2021; Melo; Suzuki,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135,"uris":["http://zotero.org/users/8713213/items/WNVIRPGS"],"itemData":{"id":135,"type":"article-journal","abstract":"Standardized exams are a popular measure of education quality. However, there is increasing concern and evidence on the negative eﬀects of external factors, such as pollution and temperature, on exam performance. In our paper, we provide the ﬁrst empirical evidence on how the exam stakes aﬀect the sensitivity of performance to temperature. We explore a unique context in which the stakes of a large-scale standardized exam change from relatively low to high. We use within-individual variations in exam scores of millions of exam takers in Brazil and temperature across two exam days. We ﬁnd that a one standard deviation increase in temperature during the exam decreases the average exam score by 0.036 s.d. Exploring time and geographical variation on exam stakes, we ﬁnd that the higher the stakes, the smaller the eﬀects of temperature on exam performance. Our results suggest that eﬀort is an important channel through which temperature aﬀects exam performance. In a high-stakes environment, exam takers exert more eﬀort, counterbalancing an otherwise important temperature eﬀect in a low-stakes setting.","language":"en","source":"Zotero","title":"Temperature, eﬀort, and achievement: Evidence from a large-scale standardized exam in Brazil","author":[{"family":"Melo","given":"Ana Paula"},{"family":"Suzuki","given":"Mizuhiro"}],"issued":{"date-parts":[["2021"]]}}}],"schema":"https://github.com/citation-style-language/schema/raw/master/csl-citation.json"} </w:instrText>
      </w:r>
      <w:r w:rsidR="00A31EAB">
        <w:rPr>
          <w:rFonts w:cs="Arial"/>
        </w:rPr>
        <w:fldChar w:fldCharType="separate"/>
      </w:r>
      <w:r w:rsidR="00A31EAB">
        <w:rPr>
          <w:rFonts w:cs="Arial"/>
          <w:noProof/>
        </w:rPr>
        <w:t>(Machado; Szerman, 2021; Melo; Suzuki, 2021)</w:t>
      </w:r>
      <w:r w:rsidR="00A31EAB">
        <w:rPr>
          <w:rFonts w:cs="Arial"/>
        </w:rPr>
        <w:fldChar w:fldCharType="end"/>
      </w:r>
      <w:r w:rsidR="00A31EAB">
        <w:rPr>
          <w:rFonts w:cs="Arial"/>
        </w:rPr>
        <w:t>.</w:t>
      </w:r>
    </w:p>
    <w:p w14:paraId="5A9578E8" w14:textId="65A64260" w:rsidR="00A31EAB" w:rsidRDefault="00A31EAB" w:rsidP="00D9183A">
      <w:pPr>
        <w:rPr>
          <w:rFonts w:cs="Arial"/>
        </w:rPr>
      </w:pPr>
      <w:r>
        <w:rPr>
          <w:rFonts w:cs="Arial"/>
        </w:rPr>
        <w:t xml:space="preserve">Dada a sua relevância para o ingresso nas instituições públicas, o número de inscritos no ENEM apresentou um aumento expressivo </w:t>
      </w:r>
      <w:r>
        <w:rPr>
          <w:rFonts w:cs="Arial"/>
        </w:rPr>
        <w:fldChar w:fldCharType="begin"/>
      </w:r>
      <w:r>
        <w:rPr>
          <w:rFonts w:cs="Arial"/>
        </w:rPr>
        <w:instrText xml:space="preserve"> ADDIN ZOTERO_ITEM CSL_CITATION {"citationID":"tOZNNhI0","properties":{"formattedCitation":"(Machado;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rPr>
          <w:rFonts w:cs="Arial"/>
        </w:rPr>
        <w:fldChar w:fldCharType="separate"/>
      </w:r>
      <w:r>
        <w:rPr>
          <w:rFonts w:cs="Arial"/>
          <w:noProof/>
        </w:rPr>
        <w:t>(Machado; Szerman, 2021)</w:t>
      </w:r>
      <w:r>
        <w:rPr>
          <w:rFonts w:cs="Arial"/>
        </w:rPr>
        <w:fldChar w:fldCharType="end"/>
      </w:r>
      <w:r>
        <w:rPr>
          <w:rFonts w:cs="Arial"/>
        </w:rPr>
        <w:t xml:space="preserve">. Na sua última edição, em 2023, o número de inscritos atingiu 3,9 milhões </w:t>
      </w:r>
      <w:r>
        <w:rPr>
          <w:rFonts w:cs="Arial"/>
        </w:rPr>
        <w:fldChar w:fldCharType="begin"/>
      </w:r>
      <w:r>
        <w:rPr>
          <w:rFonts w:cs="Arial"/>
        </w:rPr>
        <w:instrText xml:space="preserve"> ADDIN ZOTERO_ITEM CSL_CITATION {"citationID":"1fDEVjNS","properties":{"formattedCitation":"(INEP, 2023a)","plainCitation":"(INEP, 2023a)","noteIndex":0},"citationItems":[{"id":1564,"uris":["http://zotero.org/users/8713213/items/3KEQLK2G"],"itemData":{"id":1564,"type":"webpage","abstract":"Total de inscrições aumenta em relação ao biênio anterior e indica retomada na participação de estudantes; 63% vão fazer de graça. Mulheres são maioria","container-title":"Instituto Nacional de Estudos e Pesquisas Educacionais Anísio Teixeira | Inep","language":"pt-br","title":"3,9 milhões estão inscritos no Enem 2023","URL":"https://www.gov.br/inep/pt-br/assuntos/noticias/enem/3-9-milhoes-estao-inscritos-no-enem-2023","author":[{"literal":"INEP"}],"accessed":{"date-parts":[["2023",12,1]]},"issued":{"date-parts":[["2023"]]}}}],"schema":"https://github.com/citation-style-language/schema/raw/master/csl-citation.json"} </w:instrText>
      </w:r>
      <w:r>
        <w:rPr>
          <w:rFonts w:cs="Arial"/>
        </w:rPr>
        <w:fldChar w:fldCharType="separate"/>
      </w:r>
      <w:r>
        <w:rPr>
          <w:rFonts w:cs="Arial"/>
          <w:noProof/>
        </w:rPr>
        <w:t>(INEP, 2023a)</w:t>
      </w:r>
      <w:r>
        <w:rPr>
          <w:rFonts w:cs="Arial"/>
        </w:rPr>
        <w:fldChar w:fldCharType="end"/>
      </w:r>
      <w:r>
        <w:rPr>
          <w:rFonts w:cs="Arial"/>
        </w:rPr>
        <w:t xml:space="preserve">, um valor 20 vezes superior à sua primeira edição, em 1998, que teve pouco mais de 157 participantes </w:t>
      </w:r>
      <w:r>
        <w:rPr>
          <w:rFonts w:cs="Arial"/>
        </w:rPr>
        <w:fldChar w:fldCharType="begin"/>
      </w:r>
      <w:r>
        <w:rPr>
          <w:rFonts w:cs="Arial"/>
        </w:rPr>
        <w:instrText xml:space="preserve"> ADDIN ZOTERO_ITEM CSL_CITATION {"citationID":"I6arNrfo","properties":{"formattedCitation":"(INEP, 2006)","plainCitation":"(INEP, 2006)","noteIndex":0},"citationItems":[{"id":1605,"uris":["http://zotero.org/users/8713213/items/EHLRJ79Y"],"itemData":{"id":1605,"type":"webpage","abstract":"Desde que foi instituído, em 1998, o Exame Nacional do Ensino Médio, o Enem, passou de 157.221 inscritos para 3.731.925, em 2006. Um número...","language":"pt-br","title":"Inscrições no Enem crescem 20 vezes desde 1998","URL":"http://portal.mec.gov.br/ultimas-noticias/201-266094987/6881-sp-1649249425","author":[{"literal":"INEP"}],"accessed":{"date-parts":[["2023",12,4]]},"issued":{"date-parts":[["2006"]]}}}],"schema":"https://github.com/citation-style-language/schema/raw/master/csl-citation.json"} </w:instrText>
      </w:r>
      <w:r>
        <w:rPr>
          <w:rFonts w:cs="Arial"/>
        </w:rPr>
        <w:fldChar w:fldCharType="separate"/>
      </w:r>
      <w:r>
        <w:rPr>
          <w:rFonts w:cs="Arial"/>
          <w:noProof/>
        </w:rPr>
        <w:t>(INEP, 2006)</w:t>
      </w:r>
      <w:r>
        <w:rPr>
          <w:rFonts w:cs="Arial"/>
        </w:rPr>
        <w:fldChar w:fldCharType="end"/>
      </w:r>
      <w:r>
        <w:rPr>
          <w:rFonts w:cs="Arial"/>
        </w:rPr>
        <w:t xml:space="preserve">. O recorde de candidatos inscritos é da edição de 2014, com 8,7 milhões </w:t>
      </w:r>
      <w:r>
        <w:rPr>
          <w:rFonts w:cs="Arial"/>
        </w:rPr>
        <w:fldChar w:fldCharType="begin"/>
      </w:r>
      <w:r>
        <w:rPr>
          <w:rFonts w:cs="Arial"/>
        </w:rPr>
        <w:instrText xml:space="preserve"> ADDIN ZOTERO_ITEM CSL_CITATION {"citationID":"fwrMftFl","properties":{"formattedCitation":"(INEP,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rPr>
          <w:rFonts w:cs="Arial"/>
        </w:rPr>
        <w:fldChar w:fldCharType="separate"/>
      </w:r>
      <w:r>
        <w:rPr>
          <w:rFonts w:cs="Arial"/>
          <w:noProof/>
        </w:rPr>
        <w:t>(INEP, 2023c)</w:t>
      </w:r>
      <w:r>
        <w:rPr>
          <w:rFonts w:cs="Arial"/>
        </w:rPr>
        <w:fldChar w:fldCharType="end"/>
      </w:r>
      <w:r>
        <w:rPr>
          <w:rFonts w:cs="Arial"/>
        </w:rPr>
        <w:t xml:space="preserve">. </w:t>
      </w:r>
      <w:r w:rsidR="00223E2C">
        <w:rPr>
          <w:rFonts w:cs="Arial"/>
        </w:rPr>
        <w:t xml:space="preserve">O </w:t>
      </w:r>
      <w:r w:rsidR="00A50892">
        <w:rPr>
          <w:rFonts w:cs="Arial"/>
        </w:rPr>
        <w:fldChar w:fldCharType="begin"/>
      </w:r>
      <w:r w:rsidR="00A50892">
        <w:rPr>
          <w:rFonts w:cs="Arial"/>
        </w:rPr>
        <w:instrText xml:space="preserve"> REF _Ref163639996 \h </w:instrText>
      </w:r>
      <w:r w:rsidR="00A50892">
        <w:rPr>
          <w:rFonts w:cs="Arial"/>
        </w:rPr>
      </w:r>
      <w:r w:rsidR="00A50892">
        <w:rPr>
          <w:rFonts w:cs="Arial"/>
        </w:rPr>
        <w:fldChar w:fldCharType="separate"/>
      </w:r>
      <w:r w:rsidR="00A50892">
        <w:t>Grá</w:t>
      </w:r>
      <w:r w:rsidR="00A50892">
        <w:t>f</w:t>
      </w:r>
      <w:r w:rsidR="00A50892">
        <w:t>ic</w:t>
      </w:r>
      <w:r w:rsidR="00A50892">
        <w:t>o</w:t>
      </w:r>
      <w:r w:rsidR="00A50892">
        <w:t xml:space="preserve"> </w:t>
      </w:r>
      <w:r w:rsidR="00A50892">
        <w:rPr>
          <w:noProof/>
        </w:rPr>
        <w:t>1</w:t>
      </w:r>
      <w:r w:rsidR="00A50892">
        <w:rPr>
          <w:rFonts w:cs="Arial"/>
        </w:rPr>
        <w:fldChar w:fldCharType="end"/>
      </w:r>
      <w:r w:rsidR="00A50892">
        <w:rPr>
          <w:rFonts w:cs="Arial"/>
        </w:rPr>
        <w:t xml:space="preserve"> </w:t>
      </w:r>
      <w:r>
        <w:rPr>
          <w:rFonts w:cs="Arial"/>
        </w:rPr>
        <w:t>ilustra a evolução do número de inscritos do exame e destaca dois saltos: o primeiro, em 2004, com a criação do Programa Universidade para Todos (PROUNI); e o segundo, em 2010, com a implantação do SISU.</w:t>
      </w:r>
    </w:p>
    <w:p w14:paraId="54044355" w14:textId="77777777" w:rsidR="004A36DA" w:rsidRDefault="004A36DA" w:rsidP="00D9183A">
      <w:pPr>
        <w:rPr>
          <w:rFonts w:cs="Arial"/>
        </w:rPr>
      </w:pPr>
    </w:p>
    <w:p w14:paraId="08FCC556" w14:textId="41F6D0D0" w:rsidR="003E186E" w:rsidRDefault="003E186E" w:rsidP="008A2E3F">
      <w:pPr>
        <w:pStyle w:val="SemEspaamento"/>
      </w:pPr>
      <w:bookmarkStart w:id="0" w:name="_Ref163639996"/>
      <w:r>
        <w:t xml:space="preserve">Gráfico </w:t>
      </w:r>
      <w:r>
        <w:fldChar w:fldCharType="begin"/>
      </w:r>
      <w:r>
        <w:instrText xml:space="preserve"> SEQ Gráfico \* ARABIC </w:instrText>
      </w:r>
      <w:r>
        <w:fldChar w:fldCharType="separate"/>
      </w:r>
      <w:r>
        <w:rPr>
          <w:noProof/>
        </w:rPr>
        <w:t>1</w:t>
      </w:r>
      <w:r>
        <w:fldChar w:fldCharType="end"/>
      </w:r>
      <w:bookmarkEnd w:id="0"/>
      <w:r>
        <w:t xml:space="preserve"> – A evolução do ENEM</w:t>
      </w:r>
    </w:p>
    <w:p w14:paraId="4164BFCB" w14:textId="77777777" w:rsidR="00DB3F91" w:rsidRDefault="00CD2B2E" w:rsidP="00DB3F91">
      <w:pPr>
        <w:keepNext/>
        <w:ind w:firstLine="0"/>
        <w:jc w:val="center"/>
      </w:pPr>
      <w:r>
        <w:rPr>
          <w:noProof/>
        </w:rPr>
        <w:drawing>
          <wp:inline distT="0" distB="0" distL="0" distR="0" wp14:anchorId="70767BFD" wp14:editId="535175CE">
            <wp:extent cx="4247722" cy="2548467"/>
            <wp:effectExtent l="0" t="0" r="0" b="4445"/>
            <wp:docPr id="737053160" name="Imagem 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53160" name="Imagem 2" descr="Gráfico, Gráfico de linhas&#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6454" cy="2577704"/>
                    </a:xfrm>
                    <a:prstGeom prst="rect">
                      <a:avLst/>
                    </a:prstGeom>
                  </pic:spPr>
                </pic:pic>
              </a:graphicData>
            </a:graphic>
          </wp:inline>
        </w:drawing>
      </w:r>
    </w:p>
    <w:p w14:paraId="5BCF0343" w14:textId="00BC6842" w:rsidR="004A36DA" w:rsidRDefault="00DB3F91" w:rsidP="00DB3F91">
      <w:pPr>
        <w:pStyle w:val="Legenda"/>
      </w:pPr>
      <w:r>
        <w:t xml:space="preserve">Fonte: </w:t>
      </w:r>
      <w:r>
        <w:fldChar w:fldCharType="begin"/>
      </w:r>
      <w:r>
        <w:instrText xml:space="preserve"> ADDIN ZOTERO_ITEM CSL_CITATION {"citationID":"6H6aXNy0","properties":{"formattedCitation":"(INEP,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fldChar w:fldCharType="separate"/>
      </w:r>
      <w:r>
        <w:rPr>
          <w:noProof/>
        </w:rPr>
        <w:t>(INEP, 2023c)</w:t>
      </w:r>
      <w:r>
        <w:fldChar w:fldCharType="end"/>
      </w:r>
    </w:p>
    <w:p w14:paraId="07043C62" w14:textId="77777777" w:rsidR="003E186E" w:rsidRDefault="003E186E" w:rsidP="00D9183A"/>
    <w:p w14:paraId="63651647" w14:textId="4297FCEE" w:rsidR="00A31EAB" w:rsidRDefault="00C525CA" w:rsidP="00D9183A">
      <w:r>
        <w:t xml:space="preserve">Após a reformulação do ENEM, para o processo seletivo de 2010, o MEC implementou o SISU. Trata-se de uma plataforma de admissão centralizada, onde os institutos federais e estaduais de todo o país oferecem suas vagas, e os alunos se candidatam para as vagas oferecidas utilizando suas notas do ENEM. Com esse sistema, o MEC tem como objetivo a ampliação do acesso ao ensino superior e a mobilidade acadêmica </w:t>
      </w:r>
      <w:r>
        <w:fldChar w:fldCharType="begin"/>
      </w:r>
      <w:r>
        <w:instrText xml:space="preserve"> ADDIN ZOTERO_ITEM CSL_CITATION {"citationID":"al0CPLzj","properties":{"formattedCitation":"(Mello, 2022; Monteiro; Mazoto; Cunha, 2016)","plainCitation":"(Mello, 2022; Monteiro; Mazoto; Cunha, 2016)","noteIndex":0},"citationItems":[{"id":152,"uris":["http://zotero.org/users/8713213/items/U2TGDV84"],"itemData":{"id":152,"type":"article-journal","abstract":"I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(Mello, 2022; Monteiro; Mazoto; Cunha, 2016)</w:t>
      </w:r>
      <w:r>
        <w:fldChar w:fldCharType="end"/>
      </w:r>
      <w:r>
        <w:t>.</w:t>
      </w:r>
    </w:p>
    <w:p w14:paraId="2F72A8D0" w14:textId="23446962" w:rsidR="00C525CA" w:rsidRDefault="00C525CA" w:rsidP="00D9183A">
      <w:r>
        <w:t xml:space="preserve">A inscrição é </w:t>
      </w:r>
      <w:r>
        <w:rPr>
          <w:i/>
          <w:iCs/>
        </w:rPr>
        <w:t>on-line</w:t>
      </w:r>
      <w:r>
        <w:t xml:space="preserve"> e gratuita, e apenas os candidatos que realizaram a prova do ENEM no ano anterior podem se inscrever na plataforma no ano corrente. O período de inscrição tem duração de quatro dias e, durante esse período, o candidato pode escolher até dois cursos (ou instituições) diferentes que estejam disponíveis no sistema. As notas de corte dependem do número de vagas disponíveis e da pontuação dos candidatos, sendo calculadas e divulgadas, diariamente, durante o período de inscrição. Assim, os candidatos podem alterar (ou manter) suas escolhas comparando as suas notas com as notas de corte divulgadas enquanto o sistema estiver disponível. Apenas a última escolha submetida à plataforma é validada </w:t>
      </w:r>
      <w:r>
        <w:fldChar w:fldCharType="begin"/>
      </w:r>
      <w:r>
        <w:instrText xml:space="preserve"> ADDIN ZOTERO_ITEM CSL_CITATION {"citationID":"uvsJUYVS","properties":{"formattedCitation":"(Machado;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Pr>
          <w:noProof/>
        </w:rPr>
        <w:t>(Machado; Szerman, 2021; Mello, 2022)</w:t>
      </w:r>
      <w:r>
        <w:fldChar w:fldCharType="end"/>
      </w:r>
      <w:r>
        <w:t>.</w:t>
      </w:r>
    </w:p>
    <w:p w14:paraId="6000B826" w14:textId="162529F9" w:rsidR="004A36DA" w:rsidRDefault="00C525CA" w:rsidP="003E186E">
      <w:r>
        <w:t xml:space="preserve">Apesar da descrença inicial, por parte de algumas instituições, sobre a capacidade de seleção do novo formato e da aplicabilidade de um exame de tamanha importância em âmbito nacional, tanto o ENEM quanto o SISU construíram uma sólida reputação. Logo, a adesão voluntária das instituições a esse sistema aumentou progressivamente, tornando-se o principal meio de ingresso das universidades no Brasil </w:t>
      </w:r>
      <w:r>
        <w:fldChar w:fldCharType="begin"/>
      </w:r>
      <w:r w:rsidR="00EE613E">
        <w:instrText xml:space="preserve"> ADDIN ZOTERO_ITEM CSL_CITATION {"citationID":"uPMmnrzG","properties":{"formattedCitation":"(Machado;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sidR="00EE613E">
        <w:rPr>
          <w:noProof/>
        </w:rPr>
        <w:t>(Machado; Szerman, 2021; Mello, 2022)</w:t>
      </w:r>
      <w:r>
        <w:fldChar w:fldCharType="end"/>
      </w:r>
      <w:r w:rsidR="00EE613E">
        <w:t>.</w:t>
      </w:r>
    </w:p>
    <w:p w14:paraId="644267B6" w14:textId="40653FFF" w:rsidR="004A36DA" w:rsidRDefault="004A36DA" w:rsidP="00D9183A">
      <w:r>
        <w:t>Entre os anos de 2010 e 2022, o número de instituições públicas que utilizaram o sistema de admissão centralizada para selecionar seus alunos cresceu de 59 para 128, sendo que o ano de 2017 comportou o maior número de participações, com 132 instituições. Esse movimento pode ser observado na</w:t>
      </w:r>
      <w:r w:rsidR="003E186E">
        <w:t xml:space="preserve"> </w:t>
      </w:r>
      <w:r>
        <w:lastRenderedPageBreak/>
        <w:t xml:space="preserve">Figura </w:t>
      </w:r>
      <w:r w:rsidR="003222FB">
        <w:t>1</w:t>
      </w:r>
      <w:r>
        <w:t xml:space="preserve"> que apresenta a quantidade e a distribuição geográfica</w:t>
      </w:r>
      <w:r>
        <w:rPr>
          <w:rStyle w:val="Refdenotaderodap"/>
        </w:rPr>
        <w:footnoteReference w:id="5"/>
      </w:r>
      <w:r>
        <w:t xml:space="preserve"> das instituições que adotaram o SISU como meio de ingresso.</w:t>
      </w:r>
    </w:p>
    <w:p w14:paraId="1CC672C6" w14:textId="77777777" w:rsidR="003E186E" w:rsidRDefault="003E186E" w:rsidP="00D9183A"/>
    <w:p w14:paraId="12B01294" w14:textId="467FD5A8" w:rsidR="003222FB" w:rsidRDefault="003222FB" w:rsidP="003222FB">
      <w:pPr>
        <w:pStyle w:val="SemEspaamento"/>
      </w:pPr>
      <w:r>
        <w:t xml:space="preserve">Figura </w:t>
      </w:r>
      <w:r>
        <w:fldChar w:fldCharType="begin"/>
      </w:r>
      <w:r>
        <w:instrText xml:space="preserve"> SEQ Figura \* ARABIC </w:instrText>
      </w:r>
      <w:r>
        <w:fldChar w:fldCharType="separate"/>
      </w:r>
      <w:r>
        <w:rPr>
          <w:noProof/>
        </w:rPr>
        <w:t>1</w:t>
      </w:r>
      <w:r>
        <w:fldChar w:fldCharType="end"/>
      </w:r>
      <w:r>
        <w:t xml:space="preserve"> - Mapa do Brasil com instituições de ensino superior que aderiram ao SISU 2010-2022</w:t>
      </w:r>
    </w:p>
    <w:p w14:paraId="65537274" w14:textId="683B72F6" w:rsidR="003222FB" w:rsidRDefault="00AA16BE" w:rsidP="003222FB">
      <w:pPr>
        <w:keepNext/>
        <w:ind w:firstLine="0"/>
        <w:jc w:val="center"/>
      </w:pPr>
      <w:r>
        <w:rPr>
          <w:noProof/>
        </w:rPr>
        <w:drawing>
          <wp:inline distT="0" distB="0" distL="0" distR="0" wp14:anchorId="4BB627F3" wp14:editId="3AEFD2AA">
            <wp:extent cx="3598333" cy="3598333"/>
            <wp:effectExtent l="0" t="0" r="0" b="0"/>
            <wp:docPr id="1421990963" name="Imagem 8"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90963" name="Imagem 8" descr="Map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2170" cy="3622170"/>
                    </a:xfrm>
                    <a:prstGeom prst="rect">
                      <a:avLst/>
                    </a:prstGeom>
                  </pic:spPr>
                </pic:pic>
              </a:graphicData>
            </a:graphic>
          </wp:inline>
        </w:drawing>
      </w:r>
    </w:p>
    <w:p w14:paraId="18B9855A" w14:textId="7814C076" w:rsidR="003222FB" w:rsidRDefault="003222FB" w:rsidP="00C62F30">
      <w:pPr>
        <w:pStyle w:val="Legenda"/>
      </w:pPr>
      <w:r w:rsidRPr="003222FB">
        <w:t xml:space="preserve">Fonte: </w:t>
      </w:r>
      <w:r w:rsidRPr="003222FB">
        <w:fldChar w:fldCharType="begin"/>
      </w:r>
      <w:r w:rsidRPr="003222FB">
        <w:instrText xml:space="preserve"> ADDIN ZOTERO_ITEM CSL_CITATION {"citationID":"rUOfcKGQ","properties":{"formattedCitation":"(MEC, 2023; Pereira; Goncalves, 2023)","plainCitation":"(MEC, 2023; Pereira; Goncalves, 2023)","noteIndex":0},"citationItems":[{"id":1566,"uris":["http://zotero.org/users/8713213/items/AABYU4ZN"],"itemData":{"id":1566,"type":"webpage","title":"SiSU - Sistema de Seleção Unificada","URL":"https://sisu.mec.gov.br/#/relatorio#onepage","author":[{"literal":"MEC"}],"accessed":{"date-parts":[["2023",12,2]]},"issued":{"date-parts":[["2023"]]}}},{"id":1568,"uris":["http://zotero.org/users/8713213/items/LCDR2I5G"],"itemData":{"id":1568,"type":"software","abstract":"The geobr package provides quick and easy access to official spatial data sets of Brazil. The syntax of all geobr functions operate on a simple logic that allows users to easily download a wide variety of data sets with updated geometries and harmonized attributes and geographic projections across geographies and years. This vignette presents a quick intro to geobr.","event-place":"Brasília - DF","publisher-place":"Brasília - DF","source":"R-Packages","title":"geobr: Download Official Spatial Data Sets of Brazil","URL":"https://github.com/ipeaGIT/geobr","version":"1.8.1","author":[{"family":"Pereira","given":"Rafael H. M."},{"family":"Goncalves","given":"Caio Nogueira"}],"accessed":{"date-parts":[["2023",12,2]]},"issued":{"date-parts":[["2023"]]}}}],"schema":"https://github.com/citation-style-language/schema/raw/master/csl-citation.json"} </w:instrText>
      </w:r>
      <w:r w:rsidRPr="003222FB">
        <w:fldChar w:fldCharType="separate"/>
      </w:r>
      <w:r w:rsidRPr="003222FB">
        <w:t>(MEC, 2023; Pereira; Goncalves, 2023)</w:t>
      </w:r>
      <w:r w:rsidRPr="003222FB">
        <w:fldChar w:fldCharType="end"/>
      </w:r>
    </w:p>
    <w:p w14:paraId="6BB7719B" w14:textId="77777777" w:rsidR="003222FB" w:rsidRDefault="003222FB" w:rsidP="00D9183A"/>
    <w:p w14:paraId="403F55C9" w14:textId="07289B26" w:rsidR="00805C3C" w:rsidRDefault="00805C3C" w:rsidP="00805C3C">
      <w:pPr>
        <w:pStyle w:val="Ttulo1"/>
      </w:pPr>
      <w:r>
        <w:t>Revisão da Literatura</w:t>
      </w:r>
    </w:p>
    <w:p w14:paraId="060FA561" w14:textId="77777777" w:rsidR="00A32183" w:rsidRDefault="00A32183" w:rsidP="00A32183"/>
    <w:p w14:paraId="6AF4614B" w14:textId="4593A25D" w:rsidR="00A32183" w:rsidRDefault="00A32183" w:rsidP="00A32183">
      <w:r>
        <w:t xml:space="preserve">A criação do SISU é uma política educacional amplamente difundida sob o argumento de que elas fornecem acesso mais abrangente aos candidatos e produzem melhores resultados </w:t>
      </w:r>
      <w:r>
        <w:fldChar w:fldCharType="begin"/>
      </w:r>
      <w:r>
        <w:instrText xml:space="preserve"> ADDIN ZOTERO_ITEM CSL_CITATION {"citationID":"6668zg60","properties":{"formattedCitation":"(Machado;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 xml:space="preserve">. Isso é possível em razão da disponibilidade de informações sobre cursos, instituições e campus disponíveis, mas, principalmente, da redução dos custos relacionados à inscrição e descolamentos, por exemplo, e de tempo, pois os candidatos precisam realizar apenas um único exame para concorrer às diversas vagas e instituições </w:t>
      </w:r>
      <w:r>
        <w:fldChar w:fldCharType="begin"/>
      </w:r>
      <w:r>
        <w:instrText xml:space="preserve"> ADDIN ZOTERO_ITEM CSL_CITATION {"citationID":"xLShmvOo","properties":{"formattedCitation":"(Machado;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6A8D8A8E" w14:textId="17DDB3BA" w:rsidR="00A32183" w:rsidRDefault="00A32183" w:rsidP="00A32183">
      <w:r>
        <w:t xml:space="preserve">Nos Estados Unidos, onde o sistema de admissões nas universidades é descentralizado, existe o </w:t>
      </w:r>
      <w:proofErr w:type="spellStart"/>
      <w:r>
        <w:t>Commom</w:t>
      </w:r>
      <w:proofErr w:type="spellEnd"/>
      <w:r>
        <w:t xml:space="preserve"> </w:t>
      </w:r>
      <w:proofErr w:type="spellStart"/>
      <w:r>
        <w:t>Application</w:t>
      </w:r>
      <w:proofErr w:type="spellEnd"/>
      <w:r>
        <w:t xml:space="preserve"> (CA), uma plataforma </w:t>
      </w:r>
      <w:r>
        <w:rPr>
          <w:i/>
          <w:iCs/>
        </w:rPr>
        <w:t>on-line</w:t>
      </w:r>
      <w:r>
        <w:t xml:space="preserve"> que permite aos estudantes preencher uma única aplicação para várias universidades participantes. Knight </w:t>
      </w:r>
      <w:r w:rsidR="00D957CA">
        <w:t xml:space="preserve">e </w:t>
      </w:r>
      <w:proofErr w:type="spellStart"/>
      <w:r w:rsidR="00D957CA">
        <w:t>Schiff</w:t>
      </w:r>
      <w:proofErr w:type="spellEnd"/>
      <w:r w:rsidR="00D957CA">
        <w:t xml:space="preserve"> </w:t>
      </w:r>
      <w:r w:rsidR="00D957CA">
        <w:fldChar w:fldCharType="begin"/>
      </w:r>
      <w:r w:rsidR="00D957CA">
        <w:instrText xml:space="preserve"> ADDIN ZOTERO_ITEM CSL_CITATION {"citationID":"x9dji3ev","properties":{"formattedCitation":"(2022)","plainCitation":"(2022)","noteIndex":0},"citationItems":[{"id":1615,"uris":["http://zotero.org/users/8713213/items/SSH5LL7V"],"itemData":{"id":1615,"type":"article-journal","abstract":"College admissions in the U.S. is decentralized, creating frictions that limit student choice. We study the Common Application (CA) platform, under which students submit a single application to member schools, potentially reducing frictions and increasing student choice. The CA increases the number of applications received by schools, reﬂecting a reduction in frictions, and reduces the yield on accepted students, reﬂecting increased choice. The CA increases outof-state enrollment, especially from other CA states, consistent with network effects. CA entry changes the composition of students, with evidence of more racial diversity, more high-income students, and imprecise evidence of increases in SAT scores.","container-title":"AMERICAN ECONOMIC JOURNAL: ECONOMIC POLICY","DOI":"10.1257/pol.20190694","language":"en","page":"1","source":"Zotero","title":"Reducing Frictions in College Admissions: Evidence from the Common Application","volume":"14","author":[{"family":"Knight","given":"Brian"},{"family":"Schiff","given":"Nathan"}],"issued":{"date-parts":[["2022",2,1]]}},"suppress-author":true}],"schema":"https://github.com/citation-style-language/schema/raw/master/csl-citation.json"} </w:instrText>
      </w:r>
      <w:r w:rsidR="00D957CA">
        <w:fldChar w:fldCharType="separate"/>
      </w:r>
      <w:r w:rsidR="00D957CA">
        <w:rPr>
          <w:noProof/>
        </w:rPr>
        <w:t>(2022)</w:t>
      </w:r>
      <w:r w:rsidR="00D957CA">
        <w:fldChar w:fldCharType="end"/>
      </w:r>
      <w:r w:rsidR="00D957CA">
        <w:t xml:space="preserve"> analisaram a expansão da </w:t>
      </w:r>
      <w:proofErr w:type="spellStart"/>
      <w:r w:rsidR="00D957CA" w:rsidRPr="00D957CA">
        <w:rPr>
          <w:highlight w:val="yellow"/>
        </w:rPr>
        <w:t>Commom</w:t>
      </w:r>
      <w:proofErr w:type="spellEnd"/>
      <w:r w:rsidR="00D957CA" w:rsidRPr="00D957CA">
        <w:rPr>
          <w:highlight w:val="yellow"/>
        </w:rPr>
        <w:t xml:space="preserve"> </w:t>
      </w:r>
      <w:proofErr w:type="spellStart"/>
      <w:r w:rsidR="00D957CA" w:rsidRPr="00D957CA">
        <w:rPr>
          <w:highlight w:val="yellow"/>
        </w:rPr>
        <w:t>Applicarion</w:t>
      </w:r>
      <w:proofErr w:type="spellEnd"/>
      <w:r w:rsidR="00D957CA" w:rsidRPr="00D957CA">
        <w:rPr>
          <w:highlight w:val="yellow"/>
        </w:rPr>
        <w:t xml:space="preserve"> (ou CA?)</w:t>
      </w:r>
      <w:r w:rsidR="00D957CA">
        <w:t xml:space="preserve"> entre os anos de 1990 e 2016 e constataram que a plataforma aumentou o ingresso de estudantes de alta renda e de estudantes que moram fora do estado de origem da universidade. Além disso, os autores observaram um aumento na fração de estudantes não-brancos, ampliando a diversidade racial nas turmas ingressantes.</w:t>
      </w:r>
    </w:p>
    <w:p w14:paraId="753B5703" w14:textId="627355D7" w:rsidR="00D957CA" w:rsidRDefault="00D957CA" w:rsidP="00A32183">
      <w:r>
        <w:t xml:space="preserve">No Brasil, Machado e </w:t>
      </w:r>
      <w:proofErr w:type="spellStart"/>
      <w:r>
        <w:t>Szerman</w:t>
      </w:r>
      <w:proofErr w:type="spellEnd"/>
      <w:r>
        <w:t xml:space="preserve"> </w:t>
      </w:r>
      <w:r>
        <w:fldChar w:fldCharType="begin"/>
      </w:r>
      <w:r>
        <w:instrText xml:space="preserve"> ADDIN ZOTERO_ITEM CSL_CITATION {"citationID":"3u6OWKhA","properties":{"formattedCitation":"(2021)","plainCitation":"(2021)","noteIndex":0},"citationItems":[{"id":156,"uris":["http://zotero.org/users/8713213/items/7TNKP5M9"],"itemData":{"id":156,"type":"article-journal","abstract":"Education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fldChar w:fldCharType="separate"/>
      </w:r>
      <w:r>
        <w:rPr>
          <w:noProof/>
        </w:rPr>
        <w:t>(2021)</w:t>
      </w:r>
      <w:r>
        <w:fldChar w:fldCharType="end"/>
      </w:r>
      <w:r>
        <w:t xml:space="preserve"> </w:t>
      </w:r>
      <w:r w:rsidRPr="00D957CA">
        <w:rPr>
          <w:highlight w:val="yellow"/>
        </w:rPr>
        <w:t>constataram</w:t>
      </w:r>
      <w:r>
        <w:t xml:space="preserve"> que, após a adoção do SISU, ocorreu um declínio na proporção de estudantes do sexo feminino e um aumento na idade média dos alunos admitidos, não encontrando mudanças na composição racial ou socioeconômica dos alunos ingressos. As autoras ainda </w:t>
      </w:r>
      <w:r w:rsidRPr="00D957CA">
        <w:rPr>
          <w:highlight w:val="yellow"/>
        </w:rPr>
        <w:t>constataram</w:t>
      </w:r>
      <w:r>
        <w:t xml:space="preserve"> que as admissões centralizadas aumentaram o número de matrículas de alunos de fora dos estados de fora dos estados de origem e elevou as notas médias dos alunos admitidos, o que, segundo elas, poderia afastar os estudantes com nível socioeconômico mais baixos.</w:t>
      </w:r>
    </w:p>
    <w:p w14:paraId="2421048A" w14:textId="2943CC0B" w:rsidR="00D957CA" w:rsidRDefault="00D957CA" w:rsidP="00A32183">
      <w:r>
        <w:t xml:space="preserve">Resultado semelhando foi encontrado em </w:t>
      </w:r>
      <w:proofErr w:type="spellStart"/>
      <w:r>
        <w:t>Kamis</w:t>
      </w:r>
      <w:proofErr w:type="spellEnd"/>
      <w:r>
        <w:t xml:space="preserve">, Pan e </w:t>
      </w:r>
      <w:proofErr w:type="spellStart"/>
      <w:r>
        <w:t>Seah</w:t>
      </w:r>
      <w:proofErr w:type="spellEnd"/>
      <w:r>
        <w:t xml:space="preserve"> </w:t>
      </w:r>
      <w:r>
        <w:fldChar w:fldCharType="begin"/>
      </w:r>
      <w:r>
        <w:instrText xml:space="preserve"> ADDIN ZOTERO_ITEM CSL_CITATION {"citationID":"cqwvKeOa","properties":{"formattedCitation":"(2023)","plainCitation":"(2023)","noteIndex":0},"citationItems":[{"id":147,"uris":["http://zotero.org/users/8713213/items/QZMKSYBH"],"itemData":{"id":147,"type":"article-journal","abstract":"This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matter?","volume":"92","author":[{"family":"Kamis","given":"Rais"},{"family":"Pan","given":"Jessica"},{"family":"Seah","given":"Kelvin Kc"}],"issued":{"date-parts":[["2023",2]]}},"suppress-author":true}],"schema":"https://github.com/citation-style-language/schema/raw/master/csl-citation.json"} </w:instrText>
      </w:r>
      <w:r>
        <w:fldChar w:fldCharType="separate"/>
      </w:r>
      <w:r>
        <w:rPr>
          <w:noProof/>
        </w:rPr>
        <w:t>(2023)</w:t>
      </w:r>
      <w:r>
        <w:fldChar w:fldCharType="end"/>
      </w:r>
      <w:r>
        <w:t xml:space="preserve"> e em </w:t>
      </w:r>
      <w:proofErr w:type="spellStart"/>
      <w:r>
        <w:t>Rosinger</w:t>
      </w:r>
      <w:proofErr w:type="spellEnd"/>
      <w:r>
        <w:t xml:space="preserve">, Ford e Choi </w:t>
      </w:r>
      <w:r>
        <w:fldChar w:fldCharType="begin"/>
      </w:r>
      <w:r>
        <w:instrText xml:space="preserve"> ADDIN ZOTERO_ITEM CSL_CITATION {"citationID":"Fa03UOfR","properties":{"formattedCitation":"(2021)","plainCitation":"(2021)","noteIndex":0},"citationItems":[{"id":134,"uris":["http://zotero.org/users/8713213/items/EJZX6QB8"],"itemData":{"id":134,"type":"article-journal","abstract":"Selective colleges have increasingly considered a variety of factors, such as academic rigor, extracurriculars, essays, interviews, recommendations, and background characteristics, alongside traditional academic factors in determining who is admitted. These efforts have been hailed as a strategy to expand access to selective higher education for talented students from racially and economically marginalized backgrounds. But such efforts introduce ambiguous admissions criteria—excellence in extracurriculars, subjective assessments of character and talent gleaned from essays, interviews, and recommendations—that may favor students from socially privileged families. We draw on nearly a decade of data on selective college admissions processes to examine how the importance of various admissions criteria relate to enrollment among racially and economically marginalized students. Using panel data from 2008 to 2016 and random effects analyses, our findings indicate ambiguous criteria that often comprise a more comprehensive approach to admissions may do little to ameliorate—and in some cases, may exacerbate—existing enrollment inequities. We also find that moving away from test scores and focusing on academic rigor represent potentially promising strategies for expanding access at some institutions.","container-title":"The Journal of Higher Education","DOI":"10.1080/00221546.2020.1795504","ISSN":"0022-1546","issue":"1","note":"publisher: Routledge\n_eprint: https://doi.org/10.1080/00221546.2020.1795504","page":"31-55","source":"Taylor and Francis+NEJM","title":"The Role of Selective College Admissions Criteria in Interrupting or Reproducing Racial and Economic Inequities","volume":"92","author":[{"family":"Rosinger","given":"Kelly Ochs"},{"family":"Sarita Ford","given":"Karly"},{"family":"Choi","given":"Junghee"}],"issued":{"date-parts":[["2021",1,2]]}},"suppress-author":true}],"schema":"https://github.com/citation-style-language/schema/raw/master/csl-citation.json"} </w:instrText>
      </w:r>
      <w:r>
        <w:fldChar w:fldCharType="separate"/>
      </w:r>
      <w:r>
        <w:rPr>
          <w:noProof/>
        </w:rPr>
        <w:t>(2021)</w:t>
      </w:r>
      <w:r>
        <w:fldChar w:fldCharType="end"/>
      </w:r>
      <w:r>
        <w:t xml:space="preserve">, onde, ao invés de aumentar a inclusão de alunos não-brancos e economicamente desfavorecidos, a </w:t>
      </w:r>
      <w:r>
        <w:lastRenderedPageBreak/>
        <w:t xml:space="preserve">centralização pode, em alguns casos, reduzir o acesso a esses alunos. </w:t>
      </w:r>
      <w:proofErr w:type="spellStart"/>
      <w:r>
        <w:t>Zeidan</w:t>
      </w:r>
      <w:proofErr w:type="spellEnd"/>
      <w:r>
        <w:t xml:space="preserve"> </w:t>
      </w:r>
      <w:r>
        <w:rPr>
          <w:i/>
          <w:iCs/>
        </w:rPr>
        <w:t>et al.</w:t>
      </w:r>
      <w:r>
        <w:t xml:space="preserve"> </w:t>
      </w:r>
      <w:r>
        <w:fldChar w:fldCharType="begin"/>
      </w:r>
      <w:r>
        <w:instrText xml:space="preserve"> ADDIN ZOTERO_ITEM CSL_CITATION {"citationID":"ZedJKuIY","properties":{"formattedCitation":"(2023)","plainCitation":"(2023)","noteIndex":0},"citationItems":[{"id":149,"uris":["http://zotero.org/users/8713213/items/U6YISSHB"],"itemData":{"id":149,"type":"article","abstract":"This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fldChar w:fldCharType="separate"/>
      </w:r>
      <w:r>
        <w:rPr>
          <w:noProof/>
        </w:rPr>
        <w:t>(2023)</w:t>
      </w:r>
      <w:r>
        <w:fldChar w:fldCharType="end"/>
      </w:r>
      <w:r>
        <w:t xml:space="preserve"> atenta que os benefícios do sistema centralizado são maiores para os estudantes de famílias mais ricas, o quê pode afastar os candidatos de baixa renda dos cursos e instituições mais concorridas.</w:t>
      </w:r>
    </w:p>
    <w:p w14:paraId="391D4C39" w14:textId="29BA20B3" w:rsidR="00D957CA" w:rsidRDefault="00D957CA" w:rsidP="00A32183">
      <w:r>
        <w:t xml:space="preserve">Em compensação, no trabalho realizado por Monteiro, </w:t>
      </w:r>
      <w:proofErr w:type="spellStart"/>
      <w:r>
        <w:t>Mazoto</w:t>
      </w:r>
      <w:proofErr w:type="spellEnd"/>
      <w:r>
        <w:t xml:space="preserve"> e Cunha </w:t>
      </w:r>
      <w:r>
        <w:fldChar w:fldCharType="begin"/>
      </w:r>
      <w:r>
        <w:instrText xml:space="preserve"> ADDIN ZOTERO_ITEM CSL_CITATION {"citationID":"XsOYSHUS","properties":{"formattedCitation":"(2016)","plainCitation":"(2016)","noteIndex":0},"citationItems":[{"id":153,"uris":["http://zotero.org/users/8713213/items/ICBQQ6LJ"],"itemData":{"id":153,"type":"article-journal","abstract":"Resumo: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Pr>
          <w:noProof/>
        </w:rPr>
        <w:t>(2016)</w:t>
      </w:r>
      <w:r>
        <w:fldChar w:fldCharType="end"/>
      </w:r>
      <w:r>
        <w:t xml:space="preserve">, foi observado um aumento de, aproximadamente, 80% no número de ingressos com renda familiar de até três salários mínimos. No mesmo estudo Monteiro, </w:t>
      </w:r>
      <w:proofErr w:type="spellStart"/>
      <w:r>
        <w:t>Mazoto</w:t>
      </w:r>
      <w:proofErr w:type="spellEnd"/>
      <w:r>
        <w:t xml:space="preserve"> e Cunha </w:t>
      </w:r>
      <w:r>
        <w:fldChar w:fldCharType="begin"/>
      </w:r>
      <w:r w:rsidR="00C62F30">
        <w:instrText xml:space="preserve"> ADDIN ZOTERO_ITEM CSL_CITATION {"citationID":"BnOkrex2","properties":{"formattedCitation":"(2016)","plainCitation":"(2016)","noteIndex":0},"citationItems":[{"id":153,"uris":["http://zotero.org/users/8713213/items/ICBQQ6LJ"],"itemData":{"id":153,"type":"article-journal","abstract":"Resumo: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sidR="00C62F30">
        <w:rPr>
          <w:noProof/>
        </w:rPr>
        <w:t>(2016)</w:t>
      </w:r>
      <w:r>
        <w:fldChar w:fldCharType="end"/>
      </w:r>
      <w:r w:rsidR="00C62F30">
        <w:t xml:space="preserve"> verificaram que, após a reformulação do ENEM e a implementação do SISU, ocorreu um aumento na porcentagem de ingresso de alunos que estudaram parcialmente ou integralmente em escolas públicas, além da ampliação de ingressantes cujas famílias possuem baixo nível econômico e educacional.</w:t>
      </w:r>
    </w:p>
    <w:p w14:paraId="650E7E6B" w14:textId="513FC9F1" w:rsidR="00C62F30" w:rsidRDefault="00C62F30" w:rsidP="00A32183">
      <w:proofErr w:type="spellStart"/>
      <w:r>
        <w:t>Ristoff</w:t>
      </w:r>
      <w:proofErr w:type="spellEnd"/>
      <w:r>
        <w:t xml:space="preserve"> </w:t>
      </w:r>
      <w:r>
        <w:fldChar w:fldCharType="begin"/>
      </w:r>
      <w:r>
        <w:instrText xml:space="preserve"> ADDIN ZOTERO_ITEM CSL_CITATION {"citationID":"XT1A6n2R","properties":{"formattedCitation":"(2014)","plainCitation":"(2014)","noteIndex":0},"citationItems":[{"id":1617,"uris":["http://zotero.org/users/8713213/items/LNXVX845"],"itemData":{"id":1617,"type":"article-journal","abstract":"The text discusses the extent to which national educational policies, materialized in programs such as the university for all program (Prouni), the restructuring program of private institutions (Proies), the restructuring program of federal institutions (REUNI), the national unified admission of students program (Sisu), the renewed student loan program (FIES), the law of quotas in the federal higher education institutions, the national student assistance program (PNAES), the creation of new federal universities and campuses, the higher education interiorization programs, the creation of Federal Technological Institutes, among others, have started to alter the socioeconomic profile of Brazilian undergraduate students. The major source of information is the socio-economic questionnaire applied to students during the three complete cycles of the national student examination (Enade).","container-title":"Avaliação: Revista da Avaliação da Educação Superior (Campinas)","DOI":"10.1590/S1414-40772014000300010","ISSN":"1414-4077","issue":"3","journalAbbreviation":"Avaliação (Campinas)","language":"pt","page":"723-747","source":"DOI.org (Crossref)","title":"O novo perfil do campus brasileiro: uma análise do perfil socioeconômico do estudante de graduação","title-short":"O novo perfil do campus brasileiro","volume":"19","author":[{"family":"Ristoff","given":"Dilvo"}],"issued":{"date-parts":[["2014",11]]}},"suppress-author":true}],"schema":"https://github.com/citation-style-language/schema/raw/master/csl-citation.json"} </w:instrText>
      </w:r>
      <w:r>
        <w:fldChar w:fldCharType="separate"/>
      </w:r>
      <w:r>
        <w:rPr>
          <w:noProof/>
        </w:rPr>
        <w:t>(2014)</w:t>
      </w:r>
      <w:r>
        <w:fldChar w:fldCharType="end"/>
      </w:r>
      <w:r>
        <w:t>, ao estudar o impacto que as políticas educacionais lançadas pelo governo brasileiro no perfil socioeconômico dos estudantes de graduação brasileiros, observou que, após 2010, iniciou-se uma tendência de queda em relação ao ingresso de alunos brancos nos cursos de graduação. No mesmo estudo, o autor percebeu uma redução no número de ingressos de estudantes de classe média alta, mesmo em cursos historicamente frequentados por alunos oriundos de famílias de alta renda, e um aumento no número de estudantes que completaram o ensino médio em escola pública.</w:t>
      </w:r>
    </w:p>
    <w:p w14:paraId="1CDDB96A" w14:textId="57DAA61B" w:rsidR="00C62F30" w:rsidRPr="00D957CA" w:rsidRDefault="00C62F30" w:rsidP="00A32183">
      <w:r>
        <w:t xml:space="preserve">Para Mello </w:t>
      </w:r>
      <w:r>
        <w:fldChar w:fldCharType="begin"/>
      </w:r>
      <w:r>
        <w:instrText xml:space="preserve"> ADDIN ZOTERO_ITEM CSL_CITATION {"citationID":"pLLyC4El","properties":{"formattedCitation":"(2022, p. 2)","plainCitation":"(2022, p. 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Education","volume":"14","author":[{"family":"Mello","given":"Ursula"}],"issued":{"date-parts":[["2022",8,1]]}},"locator":"2","label":"page","suppress-author":true}],"schema":"https://github.com/citation-style-language/schema/raw/master/csl-citation.json"} </w:instrText>
      </w:r>
      <w:r>
        <w:fldChar w:fldCharType="separate"/>
      </w:r>
      <w:r>
        <w:rPr>
          <w:noProof/>
        </w:rPr>
        <w:t>(2022, p. 2)</w:t>
      </w:r>
      <w:r>
        <w:fldChar w:fldCharType="end"/>
      </w:r>
      <w:r>
        <w:t xml:space="preserve">, “políticas de pequena escala que reduzem os custos de inscrição [...] podem efetivamente aumentar as matrículas de estudantes de baixa renda ao ensino superior”. O estudante que considerava um preço muito elevado se inscrever em várias instituições, após o lançamento do sistema de admissão centralizada poderia considerar se inscrever em qualquer instituição do país. Esse pensamento revela a eficiência do sistema atual frente ao processo de admissão descentralizado que existia anteriormente </w:t>
      </w:r>
      <w:r>
        <w:fldChar w:fldCharType="begin"/>
      </w:r>
      <w:r>
        <w:instrText xml:space="preserve"> ADDIN ZOTERO_ITEM CSL_CITATION {"citationID":"IdyouIww","properties":{"formattedCitation":"(Zeidan {\\i{}et al.}, 2023)","plainCitation":"(Zeidan et al., 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fldChar w:fldCharType="separate"/>
      </w:r>
      <w:r w:rsidRPr="00C62F30">
        <w:rPr>
          <w:rFonts w:cs="Times New Roman"/>
          <w:kern w:val="0"/>
        </w:rPr>
        <w:t>(</w:t>
      </w:r>
      <w:proofErr w:type="spellStart"/>
      <w:r w:rsidRPr="00C62F30">
        <w:rPr>
          <w:rFonts w:cs="Times New Roman"/>
          <w:kern w:val="0"/>
        </w:rPr>
        <w:t>Zeidan</w:t>
      </w:r>
      <w:proofErr w:type="spellEnd"/>
      <w:r w:rsidRPr="00C62F30">
        <w:rPr>
          <w:rFonts w:cs="Times New Roman"/>
          <w:kern w:val="0"/>
        </w:rPr>
        <w:t xml:space="preserve"> </w:t>
      </w:r>
      <w:r w:rsidRPr="00C62F30">
        <w:rPr>
          <w:rFonts w:cs="Times New Roman"/>
          <w:i/>
          <w:iCs/>
          <w:kern w:val="0"/>
        </w:rPr>
        <w:t>et al.</w:t>
      </w:r>
      <w:r w:rsidRPr="00C62F30">
        <w:rPr>
          <w:rFonts w:cs="Times New Roman"/>
          <w:kern w:val="0"/>
        </w:rPr>
        <w:t>, 2023)</w:t>
      </w:r>
      <w:r>
        <w:fldChar w:fldCharType="end"/>
      </w:r>
      <w:r>
        <w:t>.</w:t>
      </w:r>
    </w:p>
    <w:p w14:paraId="0B1CABC2" w14:textId="347B9861" w:rsidR="00D957CA" w:rsidRDefault="00C62F30" w:rsidP="00A32183">
      <w:r>
        <w:t xml:space="preserve">Apesar de alguns resultados sugerirem que ocorreu uma maior democratização </w:t>
      </w:r>
      <w:r w:rsidR="00555B6F">
        <w:t xml:space="preserve">do ingresso ao ensino público superior com a implantação do SISU, Sobrinho </w:t>
      </w:r>
      <w:r w:rsidR="00555B6F">
        <w:fldChar w:fldCharType="begin"/>
      </w:r>
      <w:r w:rsidR="00555B6F">
        <w:instrText xml:space="preserve"> ADDIN ZOTERO_ITEM CSL_CITATION {"citationID":"pqt41Q64","properties":{"formattedCitation":"(2010)","plainCitation":"(2010)","noteIndex":0},"citationItems":[{"id":130,"uris":["http://zotero.org/users/8713213/items/IB9NAMRF"],"itemData":{"id":130,"type":"article-journal","abstract":"O artigo trata de aspectos da \"democratização\" na educação superior brasileira. Discute contradições entre concepções de educação como bem público-social e como mercadoria, relacionando-as com as políticas públicas desse nível de ensino. Tematiza as noções de qualidade e de pertinência social. Afirma que as políticas públicas de democratização da educação superior devem ir muito além das ações focadas no aumento de matrículas e de inclusão social. A democratização requer melhorar e ampliar a educação fundamental, de modo a elevar a quantidade e a qualidade de concluintes no ensino médio; ampliar e melhorar continuamente a formação de professores e a infraestrutura de todo o sistema educativo; assegurar boas condições de permanência do estudante nos cursos; ampliar a participação do Estado no provimento da educação. Em conclusão: transformações radicais na educação superior, especialmente a sua expansão com qualidade e equidade, não se separam de mudanças estruturais e sustentáveis da sociedade.","container-title":"Educação &amp; Sociedade","DOI":"10.1590/S0101-73302010000400010","ISSN":"1678-4626","journalAbbreviation":"Educ. Soc.","language":"pt","note":"publisher: Centro de Estudos Educação e Sociedade - Cedes","page":"1223-1245","source":"SciELO","title":"Democratização, qualidade e crise da educação superior: faces da exclusão e limites da inclusão","title-short":"Democratização, qualidade e crise da educação superior","volume":"31","author":[{"family":"Sobrinho","given":"José Dias"}],"issued":{"date-parts":[["2010",12]]}},"suppress-author":true}],"schema":"https://github.com/citation-style-language/schema/raw/master/csl-citation.json"} </w:instrText>
      </w:r>
      <w:r w:rsidR="00555B6F">
        <w:fldChar w:fldCharType="separate"/>
      </w:r>
      <w:r w:rsidR="00555B6F">
        <w:rPr>
          <w:noProof/>
        </w:rPr>
        <w:t>(2010)</w:t>
      </w:r>
      <w:r w:rsidR="00555B6F">
        <w:fldChar w:fldCharType="end"/>
      </w:r>
      <w:r w:rsidR="00555B6F">
        <w:t xml:space="preserve"> alegou que a democratização da educação superior não pode ser restrita apenas ao acesso, também deve ser compreendida como a garantia de permanência na instituição.</w:t>
      </w:r>
    </w:p>
    <w:p w14:paraId="5D4E0A19" w14:textId="79F56446" w:rsidR="00555B6F" w:rsidRDefault="00555B6F" w:rsidP="00A32183">
      <w:r w:rsidRPr="00555B6F">
        <w:rPr>
          <w:highlight w:val="yellow"/>
        </w:rPr>
        <w:t>Portanto, embora o governo federal tenha imaginado e implementado o SISU com a intenção de expandir o acesso ao ensino superior, especialmente das camadas sociais menos privilegiadas, não foram encontradas evidências, na literatura atual, que assegurem a relação causal entre o sistema de admissão centralizada implementado e possíveis mudanças no perfil social e econômico dos estudantes no ensino público superior brasileiro.</w:t>
      </w:r>
    </w:p>
    <w:p w14:paraId="7C129200" w14:textId="77777777" w:rsidR="00555B6F" w:rsidRDefault="00555B6F" w:rsidP="00A32183"/>
    <w:p w14:paraId="6B9699C6" w14:textId="15132C30" w:rsidR="00555B6F" w:rsidRDefault="00555B6F" w:rsidP="00555B6F">
      <w:pPr>
        <w:pStyle w:val="Ttulo1"/>
      </w:pPr>
      <w:r>
        <w:t>Dados</w:t>
      </w:r>
    </w:p>
    <w:p w14:paraId="4A359DDC" w14:textId="77777777" w:rsidR="004F1203" w:rsidRDefault="004F1203" w:rsidP="004F1203"/>
    <w:p w14:paraId="4673FE61" w14:textId="683404B1" w:rsidR="004F1203" w:rsidRDefault="004F1203" w:rsidP="004F1203">
      <w:r>
        <w:t>Os dados utilizados foram obtidos junto ao Ministério da Educação. Primeiro, foi usado o Censo do Ensino Superior (CES), realizado anualmente pelo INEP, que fornece informações, a nível de cursos e de instituições, sobre os programas de graduação e de pós-graduação, corpo técnico-administrativo e docentes, além de características a respeito de vagas oferecidas, candidatos, matrículas, ingressantes e concluintes. Segundo, foram utilizados relatórios fornecidos</w:t>
      </w:r>
      <w:r w:rsidRPr="00865461">
        <w:rPr>
          <w:highlight w:val="yellow"/>
        </w:rPr>
        <w:t>, pelo Ministério da Educação,</w:t>
      </w:r>
      <w:r>
        <w:t xml:space="preserve"> a respeito da </w:t>
      </w:r>
      <w:r w:rsidR="00865461">
        <w:t>quantidade de vagas ofertadas para cada curso participante do SISU.</w:t>
      </w:r>
    </w:p>
    <w:p w14:paraId="32A3E373" w14:textId="77777777" w:rsidR="00E26559" w:rsidRPr="004F1203" w:rsidRDefault="00E26559" w:rsidP="004F1203"/>
    <w:sectPr w:rsidR="00E26559" w:rsidRPr="004F1203" w:rsidSect="002D495E">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28D78" w14:textId="77777777" w:rsidR="002D495E" w:rsidRDefault="002D495E" w:rsidP="001D487F">
      <w:r>
        <w:separator/>
      </w:r>
    </w:p>
  </w:endnote>
  <w:endnote w:type="continuationSeparator" w:id="0">
    <w:p w14:paraId="3EFFB8B9" w14:textId="77777777" w:rsidR="002D495E" w:rsidRDefault="002D495E" w:rsidP="001D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40376" w14:textId="77777777" w:rsidR="002D495E" w:rsidRDefault="002D495E" w:rsidP="003E186E">
      <w:pPr>
        <w:ind w:firstLine="0"/>
      </w:pPr>
      <w:r>
        <w:separator/>
      </w:r>
    </w:p>
  </w:footnote>
  <w:footnote w:type="continuationSeparator" w:id="0">
    <w:p w14:paraId="6BDA9766" w14:textId="77777777" w:rsidR="002D495E" w:rsidRDefault="002D495E" w:rsidP="001D487F">
      <w:r>
        <w:continuationSeparator/>
      </w:r>
    </w:p>
  </w:footnote>
  <w:footnote w:id="1">
    <w:p w14:paraId="08FA08F5" w14:textId="54DAE254" w:rsidR="001D487F" w:rsidRDefault="001D487F" w:rsidP="00E91E06">
      <w:pPr>
        <w:pStyle w:val="Textodenotaderodap"/>
        <w:ind w:firstLine="0"/>
      </w:pPr>
      <w:r>
        <w:rPr>
          <w:rStyle w:val="Refdenotaderodap"/>
        </w:rPr>
        <w:footnoteRef/>
      </w:r>
      <w:r>
        <w:t xml:space="preserve"> Mestranda no Programa de Pós-Graduação em Economia e Desenvolvimento da Universidade Federal de Santa Maria (UFSM).</w:t>
      </w:r>
    </w:p>
  </w:footnote>
  <w:footnote w:id="2">
    <w:p w14:paraId="13F7D0D7" w14:textId="52FED757" w:rsidR="001D487F" w:rsidRDefault="001D487F" w:rsidP="00E91E06">
      <w:pPr>
        <w:pStyle w:val="Textodenotaderodap"/>
        <w:ind w:firstLine="0"/>
      </w:pPr>
      <w:r>
        <w:rPr>
          <w:rStyle w:val="Refdenotaderodap"/>
        </w:rPr>
        <w:footnoteRef/>
      </w:r>
      <w:r>
        <w:t xml:space="preserve"> Professor no Programa de Pós-Graduação em Economia e Desenvolvimento da Universidade Federal de Santa Maria (UFSM).</w:t>
      </w:r>
    </w:p>
  </w:footnote>
  <w:footnote w:id="3">
    <w:p w14:paraId="6DC0E210" w14:textId="5084A39B" w:rsidR="00484B49" w:rsidRDefault="00484B49" w:rsidP="00484B49">
      <w:pPr>
        <w:pStyle w:val="Textodenotaderodap"/>
        <w:ind w:firstLine="0"/>
      </w:pPr>
      <w:r>
        <w:rPr>
          <w:rStyle w:val="Refdenotaderodap"/>
        </w:rPr>
        <w:footnoteRef/>
      </w:r>
      <w:r>
        <w:t xml:space="preserve"> O REUNI, instituído em 2007 e concluído em 2012, tinha como objetivo ampliar o acesso a educação superior através da expansão física, acadêmica e pedagógica das universidades federais; e o PROUNI, criado em 2004 e oficializado em 2005, é uma iniciativa do governo federal para facilitar o acesso de alunos de baixa renda ao ensino superior, oferecendo bolsas de estudos parciais (50%) e integrais em faculdades particulares.</w:t>
      </w:r>
    </w:p>
  </w:footnote>
  <w:footnote w:id="4">
    <w:p w14:paraId="0776520D" w14:textId="0EA7793B" w:rsidR="00271F25" w:rsidRDefault="00271F25" w:rsidP="00271F25">
      <w:pPr>
        <w:pStyle w:val="Textodenotaderodap"/>
        <w:ind w:firstLine="0"/>
      </w:pPr>
      <w:r>
        <w:rPr>
          <w:rStyle w:val="Refdenotaderodap"/>
        </w:rPr>
        <w:footnoteRef/>
      </w:r>
      <w:r>
        <w:t xml:space="preserve"> </w:t>
      </w:r>
      <w:hyperlink r:id="rId1" w:history="1">
        <w:r w:rsidRPr="00326713">
          <w:rPr>
            <w:rStyle w:val="Hyperlink"/>
          </w:rPr>
          <w:t>http://portal.mec.</w:t>
        </w:r>
        <w:r w:rsidRPr="00326713">
          <w:rPr>
            <w:rStyle w:val="Hyperlink"/>
          </w:rPr>
          <w:t>g</w:t>
        </w:r>
        <w:r w:rsidRPr="00326713">
          <w:rPr>
            <w:rStyle w:val="Hyperlink"/>
          </w:rPr>
          <w:t>ov.br/dmdocuments/port462.pdf</w:t>
        </w:r>
      </w:hyperlink>
      <w:r>
        <w:t xml:space="preserve"> </w:t>
      </w:r>
    </w:p>
  </w:footnote>
  <w:footnote w:id="5">
    <w:p w14:paraId="75FE6D6D" w14:textId="0BC171BA" w:rsidR="004A36DA" w:rsidRDefault="004A36DA" w:rsidP="004A36DA">
      <w:pPr>
        <w:pStyle w:val="Textodenotaderodap"/>
        <w:ind w:firstLine="0"/>
      </w:pPr>
      <w:r>
        <w:rPr>
          <w:rStyle w:val="Refdenotaderodap"/>
        </w:rPr>
        <w:footnoteRef/>
      </w:r>
      <w:r>
        <w:t xml:space="preserve"> As localizações espaciais de cada instituição de ensino superior, federal e estadual, foram coletadas a partir de dados presentes no Google Maps </w:t>
      </w:r>
      <w:r>
        <w:fldChar w:fldCharType="begin"/>
      </w:r>
      <w:r>
        <w:instrText xml:space="preserve"> ADDIN ZOTERO_ITEM CSL_CITATION {"citationID":"ApDwDa9z","properties":{"formattedCitation":"(GOOGLE Inc., 2023)","plainCitation":"(GOOGLE Inc., 2023)","noteIndex":5},"citationItems":[{"id":1603,"uris":["http://zotero.org/users/8713213/items/87UR2UFQ"],"itemData":{"id":1603,"type":"webpage","abstract":"Find local businesses, view maps and get driving directions in Google Maps.","container-title":"Google Maps","language":"pt-BR","title":"Google Maps","URL":"https://www.google.com.br/maps/preview","author":[{"literal":"GOOGLE Inc."}],"accessed":{"date-parts":[["2023",12,4]]},"issued":{"date-parts":[["2023"]]}}}],"schema":"https://github.com/citation-style-language/schema/raw/master/csl-citation.json"} </w:instrText>
      </w:r>
      <w:r>
        <w:fldChar w:fldCharType="separate"/>
      </w:r>
      <w:r>
        <w:rPr>
          <w:noProof/>
        </w:rPr>
        <w:t>(GOOGLE Inc., 2023)</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A61CC"/>
    <w:multiLevelType w:val="hybridMultilevel"/>
    <w:tmpl w:val="4BF085E6"/>
    <w:lvl w:ilvl="0" w:tplc="BD7CF726">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D120862"/>
    <w:multiLevelType w:val="hybridMultilevel"/>
    <w:tmpl w:val="125809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87708589">
    <w:abstractNumId w:val="1"/>
  </w:num>
  <w:num w:numId="2" w16cid:durableId="212187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F"/>
    <w:rsid w:val="00011A99"/>
    <w:rsid w:val="00023AFE"/>
    <w:rsid w:val="000C7A1F"/>
    <w:rsid w:val="00130DDC"/>
    <w:rsid w:val="001471E5"/>
    <w:rsid w:val="001D487F"/>
    <w:rsid w:val="00200310"/>
    <w:rsid w:val="002118AB"/>
    <w:rsid w:val="0021264F"/>
    <w:rsid w:val="00223E2C"/>
    <w:rsid w:val="00271F25"/>
    <w:rsid w:val="002D495E"/>
    <w:rsid w:val="003222FB"/>
    <w:rsid w:val="003E186E"/>
    <w:rsid w:val="00401A2B"/>
    <w:rsid w:val="00444031"/>
    <w:rsid w:val="004552D2"/>
    <w:rsid w:val="00484B49"/>
    <w:rsid w:val="004A36DA"/>
    <w:rsid w:val="004F1203"/>
    <w:rsid w:val="00555B6F"/>
    <w:rsid w:val="006378DA"/>
    <w:rsid w:val="007B60DF"/>
    <w:rsid w:val="00805C3C"/>
    <w:rsid w:val="00865461"/>
    <w:rsid w:val="008A2E3F"/>
    <w:rsid w:val="008C3D1A"/>
    <w:rsid w:val="008F055B"/>
    <w:rsid w:val="00A31EAB"/>
    <w:rsid w:val="00A32183"/>
    <w:rsid w:val="00A50892"/>
    <w:rsid w:val="00A75DF5"/>
    <w:rsid w:val="00AA16BE"/>
    <w:rsid w:val="00B42660"/>
    <w:rsid w:val="00B97ABA"/>
    <w:rsid w:val="00C525CA"/>
    <w:rsid w:val="00C62F30"/>
    <w:rsid w:val="00CD2B2E"/>
    <w:rsid w:val="00D10F55"/>
    <w:rsid w:val="00D9183A"/>
    <w:rsid w:val="00D957CA"/>
    <w:rsid w:val="00DB3F91"/>
    <w:rsid w:val="00DC6054"/>
    <w:rsid w:val="00E26559"/>
    <w:rsid w:val="00E91E06"/>
    <w:rsid w:val="00EE61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EE1"/>
  <w15:chartTrackingRefBased/>
  <w15:docId w15:val="{55A377A8-B261-5D48-B263-691DB66C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06"/>
    <w:pPr>
      <w:ind w:firstLine="709"/>
      <w:jc w:val="both"/>
    </w:pPr>
    <w:rPr>
      <w:rFonts w:ascii="Times New Roman" w:hAnsi="Times New Roman"/>
    </w:rPr>
  </w:style>
  <w:style w:type="paragraph" w:styleId="Ttulo1">
    <w:name w:val="heading 1"/>
    <w:basedOn w:val="Normal"/>
    <w:next w:val="Normal"/>
    <w:link w:val="Ttulo1Char"/>
    <w:uiPriority w:val="9"/>
    <w:qFormat/>
    <w:rsid w:val="00E91E06"/>
    <w:pPr>
      <w:keepNext/>
      <w:keepLines/>
      <w:numPr>
        <w:numId w:val="2"/>
      </w:numPr>
      <w:adjustRightInd w:val="0"/>
      <w:ind w:left="0" w:firstLine="0"/>
      <w:outlineLvl w:val="0"/>
    </w:pPr>
    <w:rPr>
      <w:rFonts w:eastAsiaTheme="majorEastAsia" w:cstheme="majorBidi"/>
      <w:b/>
      <w:color w:val="000000" w:themeColor="text1"/>
      <w:szCs w:val="40"/>
    </w:rPr>
  </w:style>
  <w:style w:type="paragraph" w:styleId="Ttulo2">
    <w:name w:val="heading 2"/>
    <w:basedOn w:val="Normal"/>
    <w:next w:val="Normal"/>
    <w:link w:val="Ttulo2Char"/>
    <w:uiPriority w:val="9"/>
    <w:semiHidden/>
    <w:unhideWhenUsed/>
    <w:qFormat/>
    <w:rsid w:val="001D4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D48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48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48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487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487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487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487F"/>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91E06"/>
    <w:rPr>
      <w:rFonts w:ascii="Times New Roman" w:eastAsiaTheme="majorEastAsia" w:hAnsi="Times New Roman" w:cstheme="majorBidi"/>
      <w:b/>
      <w:color w:val="000000" w:themeColor="text1"/>
      <w:szCs w:val="40"/>
    </w:rPr>
  </w:style>
  <w:style w:type="character" w:customStyle="1" w:styleId="Ttulo2Char">
    <w:name w:val="Título 2 Char"/>
    <w:basedOn w:val="Fontepargpadro"/>
    <w:link w:val="Ttulo2"/>
    <w:uiPriority w:val="9"/>
    <w:semiHidden/>
    <w:rsid w:val="001D487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D48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48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48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48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48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48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487F"/>
    <w:rPr>
      <w:rFonts w:eastAsiaTheme="majorEastAsia" w:cstheme="majorBidi"/>
      <w:color w:val="272727" w:themeColor="text1" w:themeTint="D8"/>
    </w:rPr>
  </w:style>
  <w:style w:type="paragraph" w:styleId="Ttulo">
    <w:name w:val="Title"/>
    <w:basedOn w:val="Normal"/>
    <w:next w:val="Normal"/>
    <w:link w:val="TtuloChar"/>
    <w:uiPriority w:val="10"/>
    <w:qFormat/>
    <w:rsid w:val="001D487F"/>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48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487F"/>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487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487F"/>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D487F"/>
    <w:rPr>
      <w:i/>
      <w:iCs/>
      <w:color w:val="404040" w:themeColor="text1" w:themeTint="BF"/>
    </w:rPr>
  </w:style>
  <w:style w:type="paragraph" w:styleId="PargrafodaLista">
    <w:name w:val="List Paragraph"/>
    <w:basedOn w:val="Normal"/>
    <w:uiPriority w:val="34"/>
    <w:qFormat/>
    <w:rsid w:val="001D487F"/>
    <w:pPr>
      <w:ind w:left="720"/>
      <w:contextualSpacing/>
    </w:pPr>
  </w:style>
  <w:style w:type="character" w:styleId="nfaseIntensa">
    <w:name w:val="Intense Emphasis"/>
    <w:basedOn w:val="Fontepargpadro"/>
    <w:uiPriority w:val="21"/>
    <w:qFormat/>
    <w:rsid w:val="001D487F"/>
    <w:rPr>
      <w:i/>
      <w:iCs/>
      <w:color w:val="0F4761" w:themeColor="accent1" w:themeShade="BF"/>
    </w:rPr>
  </w:style>
  <w:style w:type="paragraph" w:styleId="CitaoIntensa">
    <w:name w:val="Intense Quote"/>
    <w:basedOn w:val="Normal"/>
    <w:next w:val="Normal"/>
    <w:link w:val="CitaoIntensaChar"/>
    <w:uiPriority w:val="30"/>
    <w:qFormat/>
    <w:rsid w:val="001D4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487F"/>
    <w:rPr>
      <w:i/>
      <w:iCs/>
      <w:color w:val="0F4761" w:themeColor="accent1" w:themeShade="BF"/>
    </w:rPr>
  </w:style>
  <w:style w:type="character" w:styleId="RefernciaIntensa">
    <w:name w:val="Intense Reference"/>
    <w:basedOn w:val="Fontepargpadro"/>
    <w:uiPriority w:val="32"/>
    <w:qFormat/>
    <w:rsid w:val="001D487F"/>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1D487F"/>
    <w:rPr>
      <w:sz w:val="20"/>
      <w:szCs w:val="20"/>
    </w:rPr>
  </w:style>
  <w:style w:type="character" w:customStyle="1" w:styleId="TextodenotaderodapChar">
    <w:name w:val="Texto de nota de rodapé Char"/>
    <w:basedOn w:val="Fontepargpadro"/>
    <w:link w:val="Textodenotaderodap"/>
    <w:uiPriority w:val="99"/>
    <w:semiHidden/>
    <w:rsid w:val="001D487F"/>
    <w:rPr>
      <w:sz w:val="20"/>
      <w:szCs w:val="20"/>
    </w:rPr>
  </w:style>
  <w:style w:type="character" w:styleId="Refdenotaderodap">
    <w:name w:val="footnote reference"/>
    <w:basedOn w:val="Fontepargpadro"/>
    <w:uiPriority w:val="99"/>
    <w:semiHidden/>
    <w:unhideWhenUsed/>
    <w:rsid w:val="001D487F"/>
    <w:rPr>
      <w:vertAlign w:val="superscript"/>
    </w:rPr>
  </w:style>
  <w:style w:type="character" w:styleId="Hyperlink">
    <w:name w:val="Hyperlink"/>
    <w:basedOn w:val="Fontepargpadro"/>
    <w:uiPriority w:val="99"/>
    <w:unhideWhenUsed/>
    <w:rsid w:val="00271F25"/>
    <w:rPr>
      <w:color w:val="467886" w:themeColor="hyperlink"/>
      <w:u w:val="single"/>
    </w:rPr>
  </w:style>
  <w:style w:type="character" w:styleId="MenoPendente">
    <w:name w:val="Unresolved Mention"/>
    <w:basedOn w:val="Fontepargpadro"/>
    <w:uiPriority w:val="99"/>
    <w:semiHidden/>
    <w:unhideWhenUsed/>
    <w:rsid w:val="00271F25"/>
    <w:rPr>
      <w:color w:val="605E5C"/>
      <w:shd w:val="clear" w:color="auto" w:fill="E1DFDD"/>
    </w:rPr>
  </w:style>
  <w:style w:type="character" w:styleId="HiperlinkVisitado">
    <w:name w:val="FollowedHyperlink"/>
    <w:basedOn w:val="Fontepargpadro"/>
    <w:uiPriority w:val="99"/>
    <w:semiHidden/>
    <w:unhideWhenUsed/>
    <w:rsid w:val="00444031"/>
    <w:rPr>
      <w:color w:val="96607D" w:themeColor="followedHyperlink"/>
      <w:u w:val="single"/>
    </w:rPr>
  </w:style>
  <w:style w:type="paragraph" w:styleId="Legenda">
    <w:name w:val="caption"/>
    <w:aliases w:val="Legenda (Fonte)"/>
    <w:basedOn w:val="Normal"/>
    <w:next w:val="Normal"/>
    <w:uiPriority w:val="35"/>
    <w:unhideWhenUsed/>
    <w:qFormat/>
    <w:rsid w:val="00DB3F91"/>
    <w:pPr>
      <w:ind w:firstLine="0"/>
      <w:jc w:val="center"/>
    </w:pPr>
    <w:rPr>
      <w:iCs/>
      <w:color w:val="0E2841" w:themeColor="text2"/>
      <w:sz w:val="20"/>
      <w:szCs w:val="18"/>
    </w:rPr>
  </w:style>
  <w:style w:type="paragraph" w:styleId="SemEspaamento">
    <w:name w:val="No Spacing"/>
    <w:aliases w:val="Legenda (Título)"/>
    <w:uiPriority w:val="1"/>
    <w:qFormat/>
    <w:rsid w:val="003E186E"/>
    <w:pPr>
      <w:jc w:val="center"/>
    </w:pPr>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portal.mec.gov.br/dmdocuments/port46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2F0C-22D1-244D-869F-0D7CC568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17245</Words>
  <Characters>93129</Characters>
  <Application>Microsoft Office Word</Application>
  <DocSecurity>0</DocSecurity>
  <Lines>776</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Gisele Böck</dc:creator>
  <cp:keywords/>
  <dc:description/>
  <cp:lastModifiedBy>Luisa Gisele Böck</cp:lastModifiedBy>
  <cp:revision>30</cp:revision>
  <dcterms:created xsi:type="dcterms:W3CDTF">2024-04-09T22:17:00Z</dcterms:created>
  <dcterms:modified xsi:type="dcterms:W3CDTF">2024-04-10T20:36:00Z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id="CKoAKY79"/&gt;&lt;style id="http://www.zotero.org/styles/associacao-brasileira-de-normas-tecnicas-ufrgs" hasBibliography="1" bibliographyStyleHasBeenSet="0"/&gt;&lt;prefs&gt;&lt;pref name="fieldType" value="Field"</vt:lpwstr>
  </property>
  <property fmtid="{D5CDD505-2E9C-101B-9397-08002B2CF9AE}" pid="3" name="ZOTERO_PREF_2">
    <vt:lpwstr>/&gt;&lt;/prefs&gt;&lt;/data&gt;</vt:lpwstr>
  </property>
</Properties>
</file>