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A0" w:rsidRPr="005A0614" w:rsidRDefault="005C4EA0" w:rsidP="00066815">
      <w:pPr>
        <w:pStyle w:val="NoSpacing"/>
        <w:rPr>
          <w:b/>
          <w:i/>
        </w:rPr>
      </w:pPr>
      <w:r w:rsidRPr="005A0614">
        <w:rPr>
          <w:b/>
          <w:i/>
        </w:rPr>
        <w:t>Files:</w:t>
      </w:r>
    </w:p>
    <w:p w:rsidR="005C4EA0" w:rsidRDefault="005A0614" w:rsidP="00066815">
      <w:pPr>
        <w:pStyle w:val="NoSpacing"/>
      </w:pPr>
      <w:proofErr w:type="spellStart"/>
      <w:r>
        <w:t>Parks_point_GL_GLEAM_data.shp</w:t>
      </w:r>
      <w:proofErr w:type="spellEnd"/>
      <w:r>
        <w:t xml:space="preserve"> (centroid of park polygon)</w:t>
      </w:r>
    </w:p>
    <w:p w:rsidR="005A0614" w:rsidRDefault="005A0614" w:rsidP="00066815">
      <w:pPr>
        <w:pStyle w:val="NoSpacing"/>
      </w:pPr>
      <w:proofErr w:type="spellStart"/>
      <w:r>
        <w:t>Parks_polygon_GL_GLEAM_data.shp</w:t>
      </w:r>
      <w:proofErr w:type="spellEnd"/>
      <w:r>
        <w:t xml:space="preserve"> (park polygon)</w:t>
      </w:r>
    </w:p>
    <w:p w:rsidR="005A0614" w:rsidRDefault="005A0614" w:rsidP="00066815">
      <w:pPr>
        <w:pStyle w:val="NoSpacing"/>
      </w:pPr>
    </w:p>
    <w:p w:rsidR="005A0614" w:rsidRPr="009E24E9" w:rsidRDefault="005A0614" w:rsidP="005A0614">
      <w:pPr>
        <w:spacing w:after="0" w:line="240" w:lineRule="auto"/>
        <w:rPr>
          <w:rFonts w:ascii="Cambria" w:eastAsia="Calibri" w:hAnsi="Cambria" w:cs="Times New Roman"/>
          <w:b/>
          <w:i/>
        </w:rPr>
      </w:pPr>
      <w:r w:rsidRPr="009E24E9">
        <w:rPr>
          <w:rFonts w:ascii="Cambria" w:eastAsia="Calibri" w:hAnsi="Cambria" w:cs="Times New Roman"/>
          <w:b/>
          <w:i/>
        </w:rPr>
        <w:t>Contact:</w:t>
      </w: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 xml:space="preserve">Dr. J.D. Allan </w:t>
      </w: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School of Natural Resources and Environment, University of Michigan</w:t>
      </w: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440 Church St. Ann Arbor, MI 48109</w:t>
      </w: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734-764-6553</w:t>
      </w: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dallan@umich.edu</w:t>
      </w:r>
    </w:p>
    <w:p w:rsidR="005A0614" w:rsidRPr="0076623C" w:rsidRDefault="005A0614" w:rsidP="00066815">
      <w:pPr>
        <w:pStyle w:val="NoSpacing"/>
      </w:pPr>
    </w:p>
    <w:p w:rsidR="00066815" w:rsidRDefault="005A0614" w:rsidP="00066815">
      <w:pPr>
        <w:pStyle w:val="NoSpacing"/>
        <w:rPr>
          <w:b/>
          <w:i/>
        </w:rPr>
      </w:pPr>
      <w:r>
        <w:rPr>
          <w:b/>
          <w:i/>
        </w:rPr>
        <w:t>Description:</w:t>
      </w:r>
    </w:p>
    <w:p w:rsidR="005A0614" w:rsidRDefault="005A0614" w:rsidP="00066815">
      <w:pPr>
        <w:pStyle w:val="NoSpacing"/>
        <w:rPr>
          <w:b/>
          <w:i/>
        </w:rPr>
      </w:pP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 xml:space="preserve">This data set was created as part of a larger work, the Great Lakes Environmental Assessment and Mapping (GLEAM) Project. For a full description of the GLEAM project, please see: </w:t>
      </w:r>
    </w:p>
    <w:p w:rsidR="005A0614" w:rsidRPr="009E24E9" w:rsidRDefault="005A0614" w:rsidP="005A0614">
      <w:pPr>
        <w:spacing w:after="0" w:line="240" w:lineRule="auto"/>
        <w:rPr>
          <w:rFonts w:ascii="Cambria" w:eastAsia="Calibri" w:hAnsi="Cambria" w:cs="Times New Roman"/>
        </w:rPr>
      </w:pPr>
    </w:p>
    <w:p w:rsidR="005A0614" w:rsidRPr="009E24E9" w:rsidRDefault="005A0614" w:rsidP="005A0614">
      <w:pPr>
        <w:spacing w:after="0" w:line="240" w:lineRule="auto"/>
        <w:ind w:left="405"/>
        <w:rPr>
          <w:rFonts w:ascii="Cambria" w:eastAsia="Calibri" w:hAnsi="Cambria" w:cs="Times New Roman"/>
        </w:rPr>
      </w:pPr>
      <w:r w:rsidRPr="009E24E9">
        <w:rPr>
          <w:rFonts w:ascii="Cambria" w:eastAsia="Calibri" w:hAnsi="Cambria" w:cs="Times New Roman"/>
        </w:rPr>
        <w:t xml:space="preserve">Allan, J.D., et al., 2015. Using cultural ecosystem services to inform restoration priorities in the Laurentian Great Lakes. </w:t>
      </w:r>
      <w:r w:rsidRPr="009E24E9">
        <w:rPr>
          <w:rFonts w:ascii="Cambria" w:eastAsia="Calibri" w:hAnsi="Cambria" w:cs="Times New Roman"/>
          <w:i/>
        </w:rPr>
        <w:t>Frontiers in Ecology and the Environment</w:t>
      </w:r>
      <w:r w:rsidRPr="009E24E9">
        <w:rPr>
          <w:rFonts w:ascii="Cambria" w:eastAsia="Calibri" w:hAnsi="Cambria" w:cs="Times New Roman"/>
        </w:rPr>
        <w:t xml:space="preserve">, 13(8): 418-424. </w:t>
      </w:r>
      <w:proofErr w:type="gramStart"/>
      <w:r w:rsidRPr="009E24E9">
        <w:rPr>
          <w:rFonts w:ascii="Cambria" w:eastAsia="Calibri" w:hAnsi="Cambria" w:cs="Times New Roman"/>
        </w:rPr>
        <w:t>doi:</w:t>
      </w:r>
      <w:proofErr w:type="gramEnd"/>
      <w:r w:rsidRPr="009E24E9">
        <w:rPr>
          <w:rFonts w:ascii="Cambria" w:eastAsia="Calibri" w:hAnsi="Cambria" w:cs="Times New Roman"/>
        </w:rPr>
        <w:t>10.1890/140328</w:t>
      </w:r>
    </w:p>
    <w:p w:rsidR="005A0614" w:rsidRPr="009E24E9" w:rsidRDefault="005A0614" w:rsidP="005A0614">
      <w:pPr>
        <w:spacing w:after="0" w:line="240" w:lineRule="auto"/>
        <w:rPr>
          <w:rFonts w:ascii="Cambria" w:eastAsia="Calibri" w:hAnsi="Cambria" w:cs="Times New Roman"/>
        </w:rPr>
      </w:pPr>
    </w:p>
    <w:p w:rsidR="005A0614" w:rsidRPr="009E24E9" w:rsidRDefault="005A0614" w:rsidP="005A0614">
      <w:pPr>
        <w:spacing w:after="0" w:line="240" w:lineRule="auto"/>
        <w:rPr>
          <w:rFonts w:ascii="Cambria" w:eastAsia="Calibri" w:hAnsi="Cambria" w:cs="Times New Roman"/>
        </w:rPr>
      </w:pPr>
      <w:r w:rsidRPr="009E24E9">
        <w:rPr>
          <w:rFonts w:ascii="Cambria" w:eastAsia="Calibri" w:hAnsi="Cambria" w:cs="Times New Roman"/>
        </w:rPr>
        <w:t>Please cite Allan et al. 2015 when using this dataset.</w:t>
      </w:r>
    </w:p>
    <w:p w:rsidR="005A0614" w:rsidRPr="0076623C" w:rsidRDefault="005A0614" w:rsidP="00066815">
      <w:pPr>
        <w:pStyle w:val="NoSpacing"/>
        <w:rPr>
          <w:b/>
        </w:rPr>
      </w:pPr>
    </w:p>
    <w:p w:rsidR="008B7531" w:rsidRDefault="008B7531" w:rsidP="008B7531">
      <w:pPr>
        <w:pStyle w:val="NoSpacing"/>
        <w:spacing w:after="200" w:line="276" w:lineRule="auto"/>
        <w:rPr>
          <w:rFonts w:ascii="Times New Roman" w:hAnsi="Times New Roman" w:cs="Times New Roman"/>
          <w:sz w:val="24"/>
          <w:szCs w:val="24"/>
        </w:rPr>
      </w:pPr>
      <w:bookmarkStart w:id="0" w:name="_GoBack"/>
      <w:r w:rsidRPr="00567185">
        <w:rPr>
          <w:rFonts w:ascii="Times New Roman" w:hAnsi="Times New Roman" w:cs="Times New Roman"/>
          <w:i/>
          <w:sz w:val="24"/>
          <w:szCs w:val="24"/>
        </w:rPr>
        <w:t>Park use (park locations and visits)</w:t>
      </w:r>
      <w:r>
        <w:rPr>
          <w:rFonts w:ascii="Times New Roman" w:hAnsi="Times New Roman" w:cs="Times New Roman"/>
          <w:sz w:val="24"/>
          <w:szCs w:val="24"/>
        </w:rPr>
        <w:t xml:space="preserve">. </w:t>
      </w:r>
      <w:r w:rsidRPr="000773CC">
        <w:rPr>
          <w:rFonts w:ascii="Times New Roman" w:hAnsi="Times New Roman" w:cs="Times New Roman"/>
          <w:sz w:val="24"/>
          <w:szCs w:val="24"/>
        </w:rPr>
        <w:t xml:space="preserve">State, </w:t>
      </w:r>
      <w:r>
        <w:rPr>
          <w:rFonts w:ascii="Times New Roman" w:hAnsi="Times New Roman" w:cs="Times New Roman"/>
          <w:sz w:val="24"/>
          <w:szCs w:val="24"/>
        </w:rPr>
        <w:t>p</w:t>
      </w:r>
      <w:r w:rsidRPr="000773CC">
        <w:rPr>
          <w:rFonts w:ascii="Times New Roman" w:hAnsi="Times New Roman" w:cs="Times New Roman"/>
          <w:sz w:val="24"/>
          <w:szCs w:val="24"/>
        </w:rPr>
        <w:t xml:space="preserve">rovincial and </w:t>
      </w:r>
      <w:r>
        <w:rPr>
          <w:rFonts w:ascii="Times New Roman" w:hAnsi="Times New Roman" w:cs="Times New Roman"/>
          <w:sz w:val="24"/>
          <w:szCs w:val="24"/>
        </w:rPr>
        <w:t>n</w:t>
      </w:r>
      <w:r w:rsidRPr="000773CC">
        <w:rPr>
          <w:rFonts w:ascii="Times New Roman" w:hAnsi="Times New Roman" w:cs="Times New Roman"/>
          <w:sz w:val="24"/>
          <w:szCs w:val="24"/>
        </w:rPr>
        <w:t xml:space="preserve">ational </w:t>
      </w:r>
      <w:r>
        <w:rPr>
          <w:rFonts w:ascii="Times New Roman" w:hAnsi="Times New Roman" w:cs="Times New Roman"/>
          <w:sz w:val="24"/>
          <w:szCs w:val="24"/>
        </w:rPr>
        <w:t>p</w:t>
      </w:r>
      <w:r w:rsidRPr="000773CC">
        <w:rPr>
          <w:rFonts w:ascii="Times New Roman" w:hAnsi="Times New Roman" w:cs="Times New Roman"/>
          <w:sz w:val="24"/>
          <w:szCs w:val="24"/>
        </w:rPr>
        <w:t>ark boundaries were compiled from a variety of sources due to disparate spatial coverage</w:t>
      </w:r>
      <w:r>
        <w:rPr>
          <w:rFonts w:ascii="Times New Roman" w:hAnsi="Times New Roman" w:cs="Times New Roman"/>
          <w:sz w:val="24"/>
          <w:szCs w:val="24"/>
        </w:rPr>
        <w:t xml:space="preserve">. </w:t>
      </w:r>
      <w:r w:rsidRPr="000773CC">
        <w:rPr>
          <w:rFonts w:ascii="Times New Roman" w:hAnsi="Times New Roman" w:cs="Times New Roman"/>
          <w:sz w:val="24"/>
          <w:szCs w:val="24"/>
        </w:rPr>
        <w:t>U.S. parks were selected from the Great Lakes Conservation and Recreational Lands database (CARL), maintained by Ducks</w:t>
      </w:r>
      <w:r>
        <w:rPr>
          <w:rFonts w:ascii="Times New Roman" w:hAnsi="Times New Roman" w:cs="Times New Roman"/>
          <w:sz w:val="24"/>
          <w:szCs w:val="24"/>
        </w:rPr>
        <w:t xml:space="preserve"> </w:t>
      </w:r>
      <w:r w:rsidRPr="000773CC">
        <w:rPr>
          <w:rFonts w:ascii="Times New Roman" w:hAnsi="Times New Roman" w:cs="Times New Roman"/>
          <w:sz w:val="24"/>
          <w:szCs w:val="24"/>
        </w:rPr>
        <w:t xml:space="preserve">Unlimited, Inc. </w:t>
      </w:r>
      <w:r w:rsidR="00C9588F">
        <w:rPr>
          <w:rFonts w:ascii="Times New Roman" w:hAnsi="Times New Roman" w:cs="Times New Roman"/>
          <w:noProof/>
          <w:sz w:val="24"/>
          <w:szCs w:val="24"/>
        </w:rPr>
        <w:t>(2008</w:t>
      </w:r>
      <w:r>
        <w:rPr>
          <w:rFonts w:ascii="Times New Roman" w:hAnsi="Times New Roman" w:cs="Times New Roman"/>
          <w:noProof/>
          <w:sz w:val="24"/>
          <w:szCs w:val="24"/>
        </w:rPr>
        <w:t>)</w:t>
      </w:r>
      <w:r w:rsidRPr="000773CC">
        <w:rPr>
          <w:rFonts w:ascii="Times New Roman" w:hAnsi="Times New Roman" w:cs="Times New Roman"/>
          <w:sz w:val="24"/>
          <w:szCs w:val="24"/>
        </w:rPr>
        <w:t xml:space="preserve">, and the Protected Areas Database (PAD-US) produced by the Conservation Biology Institute </w:t>
      </w:r>
      <w:r w:rsidR="00C9588F">
        <w:rPr>
          <w:rFonts w:ascii="Times New Roman" w:hAnsi="Times New Roman" w:cs="Times New Roman"/>
          <w:noProof/>
          <w:sz w:val="24"/>
          <w:szCs w:val="24"/>
        </w:rPr>
        <w:t>(2010</w:t>
      </w:r>
      <w:r>
        <w:rPr>
          <w:rFonts w:ascii="Times New Roman" w:hAnsi="Times New Roman" w:cs="Times New Roman"/>
          <w:noProof/>
          <w:sz w:val="24"/>
          <w:szCs w:val="24"/>
        </w:rPr>
        <w:t>)</w:t>
      </w:r>
      <w:r w:rsidRPr="000773CC">
        <w:rPr>
          <w:rFonts w:ascii="Times New Roman" w:hAnsi="Times New Roman" w:cs="Times New Roman"/>
          <w:sz w:val="24"/>
          <w:szCs w:val="24"/>
        </w:rPr>
        <w:t xml:space="preserve">, both of which source data from state and local agencies. Minnesota State Parks were provided by the Minnesota Department of Natural Resources </w:t>
      </w:r>
      <w:r w:rsidR="000A2475">
        <w:rPr>
          <w:rFonts w:ascii="Times New Roman" w:hAnsi="Times New Roman" w:cs="Times New Roman"/>
          <w:noProof/>
          <w:sz w:val="24"/>
          <w:szCs w:val="24"/>
        </w:rPr>
        <w:t>(2002</w:t>
      </w:r>
      <w:r>
        <w:rPr>
          <w:rFonts w:ascii="Times New Roman" w:hAnsi="Times New Roman" w:cs="Times New Roman"/>
          <w:noProof/>
          <w:sz w:val="24"/>
          <w:szCs w:val="24"/>
        </w:rPr>
        <w:t>)</w:t>
      </w:r>
      <w:r w:rsidRPr="000773CC">
        <w:rPr>
          <w:rFonts w:ascii="Times New Roman" w:hAnsi="Times New Roman" w:cs="Times New Roman"/>
          <w:sz w:val="24"/>
          <w:szCs w:val="24"/>
        </w:rPr>
        <w:t xml:space="preserve">. </w:t>
      </w:r>
      <w:r>
        <w:rPr>
          <w:rFonts w:ascii="Times New Roman" w:hAnsi="Times New Roman" w:cs="Times New Roman"/>
          <w:sz w:val="24"/>
          <w:szCs w:val="24"/>
        </w:rPr>
        <w:t xml:space="preserve">Some parks and protected areas were omitted, including municipal parks and wildlife areas, due to lack of location or visitation data. </w:t>
      </w:r>
      <w:r w:rsidRPr="000773CC">
        <w:rPr>
          <w:rFonts w:ascii="Times New Roman" w:hAnsi="Times New Roman" w:cs="Times New Roman"/>
          <w:sz w:val="24"/>
          <w:szCs w:val="24"/>
        </w:rPr>
        <w:t xml:space="preserve">Ontario Provincial and National Parks were selected from a Protected Lands database maintained by the Ontario Ministry of Natural Resources </w:t>
      </w:r>
      <w:r w:rsidR="000A2475">
        <w:rPr>
          <w:rFonts w:ascii="Times New Roman" w:hAnsi="Times New Roman" w:cs="Times New Roman"/>
          <w:noProof/>
          <w:sz w:val="24"/>
          <w:szCs w:val="24"/>
        </w:rPr>
        <w:t>(2012</w:t>
      </w:r>
      <w:r>
        <w:rPr>
          <w:rFonts w:ascii="Times New Roman" w:hAnsi="Times New Roman" w:cs="Times New Roman"/>
          <w:noProof/>
          <w:sz w:val="24"/>
          <w:szCs w:val="24"/>
        </w:rPr>
        <w:t>)</w:t>
      </w:r>
      <w:r w:rsidRPr="000773CC">
        <w:rPr>
          <w:rFonts w:ascii="Times New Roman" w:hAnsi="Times New Roman" w:cs="Times New Roman"/>
          <w:sz w:val="24"/>
          <w:szCs w:val="24"/>
        </w:rPr>
        <w:t xml:space="preserve">. Wilderness </w:t>
      </w:r>
      <w:r>
        <w:rPr>
          <w:rFonts w:ascii="Times New Roman" w:hAnsi="Times New Roman" w:cs="Times New Roman"/>
          <w:sz w:val="24"/>
          <w:szCs w:val="24"/>
        </w:rPr>
        <w:t>p</w:t>
      </w:r>
      <w:r w:rsidRPr="000773CC">
        <w:rPr>
          <w:rFonts w:ascii="Times New Roman" w:hAnsi="Times New Roman" w:cs="Times New Roman"/>
          <w:sz w:val="24"/>
          <w:szCs w:val="24"/>
        </w:rPr>
        <w:t xml:space="preserve">arks, </w:t>
      </w:r>
      <w:r>
        <w:rPr>
          <w:rFonts w:ascii="Times New Roman" w:hAnsi="Times New Roman" w:cs="Times New Roman"/>
          <w:sz w:val="24"/>
          <w:szCs w:val="24"/>
        </w:rPr>
        <w:t>w</w:t>
      </w:r>
      <w:r w:rsidRPr="000773CC">
        <w:rPr>
          <w:rFonts w:ascii="Times New Roman" w:hAnsi="Times New Roman" w:cs="Times New Roman"/>
          <w:sz w:val="24"/>
          <w:szCs w:val="24"/>
        </w:rPr>
        <w:t xml:space="preserve">aterway </w:t>
      </w:r>
      <w:r>
        <w:rPr>
          <w:rFonts w:ascii="Times New Roman" w:hAnsi="Times New Roman" w:cs="Times New Roman"/>
          <w:sz w:val="24"/>
          <w:szCs w:val="24"/>
        </w:rPr>
        <w:t>p</w:t>
      </w:r>
      <w:r w:rsidRPr="000773CC">
        <w:rPr>
          <w:rFonts w:ascii="Times New Roman" w:hAnsi="Times New Roman" w:cs="Times New Roman"/>
          <w:sz w:val="24"/>
          <w:szCs w:val="24"/>
        </w:rPr>
        <w:t xml:space="preserve">arks, and </w:t>
      </w:r>
      <w:r>
        <w:rPr>
          <w:rFonts w:ascii="Times New Roman" w:hAnsi="Times New Roman" w:cs="Times New Roman"/>
          <w:sz w:val="24"/>
          <w:szCs w:val="24"/>
        </w:rPr>
        <w:t>n</w:t>
      </w:r>
      <w:r w:rsidRPr="000773CC">
        <w:rPr>
          <w:rFonts w:ascii="Times New Roman" w:hAnsi="Times New Roman" w:cs="Times New Roman"/>
          <w:sz w:val="24"/>
          <w:szCs w:val="24"/>
        </w:rPr>
        <w:t xml:space="preserve">ature </w:t>
      </w:r>
      <w:r>
        <w:rPr>
          <w:rFonts w:ascii="Times New Roman" w:hAnsi="Times New Roman" w:cs="Times New Roman"/>
          <w:sz w:val="24"/>
          <w:szCs w:val="24"/>
        </w:rPr>
        <w:t>r</w:t>
      </w:r>
      <w:r w:rsidRPr="000773CC">
        <w:rPr>
          <w:rFonts w:ascii="Times New Roman" w:hAnsi="Times New Roman" w:cs="Times New Roman"/>
          <w:sz w:val="24"/>
          <w:szCs w:val="24"/>
        </w:rPr>
        <w:t xml:space="preserve">eserve </w:t>
      </w:r>
      <w:r>
        <w:rPr>
          <w:rFonts w:ascii="Times New Roman" w:hAnsi="Times New Roman" w:cs="Times New Roman"/>
          <w:sz w:val="24"/>
          <w:szCs w:val="24"/>
        </w:rPr>
        <w:t>p</w:t>
      </w:r>
      <w:r w:rsidRPr="000773CC">
        <w:rPr>
          <w:rFonts w:ascii="Times New Roman" w:hAnsi="Times New Roman" w:cs="Times New Roman"/>
          <w:sz w:val="24"/>
          <w:szCs w:val="24"/>
        </w:rPr>
        <w:t>arks were removed from the Ontario dataset</w:t>
      </w:r>
      <w:r>
        <w:rPr>
          <w:rFonts w:ascii="Times New Roman" w:hAnsi="Times New Roman" w:cs="Times New Roman"/>
          <w:sz w:val="24"/>
          <w:szCs w:val="24"/>
        </w:rPr>
        <w:t>,</w:t>
      </w:r>
      <w:r w:rsidRPr="000773CC">
        <w:rPr>
          <w:rFonts w:ascii="Times New Roman" w:hAnsi="Times New Roman" w:cs="Times New Roman"/>
          <w:sz w:val="24"/>
          <w:szCs w:val="24"/>
        </w:rPr>
        <w:t xml:space="preserve"> as they are not available to public visitors, have no recorded visitation data, or contain no U.S. counterpart. Parks were selected if the polygon, or </w:t>
      </w:r>
      <w:r>
        <w:rPr>
          <w:rFonts w:ascii="Times New Roman" w:hAnsi="Times New Roman" w:cs="Times New Roman"/>
          <w:sz w:val="24"/>
          <w:szCs w:val="24"/>
        </w:rPr>
        <w:t xml:space="preserve">any </w:t>
      </w:r>
      <w:r w:rsidRPr="000773CC">
        <w:rPr>
          <w:rFonts w:ascii="Times New Roman" w:hAnsi="Times New Roman" w:cs="Times New Roman"/>
          <w:sz w:val="24"/>
          <w:szCs w:val="24"/>
        </w:rPr>
        <w:t>portion of the polygon, fell within 5</w:t>
      </w:r>
      <w:r>
        <w:rPr>
          <w:rFonts w:ascii="Times New Roman" w:hAnsi="Times New Roman" w:cs="Times New Roman"/>
          <w:sz w:val="24"/>
          <w:szCs w:val="24"/>
        </w:rPr>
        <w:t xml:space="preserve"> </w:t>
      </w:r>
      <w:r w:rsidRPr="000773CC">
        <w:rPr>
          <w:rFonts w:ascii="Times New Roman" w:hAnsi="Times New Roman" w:cs="Times New Roman"/>
          <w:sz w:val="24"/>
          <w:szCs w:val="24"/>
        </w:rPr>
        <w:t>km of the Great Lakes shoreline. While some parks extend beyond 5</w:t>
      </w:r>
      <w:r>
        <w:rPr>
          <w:rFonts w:ascii="Times New Roman" w:hAnsi="Times New Roman" w:cs="Times New Roman"/>
          <w:sz w:val="24"/>
          <w:szCs w:val="24"/>
        </w:rPr>
        <w:t xml:space="preserve"> </w:t>
      </w:r>
      <w:r w:rsidRPr="000773CC">
        <w:rPr>
          <w:rFonts w:ascii="Times New Roman" w:hAnsi="Times New Roman" w:cs="Times New Roman"/>
          <w:sz w:val="24"/>
          <w:szCs w:val="24"/>
        </w:rPr>
        <w:t>km inland, each park was clipped to our 5</w:t>
      </w:r>
      <w:r>
        <w:rPr>
          <w:rFonts w:ascii="Times New Roman" w:hAnsi="Times New Roman" w:cs="Times New Roman"/>
          <w:sz w:val="24"/>
          <w:szCs w:val="24"/>
        </w:rPr>
        <w:t xml:space="preserve"> </w:t>
      </w:r>
      <w:r w:rsidRPr="000773CC">
        <w:rPr>
          <w:rFonts w:ascii="Times New Roman" w:hAnsi="Times New Roman" w:cs="Times New Roman"/>
          <w:sz w:val="24"/>
          <w:szCs w:val="24"/>
        </w:rPr>
        <w:t xml:space="preserve">km boundary. </w:t>
      </w:r>
      <w:r>
        <w:rPr>
          <w:rFonts w:ascii="Times New Roman" w:hAnsi="Times New Roman" w:cs="Times New Roman"/>
          <w:sz w:val="24"/>
          <w:szCs w:val="24"/>
        </w:rPr>
        <w:t>A total of 144 parks (U.S., 97; Canada, 47) were included.</w:t>
      </w:r>
    </w:p>
    <w:p w:rsidR="008B7531" w:rsidRDefault="008B7531" w:rsidP="008B7531">
      <w:pPr>
        <w:pStyle w:val="NoSpacing"/>
        <w:spacing w:after="200" w:line="276" w:lineRule="auto"/>
        <w:rPr>
          <w:rFonts w:ascii="Times New Roman" w:hAnsi="Times New Roman" w:cs="Times New Roman"/>
          <w:sz w:val="24"/>
          <w:szCs w:val="24"/>
        </w:rPr>
      </w:pPr>
      <w:r w:rsidRPr="000773CC">
        <w:rPr>
          <w:rFonts w:ascii="Times New Roman" w:hAnsi="Times New Roman" w:cs="Times New Roman"/>
          <w:sz w:val="24"/>
          <w:szCs w:val="24"/>
        </w:rPr>
        <w:t>Visitation records were compiled for the years 2005-2</w:t>
      </w:r>
      <w:r>
        <w:rPr>
          <w:rFonts w:ascii="Times New Roman" w:hAnsi="Times New Roman" w:cs="Times New Roman"/>
          <w:sz w:val="24"/>
          <w:szCs w:val="24"/>
        </w:rPr>
        <w:t xml:space="preserve">010 (U.S.) and 2008-2011 (CA). </w:t>
      </w:r>
      <w:r w:rsidRPr="000773CC">
        <w:rPr>
          <w:rFonts w:ascii="Times New Roman" w:hAnsi="Times New Roman" w:cs="Times New Roman"/>
          <w:sz w:val="24"/>
          <w:szCs w:val="24"/>
        </w:rPr>
        <w:t xml:space="preserve">U.S. visitation records were provided by individual state agencies, and National Parks visitation records were accessed on the National Parks Service Visitor Use Statistics webpage </w:t>
      </w:r>
      <w:r w:rsidR="006D70B9">
        <w:rPr>
          <w:rFonts w:ascii="Times New Roman" w:hAnsi="Times New Roman" w:cs="Times New Roman"/>
          <w:noProof/>
          <w:sz w:val="24"/>
          <w:szCs w:val="24"/>
        </w:rPr>
        <w:t>(National Parks Service 2013</w:t>
      </w:r>
      <w:r>
        <w:rPr>
          <w:rFonts w:ascii="Times New Roman" w:hAnsi="Times New Roman" w:cs="Times New Roman"/>
          <w:noProof/>
          <w:sz w:val="24"/>
          <w:szCs w:val="24"/>
        </w:rPr>
        <w:t>)</w:t>
      </w:r>
      <w:r w:rsidRPr="000773CC">
        <w:rPr>
          <w:rFonts w:ascii="Times New Roman" w:hAnsi="Times New Roman" w:cs="Times New Roman"/>
          <w:sz w:val="24"/>
          <w:szCs w:val="24"/>
        </w:rPr>
        <w:t>. Mackinac Island State Park (MI)</w:t>
      </w:r>
      <w:r>
        <w:rPr>
          <w:rFonts w:ascii="Times New Roman" w:hAnsi="Times New Roman" w:cs="Times New Roman"/>
          <w:sz w:val="24"/>
          <w:szCs w:val="24"/>
        </w:rPr>
        <w:t xml:space="preserve"> was</w:t>
      </w:r>
      <w:r w:rsidRPr="000773CC">
        <w:rPr>
          <w:rFonts w:ascii="Times New Roman" w:hAnsi="Times New Roman" w:cs="Times New Roman"/>
          <w:sz w:val="24"/>
          <w:szCs w:val="24"/>
        </w:rPr>
        <w:t xml:space="preserve"> not included in the above source</w:t>
      </w:r>
      <w:r>
        <w:rPr>
          <w:rFonts w:ascii="Times New Roman" w:hAnsi="Times New Roman" w:cs="Times New Roman"/>
          <w:sz w:val="24"/>
          <w:szCs w:val="24"/>
        </w:rPr>
        <w:t xml:space="preserve"> but </w:t>
      </w:r>
      <w:proofErr w:type="gramStart"/>
      <w:r w:rsidRPr="000773CC">
        <w:rPr>
          <w:rFonts w:ascii="Times New Roman" w:hAnsi="Times New Roman" w:cs="Times New Roman"/>
          <w:sz w:val="24"/>
          <w:szCs w:val="24"/>
        </w:rPr>
        <w:t>visit</w:t>
      </w:r>
      <w:r>
        <w:rPr>
          <w:rFonts w:ascii="Times New Roman" w:hAnsi="Times New Roman" w:cs="Times New Roman"/>
          <w:sz w:val="24"/>
          <w:szCs w:val="24"/>
        </w:rPr>
        <w:t>s</w:t>
      </w:r>
      <w:proofErr w:type="gramEnd"/>
      <w:r>
        <w:rPr>
          <w:rFonts w:ascii="Times New Roman" w:hAnsi="Times New Roman" w:cs="Times New Roman"/>
          <w:sz w:val="24"/>
          <w:szCs w:val="24"/>
        </w:rPr>
        <w:t xml:space="preserve"> by</w:t>
      </w:r>
      <w:r w:rsidRPr="000773CC">
        <w:rPr>
          <w:rFonts w:ascii="Times New Roman" w:hAnsi="Times New Roman" w:cs="Times New Roman"/>
          <w:sz w:val="24"/>
          <w:szCs w:val="24"/>
        </w:rPr>
        <w:t xml:space="preserve"> ferry passengers </w:t>
      </w:r>
      <w:r>
        <w:rPr>
          <w:rFonts w:ascii="Times New Roman" w:hAnsi="Times New Roman" w:cs="Times New Roman"/>
          <w:sz w:val="24"/>
          <w:szCs w:val="24"/>
        </w:rPr>
        <w:t xml:space="preserve">were recorded </w:t>
      </w:r>
      <w:r w:rsidRPr="000773CC">
        <w:rPr>
          <w:rFonts w:ascii="Times New Roman" w:hAnsi="Times New Roman" w:cs="Times New Roman"/>
          <w:sz w:val="24"/>
          <w:szCs w:val="24"/>
        </w:rPr>
        <w:t xml:space="preserve">until 2009. Over 80% of the island is </w:t>
      </w:r>
      <w:r>
        <w:rPr>
          <w:rFonts w:ascii="Times New Roman" w:hAnsi="Times New Roman" w:cs="Times New Roman"/>
          <w:sz w:val="24"/>
          <w:szCs w:val="24"/>
        </w:rPr>
        <w:t xml:space="preserve">within </w:t>
      </w:r>
      <w:r w:rsidRPr="000773CC">
        <w:rPr>
          <w:rFonts w:ascii="Times New Roman" w:hAnsi="Times New Roman" w:cs="Times New Roman"/>
          <w:sz w:val="24"/>
          <w:szCs w:val="24"/>
        </w:rPr>
        <w:t>the State Park, so all passengers are assumed to be visitors. Two Pennsylvania State Parks, Erie Bluffs and Presque Isle, were reported as combined visitation. In light of Presque Isle’s proximity to the city of Erie and extensive facilities, a</w:t>
      </w:r>
      <w:r>
        <w:rPr>
          <w:rFonts w:ascii="Times New Roman" w:hAnsi="Times New Roman" w:cs="Times New Roman"/>
          <w:sz w:val="24"/>
          <w:szCs w:val="24"/>
        </w:rPr>
        <w:t>s well as</w:t>
      </w:r>
      <w:r w:rsidRPr="000773CC">
        <w:rPr>
          <w:rFonts w:ascii="Times New Roman" w:hAnsi="Times New Roman" w:cs="Times New Roman"/>
          <w:sz w:val="24"/>
          <w:szCs w:val="24"/>
        </w:rPr>
        <w:t xml:space="preserve"> Erie Bluff’s minimal infrastructure (small parking lot, </w:t>
      </w:r>
      <w:r w:rsidRPr="000773CC">
        <w:rPr>
          <w:rFonts w:ascii="Times New Roman" w:hAnsi="Times New Roman" w:cs="Times New Roman"/>
          <w:sz w:val="24"/>
          <w:szCs w:val="24"/>
        </w:rPr>
        <w:lastRenderedPageBreak/>
        <w:t>no beach), we assigned all visitation to Presque Isle. Provincial park visitation records</w:t>
      </w:r>
      <w:r>
        <w:rPr>
          <w:rFonts w:ascii="Times New Roman" w:hAnsi="Times New Roman" w:cs="Times New Roman"/>
          <w:sz w:val="24"/>
          <w:szCs w:val="24"/>
        </w:rPr>
        <w:t xml:space="preserve"> </w:t>
      </w:r>
      <w:r w:rsidRPr="000773CC">
        <w:rPr>
          <w:rFonts w:ascii="Times New Roman" w:hAnsi="Times New Roman" w:cs="Times New Roman"/>
          <w:sz w:val="24"/>
          <w:szCs w:val="24"/>
        </w:rPr>
        <w:t xml:space="preserve">(2008-2011) came from </w:t>
      </w:r>
      <w:r>
        <w:rPr>
          <w:rFonts w:ascii="Times New Roman" w:hAnsi="Times New Roman" w:cs="Times New Roman"/>
          <w:sz w:val="24"/>
          <w:szCs w:val="24"/>
        </w:rPr>
        <w:t xml:space="preserve">OMNR </w:t>
      </w:r>
      <w:r w:rsidR="006D70B9">
        <w:rPr>
          <w:rFonts w:ascii="Times New Roman" w:hAnsi="Times New Roman" w:cs="Times New Roman"/>
          <w:noProof/>
          <w:sz w:val="24"/>
          <w:szCs w:val="24"/>
        </w:rPr>
        <w:t>(Ontario parks 2008-2011</w:t>
      </w:r>
      <w:r>
        <w:rPr>
          <w:rFonts w:ascii="Times New Roman" w:hAnsi="Times New Roman" w:cs="Times New Roman"/>
          <w:noProof/>
          <w:sz w:val="24"/>
          <w:szCs w:val="24"/>
        </w:rPr>
        <w:t>)</w:t>
      </w:r>
      <w:r w:rsidRPr="000773CC">
        <w:rPr>
          <w:rFonts w:ascii="Times New Roman" w:hAnsi="Times New Roman" w:cs="Times New Roman"/>
          <w:sz w:val="24"/>
          <w:szCs w:val="24"/>
        </w:rPr>
        <w:t xml:space="preserve">, and Canadian National Park visitation </w:t>
      </w:r>
      <w:r>
        <w:rPr>
          <w:rFonts w:ascii="Times New Roman" w:hAnsi="Times New Roman" w:cs="Times New Roman"/>
          <w:sz w:val="24"/>
          <w:szCs w:val="24"/>
        </w:rPr>
        <w:t xml:space="preserve">data </w:t>
      </w:r>
      <w:r w:rsidRPr="000773CC">
        <w:rPr>
          <w:rFonts w:ascii="Times New Roman" w:hAnsi="Times New Roman" w:cs="Times New Roman"/>
          <w:sz w:val="24"/>
          <w:szCs w:val="24"/>
        </w:rPr>
        <w:t>were accessed on the Parks Canada</w:t>
      </w:r>
      <w:r w:rsidR="006D70B9">
        <w:rPr>
          <w:rFonts w:ascii="Times New Roman" w:hAnsi="Times New Roman" w:cs="Times New Roman"/>
          <w:sz w:val="24"/>
          <w:szCs w:val="24"/>
        </w:rPr>
        <w:t xml:space="preserve"> (2013)</w:t>
      </w:r>
      <w:r w:rsidRPr="000773CC">
        <w:rPr>
          <w:rFonts w:ascii="Times New Roman" w:hAnsi="Times New Roman" w:cs="Times New Roman"/>
          <w:sz w:val="24"/>
          <w:szCs w:val="24"/>
        </w:rPr>
        <w:t xml:space="preserve"> website. We calculated a single visitation metric as the </w:t>
      </w:r>
      <w:r>
        <w:rPr>
          <w:rFonts w:ascii="Times New Roman" w:hAnsi="Times New Roman" w:cs="Times New Roman"/>
          <w:sz w:val="24"/>
          <w:szCs w:val="24"/>
        </w:rPr>
        <w:t xml:space="preserve">annual </w:t>
      </w:r>
      <w:r w:rsidRPr="000773CC">
        <w:rPr>
          <w:rFonts w:ascii="Times New Roman" w:hAnsi="Times New Roman" w:cs="Times New Roman"/>
          <w:sz w:val="24"/>
          <w:szCs w:val="24"/>
        </w:rPr>
        <w:t>mean to account for interannual variation. We were unable to obtain visitation for 1</w:t>
      </w:r>
      <w:r>
        <w:rPr>
          <w:rFonts w:ascii="Times New Roman" w:hAnsi="Times New Roman" w:cs="Times New Roman"/>
          <w:sz w:val="24"/>
          <w:szCs w:val="24"/>
        </w:rPr>
        <w:t>3</w:t>
      </w:r>
      <w:r w:rsidRPr="000773CC">
        <w:rPr>
          <w:rFonts w:ascii="Times New Roman" w:hAnsi="Times New Roman" w:cs="Times New Roman"/>
          <w:sz w:val="24"/>
          <w:szCs w:val="24"/>
        </w:rPr>
        <w:t xml:space="preserve"> of the parks, which lie predominantly in remote locations (uninhabited island, or limited road access). We assume these parks receive few visitors and do not contribute significantly to total visitation. </w:t>
      </w:r>
    </w:p>
    <w:p w:rsidR="006D70B9" w:rsidRPr="00D46A90" w:rsidRDefault="006D70B9" w:rsidP="008B7531">
      <w:pPr>
        <w:pStyle w:val="NoSpacing"/>
        <w:spacing w:after="200" w:line="276" w:lineRule="auto"/>
        <w:rPr>
          <w:rFonts w:ascii="Times New Roman" w:hAnsi="Times New Roman" w:cs="Times New Roman"/>
          <w:b/>
          <w:i/>
          <w:sz w:val="24"/>
          <w:szCs w:val="24"/>
        </w:rPr>
      </w:pPr>
      <w:r w:rsidRPr="00D46A90">
        <w:rPr>
          <w:rFonts w:ascii="Times New Roman" w:hAnsi="Times New Roman" w:cs="Times New Roman"/>
          <w:b/>
          <w:i/>
          <w:sz w:val="24"/>
          <w:szCs w:val="24"/>
        </w:rPr>
        <w:t>References:</w:t>
      </w:r>
    </w:p>
    <w:p w:rsidR="000A2475" w:rsidRDefault="000A2475" w:rsidP="008B7531">
      <w:pPr>
        <w:pStyle w:val="NoSpacing"/>
        <w:spacing w:after="200" w:line="276" w:lineRule="auto"/>
        <w:rPr>
          <w:rFonts w:ascii="Times New Roman" w:hAnsi="Times New Roman" w:cs="Times New Roman"/>
          <w:sz w:val="24"/>
          <w:szCs w:val="24"/>
        </w:rPr>
      </w:pPr>
      <w:r w:rsidRPr="000A2475">
        <w:rPr>
          <w:rFonts w:ascii="Times New Roman" w:hAnsi="Times New Roman" w:cs="Times New Roman"/>
          <w:sz w:val="24"/>
          <w:szCs w:val="24"/>
        </w:rPr>
        <w:t>Conservation Biology Institute (2010) Protected Areas Database of the US. Available at http://consbio.org/products/projects/pad-us-cbi-edition. Accessed September 2012.</w:t>
      </w:r>
    </w:p>
    <w:p w:rsidR="000A2475" w:rsidRDefault="000A2475" w:rsidP="008B7531">
      <w:pPr>
        <w:pStyle w:val="NoSpacing"/>
        <w:spacing w:after="200" w:line="276" w:lineRule="auto"/>
        <w:rPr>
          <w:rFonts w:ascii="Times New Roman" w:hAnsi="Times New Roman" w:cs="Times New Roman"/>
          <w:sz w:val="24"/>
          <w:szCs w:val="24"/>
        </w:rPr>
      </w:pPr>
      <w:r w:rsidRPr="000A2475">
        <w:rPr>
          <w:rFonts w:ascii="Times New Roman" w:hAnsi="Times New Roman" w:cs="Times New Roman"/>
          <w:sz w:val="24"/>
          <w:szCs w:val="24"/>
        </w:rPr>
        <w:t>Ducks Unlimited Inc. (2008) Great Lakes Conservation and Recreational Lands (CARL) GIS layer. Available at http://www.ducks.org/conservation/glaro/carl-gis-layer. Accessed September 2012.</w:t>
      </w:r>
    </w:p>
    <w:p w:rsidR="000A2475" w:rsidRDefault="000A2475" w:rsidP="008B7531">
      <w:pPr>
        <w:pStyle w:val="NoSpacing"/>
        <w:spacing w:after="200" w:line="276" w:lineRule="auto"/>
        <w:rPr>
          <w:rFonts w:ascii="Times New Roman" w:hAnsi="Times New Roman" w:cs="Times New Roman"/>
          <w:sz w:val="24"/>
          <w:szCs w:val="24"/>
        </w:rPr>
      </w:pPr>
      <w:r w:rsidRPr="000A2475">
        <w:rPr>
          <w:rFonts w:ascii="Times New Roman" w:hAnsi="Times New Roman" w:cs="Times New Roman"/>
          <w:sz w:val="24"/>
          <w:szCs w:val="24"/>
        </w:rPr>
        <w:t>Minnesota Department of Natural Resources (2002) State Park Statutory Boundaries. Available at http://deli.dnr.state.mn.us/metadata.html?id=L220000190201. Accessed September 2012.</w:t>
      </w:r>
    </w:p>
    <w:p w:rsidR="000A2475" w:rsidRDefault="000A2475" w:rsidP="008B7531">
      <w:pPr>
        <w:pStyle w:val="NoSpacing"/>
        <w:spacing w:after="200" w:line="276" w:lineRule="auto"/>
        <w:rPr>
          <w:rFonts w:ascii="Times New Roman" w:hAnsi="Times New Roman" w:cs="Times New Roman"/>
          <w:sz w:val="24"/>
          <w:szCs w:val="24"/>
        </w:rPr>
      </w:pPr>
      <w:r w:rsidRPr="000A2475">
        <w:rPr>
          <w:rFonts w:ascii="Times New Roman" w:hAnsi="Times New Roman" w:cs="Times New Roman"/>
          <w:sz w:val="24"/>
          <w:szCs w:val="24"/>
        </w:rPr>
        <w:t>National Park Service (2013) Visitor Use Statistics. Available at https://irma.nps.gov/Stats/. Accessed September 2013.</w:t>
      </w:r>
    </w:p>
    <w:p w:rsidR="000A2475" w:rsidRDefault="000A2475" w:rsidP="008B7531">
      <w:pPr>
        <w:pStyle w:val="NoSpacing"/>
        <w:spacing w:after="200" w:line="276" w:lineRule="auto"/>
        <w:rPr>
          <w:rFonts w:ascii="Times New Roman" w:hAnsi="Times New Roman" w:cs="Times New Roman"/>
          <w:sz w:val="24"/>
          <w:szCs w:val="24"/>
        </w:rPr>
      </w:pPr>
      <w:r w:rsidRPr="000A2475">
        <w:rPr>
          <w:rFonts w:ascii="Times New Roman" w:hAnsi="Times New Roman" w:cs="Times New Roman"/>
          <w:sz w:val="24"/>
          <w:szCs w:val="24"/>
        </w:rPr>
        <w:t xml:space="preserve">Ontario Ministry of Natural Resources (2012) </w:t>
      </w:r>
      <w:proofErr w:type="gramStart"/>
      <w:r w:rsidRPr="000A2475">
        <w:rPr>
          <w:rFonts w:ascii="Times New Roman" w:hAnsi="Times New Roman" w:cs="Times New Roman"/>
          <w:sz w:val="24"/>
          <w:szCs w:val="24"/>
        </w:rPr>
        <w:t>Protected Lands</w:t>
      </w:r>
      <w:proofErr w:type="gramEnd"/>
      <w:r w:rsidRPr="000A2475">
        <w:rPr>
          <w:rFonts w:ascii="Times New Roman" w:hAnsi="Times New Roman" w:cs="Times New Roman"/>
          <w:sz w:val="24"/>
          <w:szCs w:val="24"/>
        </w:rPr>
        <w:t xml:space="preserve"> database. Available at http://www.mnr.gov.on.ca/en/Business/LIO/index.html?x=15&amp;y=13. Accessed September 2012.</w:t>
      </w:r>
    </w:p>
    <w:p w:rsidR="006D70B9" w:rsidRDefault="003A1B4B" w:rsidP="008B7531">
      <w:pPr>
        <w:pStyle w:val="NoSpacing"/>
        <w:spacing w:after="200" w:line="276" w:lineRule="auto"/>
        <w:rPr>
          <w:rFonts w:ascii="Times New Roman" w:hAnsi="Times New Roman" w:cs="Times New Roman"/>
          <w:sz w:val="24"/>
          <w:szCs w:val="24"/>
        </w:rPr>
      </w:pPr>
      <w:r w:rsidRPr="003A1B4B">
        <w:rPr>
          <w:rFonts w:ascii="Times New Roman" w:hAnsi="Times New Roman" w:cs="Times New Roman"/>
          <w:sz w:val="24"/>
          <w:szCs w:val="24"/>
        </w:rPr>
        <w:t>Ontario Parks (2008-2011) Ontario Provincial Parks Statistics.  (Ontario Ministry of Natural Resources, Ontario, Canada). Available at http://www.ontarioparks.com/statistics. Accessed September 2013.</w:t>
      </w:r>
    </w:p>
    <w:p w:rsidR="003A1B4B" w:rsidRDefault="003A1B4B" w:rsidP="008B7531">
      <w:pPr>
        <w:pStyle w:val="NoSpacing"/>
        <w:spacing w:after="200" w:line="276" w:lineRule="auto"/>
        <w:rPr>
          <w:rFonts w:ascii="Times New Roman" w:hAnsi="Times New Roman" w:cs="Times New Roman"/>
          <w:sz w:val="24"/>
          <w:szCs w:val="24"/>
        </w:rPr>
      </w:pPr>
      <w:r w:rsidRPr="003A1B4B">
        <w:rPr>
          <w:rFonts w:ascii="Times New Roman" w:hAnsi="Times New Roman" w:cs="Times New Roman"/>
          <w:sz w:val="24"/>
          <w:szCs w:val="24"/>
        </w:rPr>
        <w:t>Parks Canada (2013) Parks Canada Attendance 2007-09 to 2011-12. Available at http://www.pc.gc.ca/eng/docs/pc/attend/table3.aspx. Accessed September 2013.</w:t>
      </w:r>
    </w:p>
    <w:bookmarkEnd w:id="0"/>
    <w:p w:rsidR="0076623C" w:rsidRPr="0076623C" w:rsidRDefault="0076623C" w:rsidP="00066815">
      <w:pPr>
        <w:pStyle w:val="NoSpacing"/>
      </w:pPr>
    </w:p>
    <w:p w:rsidR="0076623C" w:rsidRPr="0076623C" w:rsidRDefault="0076623C" w:rsidP="00066815">
      <w:pPr>
        <w:pStyle w:val="NoSpacing"/>
        <w:rPr>
          <w:b/>
          <w:i/>
        </w:rPr>
      </w:pPr>
    </w:p>
    <w:p w:rsidR="0076623C" w:rsidRDefault="00AA5323" w:rsidP="00066815">
      <w:pPr>
        <w:pStyle w:val="NoSpacing"/>
        <w:rPr>
          <w:b/>
          <w:i/>
        </w:rPr>
      </w:pPr>
      <w:r>
        <w:rPr>
          <w:b/>
          <w:i/>
        </w:rPr>
        <w:t xml:space="preserve">Field map (this is the same for both park files). </w:t>
      </w:r>
    </w:p>
    <w:p w:rsidR="005C4EA0" w:rsidRDefault="005C4EA0" w:rsidP="00066815">
      <w:pPr>
        <w:pStyle w:val="NoSpacing"/>
        <w:rPr>
          <w:b/>
          <w:i/>
        </w:rPr>
      </w:pPr>
    </w:p>
    <w:tbl>
      <w:tblPr>
        <w:tblStyle w:val="TableGrid"/>
        <w:tblW w:w="0" w:type="auto"/>
        <w:tblLook w:val="04A0" w:firstRow="1" w:lastRow="0" w:firstColumn="1" w:lastColumn="0" w:noHBand="0" w:noVBand="1"/>
      </w:tblPr>
      <w:tblGrid>
        <w:gridCol w:w="2718"/>
        <w:gridCol w:w="6858"/>
      </w:tblGrid>
      <w:tr w:rsidR="00017425" w:rsidTr="00017425">
        <w:tc>
          <w:tcPr>
            <w:tcW w:w="2718" w:type="dxa"/>
          </w:tcPr>
          <w:p w:rsidR="00017425" w:rsidRDefault="00017425" w:rsidP="00066815">
            <w:pPr>
              <w:pStyle w:val="NoSpacing"/>
            </w:pPr>
            <w:r>
              <w:t>PK_NAME</w:t>
            </w:r>
          </w:p>
        </w:tc>
        <w:tc>
          <w:tcPr>
            <w:tcW w:w="6858" w:type="dxa"/>
          </w:tcPr>
          <w:p w:rsidR="00017425" w:rsidRDefault="00017425" w:rsidP="00066815">
            <w:pPr>
              <w:pStyle w:val="NoSpacing"/>
            </w:pPr>
            <w:r>
              <w:t>Name of park</w:t>
            </w:r>
          </w:p>
        </w:tc>
      </w:tr>
      <w:tr w:rsidR="00017425" w:rsidTr="00017425">
        <w:tc>
          <w:tcPr>
            <w:tcW w:w="2718" w:type="dxa"/>
          </w:tcPr>
          <w:p w:rsidR="00017425" w:rsidRDefault="00017425" w:rsidP="00066815">
            <w:pPr>
              <w:pStyle w:val="NoSpacing"/>
            </w:pPr>
            <w:proofErr w:type="spellStart"/>
            <w:r>
              <w:t>VisitData</w:t>
            </w:r>
            <w:proofErr w:type="spellEnd"/>
          </w:p>
        </w:tc>
        <w:tc>
          <w:tcPr>
            <w:tcW w:w="6858" w:type="dxa"/>
          </w:tcPr>
          <w:p w:rsidR="00017425" w:rsidRDefault="00017425" w:rsidP="00066815">
            <w:pPr>
              <w:pStyle w:val="NoSpacing"/>
            </w:pPr>
            <w:r>
              <w:t>Source of visitation data</w:t>
            </w:r>
          </w:p>
        </w:tc>
      </w:tr>
      <w:tr w:rsidR="00017425" w:rsidTr="00017425">
        <w:tc>
          <w:tcPr>
            <w:tcW w:w="2718" w:type="dxa"/>
          </w:tcPr>
          <w:p w:rsidR="00017425" w:rsidRDefault="00017425" w:rsidP="00066815">
            <w:pPr>
              <w:pStyle w:val="NoSpacing"/>
            </w:pPr>
            <w:r>
              <w:t>Spatial</w:t>
            </w:r>
          </w:p>
        </w:tc>
        <w:tc>
          <w:tcPr>
            <w:tcW w:w="6858" w:type="dxa"/>
          </w:tcPr>
          <w:p w:rsidR="00017425" w:rsidRDefault="00017425" w:rsidP="00066815">
            <w:pPr>
              <w:pStyle w:val="NoSpacing"/>
            </w:pPr>
            <w:r>
              <w:t>Source of spatial data</w:t>
            </w:r>
          </w:p>
        </w:tc>
      </w:tr>
      <w:tr w:rsidR="00017425" w:rsidTr="00017425">
        <w:tc>
          <w:tcPr>
            <w:tcW w:w="2718" w:type="dxa"/>
          </w:tcPr>
          <w:p w:rsidR="00017425" w:rsidRDefault="00017425" w:rsidP="00066815">
            <w:pPr>
              <w:pStyle w:val="NoSpacing"/>
            </w:pPr>
            <w:r>
              <w:t>Visit_2008</w:t>
            </w:r>
          </w:p>
        </w:tc>
        <w:tc>
          <w:tcPr>
            <w:tcW w:w="6858" w:type="dxa"/>
          </w:tcPr>
          <w:p w:rsidR="00017425" w:rsidRDefault="00017425" w:rsidP="00066815">
            <w:pPr>
              <w:pStyle w:val="NoSpacing"/>
            </w:pPr>
            <w:r>
              <w:t>Annual visit data for Canadian parks, 2008</w:t>
            </w:r>
          </w:p>
        </w:tc>
      </w:tr>
      <w:tr w:rsidR="00017425" w:rsidTr="00017425">
        <w:tc>
          <w:tcPr>
            <w:tcW w:w="2718" w:type="dxa"/>
          </w:tcPr>
          <w:p w:rsidR="00017425" w:rsidRDefault="00017425" w:rsidP="00066815">
            <w:pPr>
              <w:pStyle w:val="NoSpacing"/>
            </w:pPr>
            <w:r>
              <w:t>Visit_2009</w:t>
            </w:r>
          </w:p>
        </w:tc>
        <w:tc>
          <w:tcPr>
            <w:tcW w:w="6858" w:type="dxa"/>
          </w:tcPr>
          <w:p w:rsidR="00017425" w:rsidRDefault="00017425" w:rsidP="00066815">
            <w:pPr>
              <w:pStyle w:val="NoSpacing"/>
            </w:pPr>
            <w:r>
              <w:t>Annual visit data for Canadian parks, 2009</w:t>
            </w:r>
          </w:p>
        </w:tc>
      </w:tr>
      <w:tr w:rsidR="00017425" w:rsidTr="00017425">
        <w:tc>
          <w:tcPr>
            <w:tcW w:w="2718" w:type="dxa"/>
          </w:tcPr>
          <w:p w:rsidR="00017425" w:rsidRDefault="00017425" w:rsidP="00066815">
            <w:pPr>
              <w:pStyle w:val="NoSpacing"/>
            </w:pPr>
            <w:r>
              <w:t>Visit_2010</w:t>
            </w:r>
          </w:p>
        </w:tc>
        <w:tc>
          <w:tcPr>
            <w:tcW w:w="6858" w:type="dxa"/>
          </w:tcPr>
          <w:p w:rsidR="00017425" w:rsidRDefault="00017425" w:rsidP="00066815">
            <w:pPr>
              <w:pStyle w:val="NoSpacing"/>
            </w:pPr>
            <w:r>
              <w:t>Annual visit data for Canadian parks, 2010</w:t>
            </w:r>
          </w:p>
        </w:tc>
      </w:tr>
      <w:tr w:rsidR="00017425" w:rsidTr="00017425">
        <w:tc>
          <w:tcPr>
            <w:tcW w:w="2718" w:type="dxa"/>
          </w:tcPr>
          <w:p w:rsidR="00017425" w:rsidRDefault="00017425" w:rsidP="00066815">
            <w:pPr>
              <w:pStyle w:val="NoSpacing"/>
            </w:pPr>
            <w:r>
              <w:t>Visit_2011</w:t>
            </w:r>
          </w:p>
        </w:tc>
        <w:tc>
          <w:tcPr>
            <w:tcW w:w="6858" w:type="dxa"/>
          </w:tcPr>
          <w:p w:rsidR="00017425" w:rsidRDefault="00017425" w:rsidP="00066815">
            <w:pPr>
              <w:pStyle w:val="NoSpacing"/>
            </w:pPr>
            <w:r>
              <w:t>Annual visit data for Canadian parks, 2011</w:t>
            </w:r>
          </w:p>
        </w:tc>
      </w:tr>
      <w:tr w:rsidR="00017425" w:rsidTr="00017425">
        <w:tc>
          <w:tcPr>
            <w:tcW w:w="2718" w:type="dxa"/>
          </w:tcPr>
          <w:p w:rsidR="00017425" w:rsidRDefault="00017425" w:rsidP="00066815">
            <w:pPr>
              <w:pStyle w:val="NoSpacing"/>
            </w:pPr>
            <w:r>
              <w:t>X010</w:t>
            </w:r>
          </w:p>
        </w:tc>
        <w:tc>
          <w:tcPr>
            <w:tcW w:w="6858" w:type="dxa"/>
          </w:tcPr>
          <w:p w:rsidR="00017425" w:rsidRDefault="00017425" w:rsidP="00066815">
            <w:pPr>
              <w:pStyle w:val="NoSpacing"/>
            </w:pPr>
            <w:r>
              <w:t>Annual visit data for U.S. parks, 2010</w:t>
            </w:r>
          </w:p>
        </w:tc>
      </w:tr>
      <w:tr w:rsidR="00017425" w:rsidTr="00017425">
        <w:tc>
          <w:tcPr>
            <w:tcW w:w="2718" w:type="dxa"/>
          </w:tcPr>
          <w:p w:rsidR="00017425" w:rsidRDefault="00017425" w:rsidP="00066815">
            <w:pPr>
              <w:pStyle w:val="NoSpacing"/>
            </w:pPr>
            <w:r>
              <w:t>X009</w:t>
            </w:r>
          </w:p>
        </w:tc>
        <w:tc>
          <w:tcPr>
            <w:tcW w:w="6858" w:type="dxa"/>
          </w:tcPr>
          <w:p w:rsidR="00017425" w:rsidRDefault="00017425" w:rsidP="00066815">
            <w:pPr>
              <w:pStyle w:val="NoSpacing"/>
            </w:pPr>
            <w:r>
              <w:t>Annual visit data for U.S. parks, 2009</w:t>
            </w:r>
          </w:p>
        </w:tc>
      </w:tr>
      <w:tr w:rsidR="00017425" w:rsidTr="00017425">
        <w:tc>
          <w:tcPr>
            <w:tcW w:w="2718" w:type="dxa"/>
          </w:tcPr>
          <w:p w:rsidR="00017425" w:rsidRDefault="00017425" w:rsidP="00066815">
            <w:pPr>
              <w:pStyle w:val="NoSpacing"/>
            </w:pPr>
            <w:r>
              <w:lastRenderedPageBreak/>
              <w:t>X008</w:t>
            </w:r>
          </w:p>
        </w:tc>
        <w:tc>
          <w:tcPr>
            <w:tcW w:w="6858" w:type="dxa"/>
          </w:tcPr>
          <w:p w:rsidR="00017425" w:rsidRDefault="00017425" w:rsidP="00066815">
            <w:pPr>
              <w:pStyle w:val="NoSpacing"/>
            </w:pPr>
            <w:r>
              <w:t>Annual visit data for U.S. parks, 2008</w:t>
            </w:r>
          </w:p>
        </w:tc>
      </w:tr>
      <w:tr w:rsidR="00017425" w:rsidTr="00017425">
        <w:tc>
          <w:tcPr>
            <w:tcW w:w="2718" w:type="dxa"/>
          </w:tcPr>
          <w:p w:rsidR="00017425" w:rsidRDefault="00017425" w:rsidP="00066815">
            <w:pPr>
              <w:pStyle w:val="NoSpacing"/>
            </w:pPr>
            <w:r>
              <w:t>X007</w:t>
            </w:r>
          </w:p>
        </w:tc>
        <w:tc>
          <w:tcPr>
            <w:tcW w:w="6858" w:type="dxa"/>
          </w:tcPr>
          <w:p w:rsidR="00017425" w:rsidRDefault="00017425" w:rsidP="00066815">
            <w:pPr>
              <w:pStyle w:val="NoSpacing"/>
            </w:pPr>
            <w:r>
              <w:t>Annual visit data for U.S. parks, 2007</w:t>
            </w:r>
          </w:p>
        </w:tc>
      </w:tr>
      <w:tr w:rsidR="00017425" w:rsidTr="00017425">
        <w:tc>
          <w:tcPr>
            <w:tcW w:w="2718" w:type="dxa"/>
          </w:tcPr>
          <w:p w:rsidR="00017425" w:rsidRDefault="00017425" w:rsidP="00066815">
            <w:pPr>
              <w:pStyle w:val="NoSpacing"/>
            </w:pPr>
            <w:r>
              <w:t>X006</w:t>
            </w:r>
          </w:p>
        </w:tc>
        <w:tc>
          <w:tcPr>
            <w:tcW w:w="6858" w:type="dxa"/>
          </w:tcPr>
          <w:p w:rsidR="00017425" w:rsidRDefault="00017425" w:rsidP="00066815">
            <w:pPr>
              <w:pStyle w:val="NoSpacing"/>
            </w:pPr>
            <w:r>
              <w:t>Annual visit data for U.S. parks, 2006</w:t>
            </w:r>
          </w:p>
        </w:tc>
      </w:tr>
      <w:tr w:rsidR="00017425" w:rsidTr="00017425">
        <w:tc>
          <w:tcPr>
            <w:tcW w:w="2718" w:type="dxa"/>
          </w:tcPr>
          <w:p w:rsidR="00017425" w:rsidRDefault="00017425" w:rsidP="00066815">
            <w:pPr>
              <w:pStyle w:val="NoSpacing"/>
            </w:pPr>
            <w:r>
              <w:t>X005</w:t>
            </w:r>
          </w:p>
        </w:tc>
        <w:tc>
          <w:tcPr>
            <w:tcW w:w="6858" w:type="dxa"/>
          </w:tcPr>
          <w:p w:rsidR="00017425" w:rsidRDefault="00017425" w:rsidP="00066815">
            <w:pPr>
              <w:pStyle w:val="NoSpacing"/>
            </w:pPr>
            <w:r>
              <w:t>Annual visit data for U.S. parks, 2005</w:t>
            </w:r>
          </w:p>
        </w:tc>
      </w:tr>
      <w:tr w:rsidR="00017425" w:rsidTr="00017425">
        <w:tc>
          <w:tcPr>
            <w:tcW w:w="2718" w:type="dxa"/>
          </w:tcPr>
          <w:p w:rsidR="00017425" w:rsidRDefault="00017425" w:rsidP="00066815">
            <w:pPr>
              <w:pStyle w:val="NoSpacing"/>
            </w:pPr>
            <w:r>
              <w:t>State</w:t>
            </w:r>
          </w:p>
        </w:tc>
        <w:tc>
          <w:tcPr>
            <w:tcW w:w="6858" w:type="dxa"/>
          </w:tcPr>
          <w:p w:rsidR="00017425" w:rsidRDefault="00017425" w:rsidP="00066815">
            <w:pPr>
              <w:pStyle w:val="NoSpacing"/>
            </w:pPr>
            <w:r>
              <w:t xml:space="preserve">State or province </w:t>
            </w:r>
          </w:p>
        </w:tc>
      </w:tr>
      <w:tr w:rsidR="00017425" w:rsidTr="00017425">
        <w:tc>
          <w:tcPr>
            <w:tcW w:w="2718" w:type="dxa"/>
          </w:tcPr>
          <w:p w:rsidR="00017425" w:rsidRDefault="00017425" w:rsidP="00066815">
            <w:pPr>
              <w:pStyle w:val="NoSpacing"/>
            </w:pPr>
            <w:r>
              <w:t>VISIT_AVG</w:t>
            </w:r>
          </w:p>
        </w:tc>
        <w:tc>
          <w:tcPr>
            <w:tcW w:w="6858" w:type="dxa"/>
          </w:tcPr>
          <w:p w:rsidR="00017425" w:rsidRDefault="002E6727" w:rsidP="002E6727">
            <w:pPr>
              <w:pStyle w:val="NoSpacing"/>
            </w:pPr>
            <w:r>
              <w:t xml:space="preserve">Average annual visits to Canadian (2008-11) and U.S. parks (2005-10). </w:t>
            </w:r>
          </w:p>
        </w:tc>
      </w:tr>
      <w:tr w:rsidR="002E6727" w:rsidTr="00017425">
        <w:tc>
          <w:tcPr>
            <w:tcW w:w="2718" w:type="dxa"/>
          </w:tcPr>
          <w:p w:rsidR="002E6727" w:rsidRDefault="002E6727" w:rsidP="00066815">
            <w:pPr>
              <w:pStyle w:val="NoSpacing"/>
            </w:pPr>
            <w:r>
              <w:t>AREA_KM</w:t>
            </w:r>
          </w:p>
        </w:tc>
        <w:tc>
          <w:tcPr>
            <w:tcW w:w="6858" w:type="dxa"/>
          </w:tcPr>
          <w:p w:rsidR="002E6727" w:rsidRDefault="002E6727" w:rsidP="002E6727">
            <w:pPr>
              <w:pStyle w:val="NoSpacing"/>
            </w:pPr>
            <w:r>
              <w:t>Area of park in square kilometers</w:t>
            </w:r>
          </w:p>
        </w:tc>
      </w:tr>
      <w:tr w:rsidR="006C7EDA" w:rsidTr="00017425">
        <w:tc>
          <w:tcPr>
            <w:tcW w:w="2718" w:type="dxa"/>
          </w:tcPr>
          <w:p w:rsidR="006C7EDA" w:rsidRDefault="006C7EDA" w:rsidP="00066815">
            <w:pPr>
              <w:pStyle w:val="NoSpacing"/>
            </w:pPr>
            <w:r>
              <w:t>5kmAREA_KM</w:t>
            </w:r>
          </w:p>
        </w:tc>
        <w:tc>
          <w:tcPr>
            <w:tcW w:w="6858" w:type="dxa"/>
          </w:tcPr>
          <w:p w:rsidR="006C7EDA" w:rsidRDefault="006C7EDA" w:rsidP="006C7EDA">
            <w:pPr>
              <w:pStyle w:val="NoSpacing"/>
            </w:pPr>
            <w:r w:rsidRPr="006C7EDA">
              <w:rPr>
                <w:i/>
              </w:rPr>
              <w:t>*only in polygon feature class</w:t>
            </w:r>
            <w:r>
              <w:t>. Area of park in square kilometers that is within 5km of Great Lakes</w:t>
            </w:r>
          </w:p>
        </w:tc>
      </w:tr>
    </w:tbl>
    <w:p w:rsidR="00017425" w:rsidRPr="00017425" w:rsidRDefault="00017425" w:rsidP="00066815">
      <w:pPr>
        <w:pStyle w:val="NoSpacing"/>
      </w:pPr>
    </w:p>
    <w:sectPr w:rsidR="00017425" w:rsidRPr="000174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53B" w:rsidRDefault="0053653B" w:rsidP="00066815">
      <w:pPr>
        <w:spacing w:after="0" w:line="240" w:lineRule="auto"/>
      </w:pPr>
      <w:r>
        <w:separator/>
      </w:r>
    </w:p>
  </w:endnote>
  <w:endnote w:type="continuationSeparator" w:id="0">
    <w:p w:rsidR="0053653B" w:rsidRDefault="0053653B" w:rsidP="0006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53B" w:rsidRDefault="0053653B" w:rsidP="00066815">
      <w:pPr>
        <w:spacing w:after="0" w:line="240" w:lineRule="auto"/>
      </w:pPr>
      <w:r>
        <w:separator/>
      </w:r>
    </w:p>
  </w:footnote>
  <w:footnote w:type="continuationSeparator" w:id="0">
    <w:p w:rsidR="0053653B" w:rsidRDefault="0053653B" w:rsidP="00066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815" w:rsidRDefault="005A0614">
    <w:pPr>
      <w:pStyle w:val="Header"/>
    </w:pPr>
    <w:r>
      <w:t>Great Lakes State, Provincial and National Parks, 2005-2010 (US); 2008-2011 (CA)</w:t>
    </w:r>
    <w:r w:rsidR="00066815">
      <w:tab/>
    </w:r>
    <w:r w:rsidR="00066815">
      <w:tab/>
      <w:t xml:space="preserve">Updated </w:t>
    </w:r>
    <w:r w:rsidR="003A1B4B">
      <w:t>November 27,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15"/>
    <w:rsid w:val="00017425"/>
    <w:rsid w:val="00066815"/>
    <w:rsid w:val="00094C94"/>
    <w:rsid w:val="000A2475"/>
    <w:rsid w:val="00160753"/>
    <w:rsid w:val="002E6727"/>
    <w:rsid w:val="00331D8A"/>
    <w:rsid w:val="00377EC8"/>
    <w:rsid w:val="003A1B4B"/>
    <w:rsid w:val="0053653B"/>
    <w:rsid w:val="005A0614"/>
    <w:rsid w:val="005C4EA0"/>
    <w:rsid w:val="006C7EDA"/>
    <w:rsid w:val="006D70B9"/>
    <w:rsid w:val="0076623C"/>
    <w:rsid w:val="008B7531"/>
    <w:rsid w:val="00AA5323"/>
    <w:rsid w:val="00C9588F"/>
    <w:rsid w:val="00D46A90"/>
    <w:rsid w:val="00E6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02812-7CA0-41EC-B471-56F261FF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D8A"/>
    <w:pPr>
      <w:spacing w:after="0" w:line="240" w:lineRule="auto"/>
    </w:pPr>
    <w:rPr>
      <w:rFonts w:asciiTheme="majorHAnsi" w:hAnsiTheme="majorHAnsi"/>
    </w:rPr>
  </w:style>
  <w:style w:type="paragraph" w:styleId="Header">
    <w:name w:val="header"/>
    <w:basedOn w:val="Normal"/>
    <w:link w:val="HeaderChar"/>
    <w:uiPriority w:val="99"/>
    <w:unhideWhenUsed/>
    <w:rsid w:val="00066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815"/>
  </w:style>
  <w:style w:type="paragraph" w:styleId="Footer">
    <w:name w:val="footer"/>
    <w:basedOn w:val="Normal"/>
    <w:link w:val="FooterChar"/>
    <w:uiPriority w:val="99"/>
    <w:unhideWhenUsed/>
    <w:rsid w:val="00066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815"/>
  </w:style>
  <w:style w:type="table" w:styleId="TableGrid">
    <w:name w:val="Table Grid"/>
    <w:basedOn w:val="TableNormal"/>
    <w:uiPriority w:val="59"/>
    <w:rsid w:val="0001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7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Dickinson, Caitlin</dc:creator>
  <cp:lastModifiedBy>Dickinson, Caitlin</cp:lastModifiedBy>
  <cp:revision>4</cp:revision>
  <dcterms:created xsi:type="dcterms:W3CDTF">2015-12-04T16:21:00Z</dcterms:created>
  <dcterms:modified xsi:type="dcterms:W3CDTF">2015-12-04T16:56:00Z</dcterms:modified>
</cp:coreProperties>
</file>