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sz w:val="40"/>
          <w:szCs w:val="40"/>
        </w:rPr>
      </w:pPr>
      <w:r>
        <w:rPr>
          <w:sz w:val="40"/>
          <w:szCs w:val="40"/>
        </w:rPr>
        <w:t xml:space="preserve">Báo cáo thực hành </w:t>
      </w:r>
      <w:r>
        <w:rPr>
          <w:sz w:val="40"/>
          <w:szCs w:val="40"/>
        </w:rPr>
        <w:t>01- Làm quen với ROS 2 VÀ UR3 Simulation</w:t>
      </w:r>
    </w:p>
    <w:p>
      <w:pPr>
        <w:pStyle w:val="BodyText"/>
        <w:bidi w:val="0"/>
        <w:ind w:hanging="0" w:start="0" w:end="0"/>
        <w:jc w:val="start"/>
        <w:rPr/>
      </w:pPr>
      <w:r>
        <w:rPr/>
        <w:t xml:space="preserve">Sinh viên: </w:t>
      </w:r>
      <w:r>
        <w:rPr>
          <w:b/>
          <w:color w:val="A44424"/>
        </w:rPr>
        <w:t xml:space="preserve">[Lưu Gia Minh / </w:t>
      </w:r>
      <w:r>
        <w:rPr>
          <w:b/>
          <w:color w:val="A44424"/>
        </w:rPr>
        <w:t>23020752</w:t>
      </w:r>
      <w:r>
        <w:rPr>
          <w:b/>
          <w:color w:val="A44424"/>
        </w:rPr>
        <w:t>]</w:t>
      </w:r>
      <w:r>
        <w:rPr/>
        <w:t xml:space="preserve">   Lớp: </w:t>
      </w:r>
      <w:r>
        <w:rPr>
          <w:b/>
          <w:color w:val="A44424"/>
        </w:rPr>
        <w:t>[K6</w:t>
      </w:r>
      <w:r>
        <w:rPr>
          <w:b/>
          <w:color w:val="A44424"/>
        </w:rPr>
        <w:t>8E-RE</w:t>
      </w:r>
      <w:r>
        <w:rPr>
          <w:b/>
          <w:color w:val="A44424"/>
        </w:rPr>
        <w:t>]</w:t>
      </w:r>
    </w:p>
    <w:p>
      <w:pPr>
        <w:pStyle w:val="Heading2"/>
        <w:bidi w:val="0"/>
        <w:jc w:val="start"/>
        <w:rPr/>
      </w:pPr>
      <w:r>
        <w:rPr/>
        <w:t>1. Cấu trúc chương trình</w:t>
      </w:r>
    </w:p>
    <w:p>
      <w:pPr>
        <w:pStyle w:val="BodyText"/>
        <w:bidi w:val="0"/>
        <w:jc w:val="start"/>
        <w:rPr/>
      </w:pPr>
      <w:r>
        <w:rPr/>
        <w:t xml:space="preserve">Package </w:t>
      </w:r>
      <w:r>
        <w:rPr>
          <w:b/>
        </w:rPr>
        <w:t>ur3_write_m</w:t>
      </w:r>
      <w:r>
        <w:rPr/>
        <w:t xml:space="preserve"> khởi chạy mô phỏng UR3 hoặc UR3e, MoveIt 2, RViz và node tạo quỹ đạo. Node lấy trạng thái khớp hiện tại, xác định vị trí vẽ trong mặt phẳng XZ của </w:t>
      </w:r>
      <w:r>
        <w:rPr>
          <w:rStyle w:val="SourceText"/>
        </w:rPr>
        <w:t>base_link</w:t>
      </w:r>
      <w:r>
        <w:rPr/>
        <w:t>, yêu cầu MoveIt giải IK/lập kế hoạch rồi gửi trajectory đến bộ điều khiển khớp.</w:t>
      </w:r>
    </w:p>
    <w:p>
      <w:pPr>
        <w:pStyle w:val="BodyText"/>
        <w:bidi w:val="0"/>
        <w:spacing w:before="80" w:after="0"/>
        <w:jc w:val="start"/>
        <w:rPr/>
      </w:pPr>
      <w:r>
        <w:rPr/>
        <w:drawing>
          <wp:inline distT="0" distB="0" distL="0" distR="0">
            <wp:extent cx="4572000" cy="21336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572000" cy="2133600"/>
                    </a:xfrm>
                    <a:prstGeom prst="rect">
                      <a:avLst/>
                    </a:prstGeom>
                  </pic:spPr>
                </pic:pic>
              </a:graphicData>
            </a:graphic>
          </wp:inline>
        </w:drawing>
      </w:r>
    </w:p>
    <w:p>
      <w:pPr>
        <w:pStyle w:val="BodyText"/>
        <w:bidi w:val="0"/>
        <w:spacing w:before="0" w:after="120"/>
        <w:ind w:hanging="0" w:start="0" w:end="0"/>
        <w:jc w:val="center"/>
        <w:rPr>
          <w:color w:val="536575"/>
          <w:sz w:val="16"/>
        </w:rPr>
      </w:pPr>
      <w:r>
        <w:rPr>
          <w:color w:val="536575"/>
          <w:sz w:val="16"/>
        </w:rPr>
        <w:t>Hình 1. Sơ đồ các thành phần ROS 2 và luồng lệnh.</w:t>
      </w:r>
    </w:p>
    <w:p>
      <w:pPr>
        <w:pStyle w:val="Heading3"/>
        <w:bidi w:val="0"/>
        <w:jc w:val="start"/>
        <w:rPr/>
      </w:pPr>
      <w:r>
        <w:rPr/>
        <w:t>Package / node chính</w:t>
      </w:r>
    </w:p>
    <w:tbl>
      <w:tblPr>
        <w:tblW w:w="7200" w:type="dxa"/>
        <w:jc w:val="start"/>
        <w:tblInd w:w="0" w:type="dxa"/>
        <w:tblLayout w:type="fixed"/>
        <w:tblCellMar>
          <w:top w:w="28" w:type="dxa"/>
          <w:start w:w="28" w:type="dxa"/>
          <w:bottom w:w="28" w:type="dxa"/>
          <w:end w:w="28" w:type="dxa"/>
        </w:tblCellMar>
      </w:tblPr>
      <w:tblGrid>
        <w:gridCol w:w="3132"/>
        <w:gridCol w:w="4067"/>
      </w:tblGrid>
      <w:tr>
        <w:trPr/>
        <w:tc>
          <w:tcPr>
            <w:tcW w:w="3132" w:type="dxa"/>
            <w:tcBorders/>
            <w:vAlign w:val="center"/>
          </w:tcPr>
          <w:p>
            <w:pPr>
              <w:pStyle w:val="TableHeading"/>
              <w:suppressLineNumbers/>
              <w:shd w:val="clear" w:fill="EEF4F8"/>
              <w:bidi w:val="0"/>
              <w:spacing w:before="80" w:after="120"/>
              <w:jc w:val="start"/>
              <w:rPr/>
            </w:pPr>
            <w:r>
              <w:rPr/>
              <w:t>Thành phần</w:t>
            </w:r>
          </w:p>
        </w:tc>
        <w:tc>
          <w:tcPr>
            <w:tcW w:w="4067" w:type="dxa"/>
            <w:tcBorders/>
            <w:vAlign w:val="center"/>
          </w:tcPr>
          <w:p>
            <w:pPr>
              <w:pStyle w:val="TableHeading"/>
              <w:suppressLineNumbers/>
              <w:shd w:val="clear" w:fill="EEF4F8"/>
              <w:bidi w:val="0"/>
              <w:spacing w:before="80" w:after="120"/>
              <w:jc w:val="start"/>
              <w:rPr/>
            </w:pPr>
            <w:r>
              <w:rPr/>
              <w:t>Vai trò</w:t>
            </w:r>
          </w:p>
        </w:tc>
      </w:tr>
      <w:tr>
        <w:trPr/>
        <w:tc>
          <w:tcPr>
            <w:tcW w:w="3132" w:type="dxa"/>
            <w:tcBorders/>
            <w:vAlign w:val="center"/>
          </w:tcPr>
          <w:p>
            <w:pPr>
              <w:pStyle w:val="TableContents"/>
              <w:bidi w:val="0"/>
              <w:spacing w:before="80" w:after="120"/>
              <w:jc w:val="start"/>
              <w:rPr/>
            </w:pPr>
            <w:r>
              <w:rPr>
                <w:rStyle w:val="SourceText"/>
              </w:rPr>
              <w:t>write_m.launch.py</w:t>
            </w:r>
          </w:p>
        </w:tc>
        <w:tc>
          <w:tcPr>
            <w:tcW w:w="4067" w:type="dxa"/>
            <w:tcBorders/>
            <w:vAlign w:val="center"/>
          </w:tcPr>
          <w:p>
            <w:pPr>
              <w:pStyle w:val="TableContents"/>
              <w:bidi w:val="0"/>
              <w:spacing w:before="80" w:after="120"/>
              <w:jc w:val="start"/>
              <w:rPr/>
            </w:pPr>
            <w:r>
              <w:rPr/>
              <w:t>Khởi chạy UR simulation, MoveIt/RViz; chờ khoảng 60 giây rồi chạy node chữ M.</w:t>
            </w:r>
          </w:p>
        </w:tc>
      </w:tr>
      <w:tr>
        <w:trPr/>
        <w:tc>
          <w:tcPr>
            <w:tcW w:w="3132" w:type="dxa"/>
            <w:tcBorders/>
            <w:vAlign w:val="center"/>
          </w:tcPr>
          <w:p>
            <w:pPr>
              <w:pStyle w:val="TableContents"/>
              <w:bidi w:val="0"/>
              <w:spacing w:before="80" w:after="120"/>
              <w:jc w:val="start"/>
              <w:rPr/>
            </w:pPr>
            <w:r>
              <w:rPr>
                <w:rStyle w:val="SourceText"/>
              </w:rPr>
              <w:t>draw_circle.launch.py</w:t>
            </w:r>
          </w:p>
        </w:tc>
        <w:tc>
          <w:tcPr>
            <w:tcW w:w="4067" w:type="dxa"/>
            <w:tcBorders/>
            <w:vAlign w:val="center"/>
          </w:tcPr>
          <w:p>
            <w:pPr>
              <w:pStyle w:val="TableContents"/>
              <w:bidi w:val="0"/>
              <w:spacing w:before="80" w:after="120"/>
              <w:jc w:val="start"/>
              <w:rPr/>
            </w:pPr>
            <w:r>
              <w:rPr/>
              <w:t>Khởi chạy mô phỏng và MoveIt/RViz; chạy node vòng tròn sau khi các node nền sẵn sàng.</w:t>
            </w:r>
          </w:p>
        </w:tc>
      </w:tr>
      <w:tr>
        <w:trPr/>
        <w:tc>
          <w:tcPr>
            <w:tcW w:w="3132" w:type="dxa"/>
            <w:tcBorders/>
            <w:vAlign w:val="center"/>
          </w:tcPr>
          <w:p>
            <w:pPr>
              <w:pStyle w:val="TableContents"/>
              <w:bidi w:val="0"/>
              <w:spacing w:before="80" w:after="120"/>
              <w:jc w:val="start"/>
              <w:rPr/>
            </w:pPr>
            <w:r>
              <w:rPr>
                <w:rStyle w:val="SourceText"/>
              </w:rPr>
              <w:t>write_m_node</w:t>
            </w:r>
          </w:p>
        </w:tc>
        <w:tc>
          <w:tcPr>
            <w:tcW w:w="4067" w:type="dxa"/>
            <w:tcBorders/>
            <w:vAlign w:val="center"/>
          </w:tcPr>
          <w:p>
            <w:pPr>
              <w:pStyle w:val="TableContents"/>
              <w:bidi w:val="0"/>
              <w:spacing w:before="80" w:after="120"/>
              <w:jc w:val="start"/>
              <w:rPr/>
            </w:pPr>
            <w:r>
              <w:rPr/>
              <w:t>Tạo một nét M gồm 5 waypoint; sàng lọc IK và thực thi đường Cartesian.</w:t>
            </w:r>
          </w:p>
        </w:tc>
      </w:tr>
      <w:tr>
        <w:trPr/>
        <w:tc>
          <w:tcPr>
            <w:tcW w:w="3132" w:type="dxa"/>
            <w:tcBorders/>
            <w:vAlign w:val="center"/>
          </w:tcPr>
          <w:p>
            <w:pPr>
              <w:pStyle w:val="TableContents"/>
              <w:bidi w:val="0"/>
              <w:spacing w:before="80" w:after="120"/>
              <w:jc w:val="start"/>
              <w:rPr/>
            </w:pPr>
            <w:r>
              <w:rPr>
                <w:rStyle w:val="SourceText"/>
              </w:rPr>
              <w:t>draw_circle_node</w:t>
            </w:r>
          </w:p>
        </w:tc>
        <w:tc>
          <w:tcPr>
            <w:tcW w:w="4067" w:type="dxa"/>
            <w:tcBorders/>
            <w:vAlign w:val="center"/>
          </w:tcPr>
          <w:p>
            <w:pPr>
              <w:pStyle w:val="TableContents"/>
              <w:bidi w:val="0"/>
              <w:spacing w:before="80" w:after="120"/>
              <w:jc w:val="start"/>
              <w:rPr/>
            </w:pPr>
            <w:r>
              <w:rPr/>
              <w:t>Tạo đường tròn 96 điểm, vào vòng từ phía trên, kiểm tra IK rồi thực thi.</w:t>
            </w:r>
          </w:p>
        </w:tc>
      </w:tr>
      <w:tr>
        <w:trPr/>
        <w:tc>
          <w:tcPr>
            <w:tcW w:w="3132" w:type="dxa"/>
            <w:tcBorders/>
            <w:vAlign w:val="center"/>
          </w:tcPr>
          <w:p>
            <w:pPr>
              <w:pStyle w:val="TableContents"/>
              <w:bidi w:val="0"/>
              <w:spacing w:before="80" w:after="120"/>
              <w:jc w:val="start"/>
              <w:rPr/>
            </w:pPr>
            <w:r>
              <w:rPr>
                <w:rStyle w:val="SourceText"/>
              </w:rPr>
              <w:t>move_group</w:t>
            </w:r>
            <w:r>
              <w:rPr/>
              <w:t xml:space="preserve"> + </w:t>
            </w:r>
            <w:r>
              <w:rPr>
                <w:rStyle w:val="SourceText"/>
              </w:rPr>
              <w:t>joint_trajectory_controller</w:t>
            </w:r>
          </w:p>
        </w:tc>
        <w:tc>
          <w:tcPr>
            <w:tcW w:w="4067" w:type="dxa"/>
            <w:tcBorders/>
            <w:vAlign w:val="center"/>
          </w:tcPr>
          <w:p>
            <w:pPr>
              <w:pStyle w:val="TableContents"/>
              <w:bidi w:val="0"/>
              <w:spacing w:before="80" w:after="120"/>
              <w:jc w:val="start"/>
              <w:rPr/>
            </w:pPr>
            <w:r>
              <w:rPr/>
              <w:t>MoveIt lập kế hoạch/thực thi; controller nhận trajectory khớp trong Gazebo.</w:t>
            </w:r>
          </w:p>
        </w:tc>
      </w:tr>
    </w:tbl>
    <w:p>
      <w:pPr>
        <w:pStyle w:val="Heading2"/>
        <w:bidi w:val="0"/>
        <w:jc w:val="start"/>
        <w:rPr/>
      </w:pPr>
      <w:r>
        <w:rPr/>
        <w:t>2. Tạo quỹ đạo</w:t>
      </w:r>
    </w:p>
    <w:p>
      <w:pPr>
        <w:pStyle w:val="BodyText"/>
        <w:bidi w:val="0"/>
        <w:jc w:val="start"/>
        <w:rPr/>
      </w:pPr>
      <w:r>
        <w:rPr/>
        <w:t>Chữ M có kích thước mặc định 12 × 10 cm và được thiết kế thành một nét theo thứ tự chân phải → đỉnh phải → điểm giữa → đỉnh trái → chân trái. Node giữ đầu công tác trên cùng đường nét, không nhấc giữa chữ. Vòng tròn có bán kính 4 cm (đường kính 8 cm), được lấy mẫu thành 96 waypoint trên mặt phẳng Cartesian.</w:t>
      </w:r>
    </w:p>
    <w:p>
      <w:pPr>
        <w:pStyle w:val="BodyText"/>
        <w:bidi w:val="0"/>
        <w:jc w:val="start"/>
        <w:rPr/>
      </w:pPr>
      <w:r>
        <w:rPr/>
        <w:t>Trước khi vẽ, node tìm vị trí lân cận có thể với tới và kiểm tra IK nối tiếp dọc các waypoint. Với vòng tròn, tư thế trung gian làm khuỷu và cổ tay lệch khỏi vùng gần singularity. Nếu planner/IK không hoàn tất, node dừng hoặc thử tính lại đoạn hợp lệ theo trạng thái robot hiện thời.</w:t>
      </w:r>
    </w:p>
    <w:p>
      <w:pPr>
        <w:pStyle w:val="BodyText"/>
        <w:bidi w:val="0"/>
        <w:spacing w:before="80" w:after="0"/>
        <w:jc w:val="start"/>
        <w:rPr/>
      </w:pPr>
      <w:r>
        <w:rPr/>
        <w:drawing>
          <wp:inline distT="0" distB="0" distL="0" distR="0">
            <wp:extent cx="4572000" cy="20002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4572000" cy="2000250"/>
                    </a:xfrm>
                    <a:prstGeom prst="rect">
                      <a:avLst/>
                    </a:prstGeom>
                  </pic:spPr>
                </pic:pic>
              </a:graphicData>
            </a:graphic>
          </wp:inline>
        </w:drawing>
      </w:r>
    </w:p>
    <w:p>
      <w:pPr>
        <w:pStyle w:val="BodyText"/>
        <w:bidi w:val="0"/>
        <w:spacing w:before="0" w:after="120"/>
        <w:ind w:hanging="0" w:start="0" w:end="0"/>
        <w:jc w:val="center"/>
        <w:rPr>
          <w:color w:val="536575"/>
          <w:sz w:val="16"/>
        </w:rPr>
      </w:pPr>
      <w:r>
        <w:rPr>
          <w:color w:val="536575"/>
          <w:sz w:val="16"/>
        </w:rPr>
        <w:t>Hình 2. Minh họa thứ tự waypoint chữ M và vòng tròn; hình không phải ảnh chụp Gazebo.</w:t>
      </w:r>
    </w:p>
    <w:p>
      <w:pPr>
        <w:pStyle w:val="Heading2"/>
        <w:bidi w:val="0"/>
        <w:jc w:val="start"/>
        <w:rPr/>
      </w:pPr>
      <w:r>
        <w:rPr/>
        <w:t>3. MoveIt lập kế hoạch và gửi trajectory</w:t>
      </w:r>
    </w:p>
    <w:p>
      <w:pPr>
        <w:pStyle w:val="BodyText"/>
        <w:bidi w:val="0"/>
        <w:jc w:val="start"/>
        <w:rPr/>
      </w:pPr>
      <w:r>
        <w:rPr/>
        <w:t xml:space="preserve">Node dùng </w:t>
      </w:r>
      <w:r>
        <w:rPr>
          <w:rStyle w:val="SourceText"/>
        </w:rPr>
        <w:t>MoveGroupInterface</w:t>
      </w:r>
      <w:r>
        <w:rPr/>
        <w:t xml:space="preserve"> với planning group </w:t>
      </w:r>
      <w:r>
        <w:rPr>
          <w:rStyle w:val="SourceText"/>
        </w:rPr>
        <w:t>ur_manipulator</w:t>
      </w:r>
      <w:r>
        <w:rPr/>
        <w:t xml:space="preserve">, end-effector </w:t>
      </w:r>
      <w:r>
        <w:rPr>
          <w:rStyle w:val="SourceText"/>
        </w:rPr>
        <w:t>tool0</w:t>
      </w:r>
      <w:r>
        <w:rPr/>
        <w:t xml:space="preserve">, frame tham chiếu </w:t>
      </w:r>
      <w:r>
        <w:rPr>
          <w:rStyle w:val="SourceText"/>
        </w:rPr>
        <w:t>base_link</w:t>
      </w:r>
      <w:r>
        <w:rPr/>
        <w:t xml:space="preserve">. Nó chờ dữ liệu </w:t>
      </w:r>
      <w:r>
        <w:rPr>
          <w:rStyle w:val="SourceText"/>
        </w:rPr>
        <w:t>/joint_states</w:t>
      </w:r>
      <w:r>
        <w:rPr/>
        <w:t>, đưa robot tới tư thế bắt đầu gập khuỷu, rồi tìm vị trí vẽ an toàn.</w:t>
      </w:r>
    </w:p>
    <w:p>
      <w:pPr>
        <w:pStyle w:val="BodyText"/>
        <w:bidi w:val="0"/>
        <w:spacing w:before="80" w:after="0"/>
        <w:jc w:val="start"/>
        <w:rPr/>
      </w:pPr>
      <w:r>
        <w:rPr/>
        <w:drawing>
          <wp:inline distT="0" distB="0" distL="0" distR="0">
            <wp:extent cx="4572000" cy="142875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4572000" cy="1428750"/>
                    </a:xfrm>
                    <a:prstGeom prst="rect">
                      <a:avLst/>
                    </a:prstGeom>
                  </pic:spPr>
                </pic:pic>
              </a:graphicData>
            </a:graphic>
          </wp:inline>
        </w:drawing>
      </w:r>
    </w:p>
    <w:p>
      <w:pPr>
        <w:pStyle w:val="BodyText"/>
        <w:bidi w:val="0"/>
        <w:spacing w:before="0" w:after="120"/>
        <w:ind w:hanging="0" w:start="0" w:end="0"/>
        <w:jc w:val="center"/>
        <w:rPr>
          <w:color w:val="536575"/>
          <w:sz w:val="16"/>
        </w:rPr>
      </w:pPr>
      <w:r>
        <w:rPr>
          <w:color w:val="536575"/>
          <w:sz w:val="16"/>
        </w:rPr>
        <w:t>Hình 3. Luồng kiểm tra, lập kế hoạch và thực thi.</w:t>
      </w:r>
    </w:p>
    <w:p>
      <w:pPr>
        <w:pStyle w:val="BodyText"/>
        <w:numPr>
          <w:ilvl w:val="0"/>
          <w:numId w:val="1"/>
        </w:numPr>
        <w:tabs>
          <w:tab w:val="clear" w:pos="1134"/>
          <w:tab w:val="left" w:pos="789" w:leader="none"/>
        </w:tabs>
        <w:bidi w:val="0"/>
        <w:spacing w:before="80" w:after="0"/>
        <w:ind w:hanging="283" w:start="789" w:end="80"/>
        <w:jc w:val="start"/>
        <w:rPr/>
      </w:pPr>
      <w:r>
        <w:rPr/>
        <w:t>Các bước tiếp cận/rút lui dùng pose goal và planner MoveIt có kiểm tra va chạm.</w:t>
      </w:r>
    </w:p>
    <w:p>
      <w:pPr>
        <w:pStyle w:val="BodyText"/>
        <w:numPr>
          <w:ilvl w:val="0"/>
          <w:numId w:val="1"/>
        </w:numPr>
        <w:tabs>
          <w:tab w:val="clear" w:pos="1134"/>
          <w:tab w:val="left" w:pos="789" w:leader="none"/>
        </w:tabs>
        <w:bidi w:val="0"/>
        <w:spacing w:before="80" w:after="0"/>
        <w:ind w:hanging="283" w:start="789" w:end="80"/>
        <w:jc w:val="start"/>
        <w:rPr/>
      </w:pPr>
      <w:r>
        <w:rPr/>
        <w:t xml:space="preserve">Đường vẽ gọi </w:t>
      </w:r>
      <w:r>
        <w:rPr>
          <w:rStyle w:val="SourceText"/>
        </w:rPr>
        <w:t>computeCartesianPath</w:t>
      </w:r>
      <w:r>
        <w:rPr/>
        <w:t xml:space="preserve">, bước nội suy mặc định 3 mm và bật kiểm tra va chạm; kết quả là </w:t>
      </w:r>
      <w:r>
        <w:rPr>
          <w:rStyle w:val="SourceText"/>
        </w:rPr>
        <w:t>RobotTrajectory</w:t>
      </w:r>
      <w:r>
        <w:rPr/>
        <w:t>.</w:t>
      </w:r>
    </w:p>
    <w:p>
      <w:pPr>
        <w:pStyle w:val="BodyText"/>
        <w:numPr>
          <w:ilvl w:val="0"/>
          <w:numId w:val="1"/>
        </w:numPr>
        <w:tabs>
          <w:tab w:val="clear" w:pos="1134"/>
          <w:tab w:val="left" w:pos="789" w:leader="none"/>
        </w:tabs>
        <w:bidi w:val="0"/>
        <w:spacing w:before="80" w:after="0"/>
        <w:ind w:hanging="283" w:start="789" w:end="80"/>
        <w:jc w:val="start"/>
        <w:rPr/>
      </w:pPr>
      <w:r>
        <w:rPr/>
        <w:t xml:space="preserve">Node gọi </w:t>
      </w:r>
      <w:r>
        <w:rPr>
          <w:rStyle w:val="SourceText"/>
        </w:rPr>
        <w:t>execute()</w:t>
      </w:r>
      <w:r>
        <w:rPr/>
        <w:t xml:space="preserve">; MoveIt chuyển trajectory tới action </w:t>
      </w:r>
      <w:r>
        <w:rPr>
          <w:rStyle w:val="SourceText"/>
        </w:rPr>
        <w:t>FollowJointTrajectory</w:t>
      </w:r>
      <w:r>
        <w:rPr/>
        <w:t xml:space="preserve"> của </w:t>
      </w:r>
      <w:r>
        <w:rPr>
          <w:rStyle w:val="SourceText"/>
        </w:rPr>
        <w:t>joint_trajectory_controller</w:t>
      </w:r>
      <w:r>
        <w:rPr/>
        <w:t xml:space="preserve">. Gazebo cập nhật robot, còn </w:t>
      </w:r>
      <w:r>
        <w:rPr>
          <w:rStyle w:val="SourceText"/>
        </w:rPr>
        <w:t>/joint_states</w:t>
      </w:r>
      <w:r>
        <w:rPr/>
        <w:t xml:space="preserve"> phản hồi trạng thái.</w:t>
      </w:r>
    </w:p>
    <w:p>
      <w:pPr>
        <w:pStyle w:val="BodyText"/>
        <w:numPr>
          <w:ilvl w:val="0"/>
          <w:numId w:val="1"/>
        </w:numPr>
        <w:tabs>
          <w:tab w:val="clear" w:pos="1134"/>
          <w:tab w:val="left" w:pos="789" w:leader="none"/>
        </w:tabs>
        <w:bidi w:val="0"/>
        <w:ind w:hanging="283" w:start="789" w:end="80"/>
        <w:jc w:val="start"/>
        <w:rPr/>
      </w:pPr>
      <w:r>
        <w:rPr/>
        <w:t xml:space="preserve">Marker transient-local được xuất trên </w:t>
      </w:r>
      <w:r>
        <w:rPr>
          <w:rStyle w:val="SourceText"/>
        </w:rPr>
        <w:t>/write_m_path</w:t>
      </w:r>
      <w:r>
        <w:rPr/>
        <w:t xml:space="preserve"> hoặc </w:t>
      </w:r>
      <w:r>
        <w:rPr>
          <w:rStyle w:val="SourceText"/>
        </w:rPr>
        <w:t>/circle_path</w:t>
      </w:r>
      <w:r>
        <w:rPr/>
        <w:t xml:space="preserve"> để xem đường dự kiến trong RViz.</w:t>
      </w:r>
    </w:p>
    <w:p>
      <w:pPr>
        <w:pStyle w:val="BodyText"/>
        <w:bidi w:val="0"/>
        <w:ind w:hanging="0" w:start="0" w:end="0"/>
        <w:jc w:val="start"/>
        <w:rPr>
          <w:bdr w:val="single" w:sz="18" w:space="9" w:color="20A39E"/>
          <w:shd w:fill="EEF4F8" w:val="clear"/>
        </w:rPr>
      </w:pPr>
      <w:r>
        <w:rPr>
          <w:b/>
          <w:bdr w:val="single" w:sz="18" w:space="9" w:color="20A39E"/>
          <w:shd w:fill="EEF4F8" w:val="clear"/>
        </w:rPr>
        <w:t>An toàn quỹ đạo:</w:t>
      </w:r>
      <w:r>
        <w:rPr>
          <w:bdr w:val="single" w:sz="18" w:space="9" w:color="20A39E"/>
          <w:shd w:fill="EEF4F8" w:val="clear"/>
        </w:rPr>
        <w:t xml:space="preserve"> bước Cartesian có collision checking; điểm IK được kiểm tra liên tục quanh đường vẽ để tránh đổi nhánh nghiệm đột ngột và vùng singularity; planner giới hạn thời gian và số lần thử. Giới hạn khớp và va chạm cũng được kiểm tra trong mô hình MoveIt.</w:t>
      </w:r>
    </w:p>
    <w:p>
      <w:pPr>
        <w:pStyle w:val="Heading2"/>
        <w:bidi w:val="0"/>
        <w:jc w:val="start"/>
        <w:rPr/>
      </w:pPr>
      <w:r>
        <w:rPr/>
        <w:t>4. Chạy thử và kết quả</w:t>
      </w:r>
    </w:p>
    <w:p>
      <w:pPr>
        <w:pStyle w:val="BodyText"/>
        <w:bidi w:val="0"/>
        <w:jc w:val="start"/>
        <w:rPr/>
      </w:pPr>
      <w:r>
        <w:rPr/>
        <w:t xml:space="preserve">Build package bằng </w:t>
      </w:r>
      <w:r>
        <w:rPr>
          <w:rStyle w:val="SourceText"/>
        </w:rPr>
        <w:t>colcon build --packages-select ur3_write_m --symlink-install</w:t>
      </w:r>
      <w:r>
        <w:rPr/>
        <w:t>. Lệnh chạy chữ M:</w:t>
      </w:r>
    </w:p>
    <w:p>
      <w:pPr>
        <w:pStyle w:val="BodyText"/>
        <w:bidi w:val="0"/>
        <w:jc w:val="start"/>
        <w:rPr/>
      </w:pPr>
      <w:r>
        <w:rPr>
          <w:rStyle w:val="SourceText"/>
        </w:rPr>
        <w:t>ROS_DOMAIN_ID=56 ros2 launch ur3_write_m write_m.launch.py execute:=true</w:t>
      </w:r>
    </w:p>
    <w:p>
      <w:pPr>
        <w:pStyle w:val="BodyText"/>
        <w:bidi w:val="0"/>
        <w:jc w:val="start"/>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234430" cy="563181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234430" cy="5631815"/>
                    </a:xfrm>
                    <a:prstGeom prst="rect">
                      <a:avLst/>
                    </a:prstGeom>
                  </pic:spPr>
                </pic:pic>
              </a:graphicData>
            </a:graphic>
          </wp:anchor>
        </w:drawing>
      </w:r>
      <w:r>
        <w:rPr>
          <w:rStyle w:val="SourceText"/>
        </w:rPr>
        <w:t xml:space="preserve"> </w:t>
      </w:r>
    </w:p>
    <w:p>
      <w:pPr>
        <w:pStyle w:val="BodyText"/>
        <w:bidi w:val="0"/>
        <w:jc w:val="start"/>
        <w:rPr>
          <w:rStyle w:val="SourceTex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234430" cy="481584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234430" cy="4815840"/>
                    </a:xfrm>
                    <a:prstGeom prst="rect">
                      <a:avLst/>
                    </a:prstGeom>
                  </pic:spPr>
                </pic:pic>
              </a:graphicData>
            </a:graphic>
          </wp:anchor>
        </w:drawing>
      </w:r>
    </w:p>
    <w:p>
      <w:pPr>
        <w:pStyle w:val="BodyText"/>
        <w:bidi w:val="0"/>
        <w:jc w:val="start"/>
        <w:rPr/>
      </w:pPr>
      <w:r>
        <w:rPr/>
        <w:t>Lệnh chạy vòng tròn:</w:t>
      </w:r>
    </w:p>
    <w:p>
      <w:pPr>
        <w:pStyle w:val="BodyText"/>
        <w:bidi w:val="0"/>
        <w:jc w:val="start"/>
        <w:rPr/>
      </w:pPr>
      <w:r>
        <w:rPr>
          <w:rStyle w:val="SourceText"/>
        </w:rPr>
        <w:t>ROS_DOMAIN_ID=56 ros2 launch ur3_write_m draw_circle.launch.py execute:=true</w:t>
      </w:r>
    </w:p>
    <w:p>
      <w:pPr>
        <w:pStyle w:val="BodyText"/>
        <w:bidi w:val="0"/>
        <w:jc w:val="start"/>
        <w:rPr>
          <w:rStyle w:val="SourceText"/>
        </w:rPr>
      </w:pPr>
      <w:r>
        <w:rPr/>
      </w:r>
    </w:p>
    <w:p>
      <w:pPr>
        <w:pStyle w:val="BodyText"/>
        <w:bidi w:val="0"/>
        <w:jc w:val="start"/>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234430" cy="481584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6234430" cy="4815840"/>
                    </a:xfrm>
                    <a:prstGeom prst="rect">
                      <a:avLst/>
                    </a:prstGeom>
                  </pic:spPr>
                </pic:pic>
              </a:graphicData>
            </a:graphic>
          </wp:anchor>
        </w:drawing>
      </w:r>
      <w:r>
        <w:rPr>
          <w:rStyle w:val="SourceText"/>
        </w:rPr>
        <w:t xml:space="preserve"> </w:t>
      </w:r>
    </w:p>
    <w:p>
      <w:pPr>
        <w:pStyle w:val="BodyText"/>
        <w:bidi w:val="0"/>
        <w:jc w:val="start"/>
        <w:rPr>
          <w:rStyle w:val="SourceText"/>
        </w:rPr>
      </w:pPr>
      <w:r>
        <w:rPr/>
      </w:r>
    </w:p>
    <w:p>
      <w:pPr>
        <w:pStyle w:val="BodyText"/>
        <w:bidi w:val="0"/>
        <w:jc w:val="start"/>
        <w:rPr/>
      </w:pPr>
      <w:r>
        <w:rPr/>
        <w:t>Trong lần chạy mô phỏng gần nhất, node vòng tròn hoàn tất quỹ đạo 360°; log báo hoàn thành và bộ điều khiển nhận các trajectory. Chữ M được cấu hình một nét liên tục theo thứ tự waypoint ở Hình 2. Hình trong báo cáo là sơ đồ quỹ đạo, không thay thế ảnh chụp hoặc video chạy thật.</w:t>
      </w:r>
    </w:p>
    <w:p>
      <w:pPr>
        <w:pStyle w:val="Heading3"/>
        <w:bidi w:val="0"/>
        <w:jc w:val="start"/>
        <w:rPr/>
      </w:pPr>
      <w:r>
        <w:rPr/>
        <w:t>Minh chứng cần đính kèm</w:t>
      </w:r>
    </w:p>
    <w:p>
      <w:pPr>
        <w:pStyle w:val="BodyText"/>
        <w:bidi w:val="0"/>
        <w:ind w:hanging="0" w:start="0" w:end="0"/>
        <w:jc w:val="start"/>
        <w:rPr/>
      </w:pPr>
      <w:r>
        <w:rPr/>
        <w:t xml:space="preserve">Video demo: </w:t>
      </w:r>
      <w:r>
        <w:rPr>
          <w:b/>
          <w:color w:val="A44424"/>
        </w:rPr>
        <w:t>https://drive.google.com/drive/folders/12NOnxpuXgHFHOyu18ofz6Hv9F--SEKfT?usp=drive_link</w:t>
      </w:r>
    </w:p>
    <w:p>
      <w:pPr>
        <w:pStyle w:val="BodyText"/>
        <w:bidi w:val="0"/>
        <w:ind w:hanging="0" w:start="0" w:end="0"/>
        <w:jc w:val="start"/>
        <w:rPr/>
      </w:pPr>
      <w:r>
        <w:rPr/>
        <w:t xml:space="preserve">GitHub repository: </w:t>
      </w:r>
    </w:p>
    <w:p>
      <w:pPr>
        <w:pStyle w:val="BodyTextsmall"/>
        <w:bidi w:val="0"/>
        <w:jc w:val="start"/>
        <w:rPr/>
      </w:pPr>
      <w:r>
        <w:rPr/>
        <w:t>Workspace hiện chưa có URL GitHub, video hoặc ảnh chụp phiên chạy; thay các dòng màu nâu bằng liên kết thật và bổ sung ảnh RViz/Gazebo trước khi nộp. Không nên coi đường link local là minh chứng truy cập được.</w:t>
      </w:r>
    </w:p>
    <w:p>
      <w:pPr>
        <w:pStyle w:val="Heading2"/>
        <w:bidi w:val="0"/>
        <w:jc w:val="start"/>
        <w:rPr/>
      </w:pPr>
      <w:r>
        <w:rPr/>
        <w:t>5. Giải thích ngắn</w:t>
      </w:r>
    </w:p>
    <w:p>
      <w:pPr>
        <w:pStyle w:val="BodyText"/>
        <w:bidi w:val="0"/>
        <w:spacing w:before="80" w:after="120"/>
        <w:jc w:val="start"/>
        <w:rPr/>
      </w:pPr>
      <w:r>
        <w:rPr>
          <w:b/>
        </w:rPr>
        <w:t>Waypoints</w:t>
      </w:r>
      <w:r>
        <w:rPr/>
        <w:t xml:space="preserve"> là các pose Cartesian xác định hình cần vẽ. </w:t>
      </w:r>
      <w:r>
        <w:rPr>
          <w:b/>
        </w:rPr>
        <w:t>IK</w:t>
      </w:r>
      <w:r>
        <w:rPr/>
        <w:t xml:space="preserve"> đổi từng pose đầu công tác thành góc khớp. </w:t>
      </w:r>
      <w:r>
        <w:rPr>
          <w:b/>
        </w:rPr>
        <w:t>MoveIt</w:t>
      </w:r>
      <w:r>
        <w:rPr/>
        <w:t xml:space="preserve"> kiểm tra khả năng đạt pose, va chạm và tạo trajectory. </w:t>
      </w:r>
      <w:r>
        <w:rPr>
          <w:b/>
        </w:rPr>
        <w:t>Controller</w:t>
      </w:r>
      <w:r>
        <w:rPr/>
        <w:t xml:space="preserve"> thực thi trajectory đó trên robot mô phỏng. Khi </w:t>
      </w:r>
      <w:r>
        <w:rPr>
          <w:rStyle w:val="SourceText"/>
        </w:rPr>
        <w:t>execute:=false</w:t>
      </w:r>
      <w:r>
        <w:rPr/>
        <w:t>, node chỉ lập kế hoạch, không ra lệnh chuyển động.</w:t>
      </w:r>
    </w:p>
    <w:sectPr>
      <w:type w:val="nextPage"/>
      <w:pgSz w:w="11906" w:h="16838"/>
      <w:pgMar w:left="964" w:right="964" w:gutter="0" w:header="0" w:top="907" w:footer="0" w:bottom="907"/>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ans">
    <w:altName w:val="DejaVu Sans"/>
    <w:charset w:val="01" w:characterSet="utf-8"/>
    <w:family w:val="roman"/>
    <w:pitch w:val="variable"/>
  </w:font>
  <w:font w:name="Noto Sans">
    <w:charset w:val="01" w:characterSet="utf-8"/>
    <w:family w:val="swiss"/>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324" w:before="0" w:after="0"/>
      <w:jc w:val="start"/>
    </w:pPr>
    <w:rPr>
      <w:rFonts w:ascii="Noto Sans;DejaVu Sans;sans-serif" w:hAnsi="Noto Sans;DejaVu Sans;sans-serif" w:eastAsia="Noto Sans;DejaVu Sans;sans-serif" w:cs="Noto Sans;DejaVu Sans;sans-serif"/>
      <w:color w:val="263746"/>
      <w:kern w:val="0"/>
      <w:sz w:val="20"/>
      <w:szCs w:val="20"/>
      <w:lang w:val="en-US" w:eastAsia="zh-CN" w:bidi="hi-IN"/>
    </w:rPr>
  </w:style>
  <w:style w:type="paragraph" w:styleId="Heading1">
    <w:name w:val="Heading 1"/>
    <w:basedOn w:val="Heading"/>
    <w:next w:val="BodyText"/>
    <w:qFormat/>
    <w:pPr>
      <w:spacing w:before="240" w:after="120"/>
    </w:pPr>
    <w:rPr>
      <w:rFonts w:ascii="Noto Sans" w:hAnsi="Noto Sans"/>
      <w:b/>
      <w:bCs/>
      <w:color w:val="16324F"/>
      <w:sz w:val="46"/>
      <w:szCs w:val="46"/>
    </w:rPr>
  </w:style>
  <w:style w:type="paragraph" w:styleId="Heading2">
    <w:name w:val="Heading 2"/>
    <w:basedOn w:val="Heading"/>
    <w:next w:val="BodyText"/>
    <w:qFormat/>
    <w:pPr>
      <w:pBdr>
        <w:bottom w:val="single" w:sz="2" w:space="4" w:color="CCD9E2"/>
      </w:pBdr>
      <w:spacing w:before="160" w:after="120"/>
      <w:ind w:start="160" w:end="160"/>
      <w:outlineLvl w:val="1"/>
    </w:pPr>
    <w:rPr>
      <w:rFonts w:ascii="Liberation Serif" w:hAnsi="Liberation Serif" w:eastAsia="Noto Serif CJK SC" w:cs="Noto Sans Devanagari"/>
      <w:b/>
      <w:bCs/>
      <w:color w:val="16324F"/>
      <w:sz w:val="30"/>
      <w:szCs w:val="30"/>
    </w:rPr>
  </w:style>
  <w:style w:type="paragraph" w:styleId="Heading3">
    <w:name w:val="Heading 3"/>
    <w:basedOn w:val="Heading"/>
    <w:next w:val="BodyText"/>
    <w:qFormat/>
    <w:pPr>
      <w:spacing w:before="140" w:after="60"/>
      <w:ind w:start="140" w:end="140"/>
      <w:outlineLvl w:val="2"/>
    </w:pPr>
    <w:rPr>
      <w:rFonts w:ascii="Liberation Serif" w:hAnsi="Liberation Serif" w:eastAsia="Noto Serif CJK SC" w:cs="Noto Sans Devanagari"/>
      <w:b/>
      <w:bCs/>
      <w:color w:val="2878B5"/>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spacing w:before="80" w:after="120"/>
      <w:ind w:start="80" w:end="8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TableHeading">
    <w:name w:val="Table Heading"/>
    <w:basedOn w:val="TableContents"/>
    <w:qFormat/>
    <w:pPr>
      <w:suppressLineNumbers/>
      <w:shd w:val="clear" w:fill="EEF4F8"/>
      <w:jc w:val="start"/>
    </w:pPr>
    <w:rPr>
      <w:b/>
      <w:bCs/>
    </w:rPr>
  </w:style>
  <w:style w:type="paragraph" w:styleId="BodyTextsmall">
    <w:name w:val="Body Text.small"/>
    <w:basedOn w:val="BodyText"/>
    <w:qFormat/>
    <w:pPr/>
    <w:rPr>
      <w:color w:val="536575"/>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LibreOffice/24.2.7.2$Linux_X86_64 LibreOffice_project/420$Build-2</Application>
  <AppVersion>15.0000</AppVersion>
  <Pages>5</Pages>
  <Words>714</Words>
  <Characters>3236</Characters>
  <CharactersWithSpaces>3906</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2026-09-23T16:43:29Z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