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06"/>
        <w:ind w:left="0" w:right="0"/>
      </w:pPr>
    </w:p>
    <w:p>
      <w:pPr>
        <w:autoSpaceDN w:val="0"/>
        <w:autoSpaceDE w:val="0"/>
        <w:widowControl/>
        <w:spacing w:line="230" w:lineRule="auto" w:before="0" w:after="102"/>
        <w:ind w:left="0" w:right="0" w:firstLine="0"/>
        <w:jc w:val="left"/>
      </w:pPr>
      <w:r>
        <w:rPr>
          <w:rFonts w:ascii="Times New Roman" w:hAnsi="Times New Roman" w:eastAsia="Times New Roman"/>
          <w:b w:val="0"/>
          <w:i w:val="0"/>
          <w:color w:val="000000"/>
          <w:sz w:val="24"/>
        </w:rPr>
        <w:t xml:space="preserve">Kelas: 1C </w:t>
      </w:r>
    </w:p>
    <w:tbl>
      <w:tblPr>
        <w:tblW w:type="auto" w:w="0"/>
        <w:tblLayout w:type="fixed"/>
        <w:tblLook w:firstColumn="1" w:firstRow="1" w:lastColumn="0" w:lastRow="0" w:noHBand="0" w:noVBand="1" w:val="04A0"/>
        <w:tblInd w:w="0.0" w:type="dxa"/>
      </w:tblPr>
      <w:tblGrid>
        <w:gridCol w:w="4523"/>
        <w:gridCol w:w="4523"/>
      </w:tblGrid>
      <w:tr>
        <w:trPr>
          <w:trHeight w:hRule="exact" w:val="422"/>
        </w:trPr>
        <w:tc>
          <w:tcPr>
            <w:tcW w:type="dxa" w:w="6120"/>
            <w:gridSpan w:val="2"/>
            <w:tcBorders/>
            <w:tcMar>
              <w:start w:w="0" w:type="dxa"/>
              <w:end w:w="0" w:type="dxa"/>
            </w:tcMar>
            <w:tcMar>
              <w:start w:w="0" w:type="dxa"/>
              <w:end w:w="0" w:type="dxa"/>
            </w:tcMar>
          </w:tcPr>
          <w:p>
            <w:pPr>
              <w:autoSpaceDN w:val="0"/>
              <w:autoSpaceDE w:val="0"/>
              <w:widowControl/>
              <w:spacing w:line="302" w:lineRule="exact" w:before="24" w:after="0"/>
              <w:ind w:left="0" w:right="0" w:firstLine="0"/>
              <w:jc w:val="left"/>
            </w:pPr>
            <w:r>
              <w:rPr>
                <w:rFonts w:ascii="Times New Roman" w:hAnsi="Times New Roman" w:eastAsia="Times New Roman"/>
                <w:b w:val="0"/>
                <w:i w:val="0"/>
                <w:color w:val="000000"/>
                <w:sz w:val="24"/>
              </w:rPr>
              <w:t xml:space="preserve">NIM: </w:t>
            </w:r>
            <w:r>
              <w:rPr>
                <w:rFonts w:ascii="Helvetica" w:hAnsi="Helvetica" w:eastAsia="Helvetica"/>
                <w:b w:val="0"/>
                <w:i w:val="0"/>
                <w:color w:val="000000"/>
                <w:sz w:val="22"/>
              </w:rPr>
              <w:t>254107020030</w:t>
            </w:r>
          </w:p>
        </w:tc>
      </w:tr>
      <w:tr>
        <w:trPr>
          <w:trHeight w:hRule="exact" w:val="458"/>
        </w:trPr>
        <w:tc>
          <w:tcPr>
            <w:tcW w:type="dxa" w:w="660"/>
            <w:tcBorders/>
            <w:tcMar>
              <w:start w:w="0" w:type="dxa"/>
              <w:end w:w="0" w:type="dxa"/>
            </w:tcMar>
          </w:tcPr>
          <w:p>
            <w:pPr>
              <w:autoSpaceDN w:val="0"/>
              <w:autoSpaceDE w:val="0"/>
              <w:widowControl/>
              <w:spacing w:line="230" w:lineRule="auto" w:before="126" w:after="0"/>
              <w:ind w:left="0" w:right="0" w:firstLine="0"/>
              <w:jc w:val="center"/>
            </w:pPr>
            <w:r>
              <w:rPr>
                <w:rFonts w:ascii="Times New Roman" w:hAnsi="Times New Roman" w:eastAsia="Times New Roman"/>
                <w:b w:val="0"/>
                <w:i w:val="0"/>
                <w:color w:val="000000"/>
                <w:sz w:val="24"/>
              </w:rPr>
              <w:t>Nama:</w:t>
            </w:r>
          </w:p>
        </w:tc>
        <w:tc>
          <w:tcPr>
            <w:tcW w:type="dxa" w:w="5460"/>
            <w:tcBorders/>
            <w:tcMar>
              <w:start w:w="0" w:type="dxa"/>
              <w:end w:w="0" w:type="dxa"/>
            </w:tcMar>
          </w:tcPr>
          <w:p>
            <w:pPr>
              <w:autoSpaceDN w:val="0"/>
              <w:autoSpaceDE w:val="0"/>
              <w:widowControl/>
              <w:spacing w:line="302" w:lineRule="exact" w:before="96" w:after="0"/>
              <w:ind w:left="24" w:right="0" w:firstLine="0"/>
              <w:jc w:val="left"/>
            </w:pPr>
            <w:r>
              <w:rPr>
                <w:rFonts w:ascii="Helvetica" w:hAnsi="Helvetica" w:eastAsia="Helvetica"/>
                <w:b w:val="0"/>
                <w:i w:val="0"/>
                <w:color w:val="000000"/>
                <w:sz w:val="22"/>
              </w:rPr>
              <w:t>wildan dwi triatna kusuma</w:t>
            </w:r>
          </w:p>
        </w:tc>
      </w:tr>
    </w:tbl>
    <w:p>
      <w:pPr>
        <w:autoSpaceDN w:val="0"/>
        <w:autoSpaceDE w:val="0"/>
        <w:widowControl/>
        <w:spacing w:line="230" w:lineRule="auto" w:before="1044" w:after="0"/>
        <w:ind w:left="0" w:right="0" w:firstLine="0"/>
        <w:jc w:val="center"/>
      </w:pPr>
      <w:r>
        <w:rPr>
          <w:rFonts w:ascii="Times New Roman" w:hAnsi="Times New Roman" w:eastAsia="Times New Roman"/>
          <w:b/>
          <w:i w:val="0"/>
          <w:color w:val="000000"/>
          <w:sz w:val="28"/>
        </w:rPr>
        <w:t xml:space="preserve">JOBSHEET 12 </w:t>
      </w:r>
    </w:p>
    <w:p>
      <w:pPr>
        <w:autoSpaceDN w:val="0"/>
        <w:autoSpaceDE w:val="0"/>
        <w:widowControl/>
        <w:spacing w:line="230" w:lineRule="auto" w:before="196" w:after="0"/>
        <w:ind w:left="0" w:right="0" w:firstLine="0"/>
        <w:jc w:val="center"/>
      </w:pPr>
      <w:r>
        <w:rPr>
          <w:rFonts w:ascii="Times New Roman" w:hAnsi="Times New Roman" w:eastAsia="Times New Roman"/>
          <w:b/>
          <w:i w:val="0"/>
          <w:color w:val="000000"/>
          <w:sz w:val="28"/>
        </w:rPr>
        <w:t xml:space="preserve">Double Linked List </w:t>
      </w:r>
    </w:p>
    <w:p>
      <w:pPr>
        <w:autoSpaceDN w:val="0"/>
        <w:autoSpaceDE w:val="0"/>
        <w:widowControl/>
        <w:spacing w:line="240" w:lineRule="auto" w:before="636" w:after="0"/>
        <w:ind w:left="0" w:right="0" w:firstLine="0"/>
        <w:jc w:val="center"/>
      </w:pPr>
      <w:r>
        <w:drawing>
          <wp:inline xmlns:a="http://schemas.openxmlformats.org/drawingml/2006/main" xmlns:pic="http://schemas.openxmlformats.org/drawingml/2006/picture">
            <wp:extent cx="5731509" cy="25488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31509" cy="2548890"/>
                    </a:xfrm>
                    <a:prstGeom prst="rect"/>
                  </pic:spPr>
                </pic:pic>
              </a:graphicData>
            </a:graphic>
          </wp:inline>
        </w:drawing>
      </w:r>
    </w:p>
    <w:p>
      <w:pPr>
        <w:autoSpaceDN w:val="0"/>
        <w:autoSpaceDE w:val="0"/>
        <w:widowControl/>
        <w:spacing w:line="240" w:lineRule="auto" w:before="188" w:after="0"/>
        <w:ind w:left="0" w:right="0" w:firstLine="0"/>
        <w:jc w:val="center"/>
      </w:pPr>
      <w:r>
        <w:drawing>
          <wp:inline xmlns:a="http://schemas.openxmlformats.org/drawingml/2006/main" xmlns:pic="http://schemas.openxmlformats.org/drawingml/2006/picture">
            <wp:extent cx="5731509" cy="58293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31509" cy="582930"/>
                    </a:xfrm>
                    <a:prstGeom prst="rect"/>
                  </pic:spPr>
                </pic:pic>
              </a:graphicData>
            </a:graphic>
          </wp:inline>
        </w:drawing>
      </w:r>
    </w:p>
    <w:p>
      <w:pPr>
        <w:autoSpaceDN w:val="0"/>
        <w:autoSpaceDE w:val="0"/>
        <w:widowControl/>
        <w:spacing w:line="252" w:lineRule="auto" w:before="204" w:after="0"/>
        <w:ind w:left="720" w:right="144" w:hanging="360"/>
        <w:jc w:val="left"/>
      </w:pPr>
      <w:r>
        <w:t xml:space="preserve">1.Single Linked List memiliki satu pointer (next), sedangkan Double Linked List memiliki dua pointer (next dan prev). Traversal pada Single Linked List hanya bisa dilakukan dari depan ke belakang, sedangkan pada Double Linked List bisa dilakukan dari depan ke belakang maupun dari belakang ke depan. </w:t>
      </w:r>
    </w:p>
    <w:p>
      <w:pPr>
        <w:autoSpaceDN w:val="0"/>
        <w:tabs>
          <w:tab w:pos="774" w:val="left"/>
        </w:tabs>
        <w:autoSpaceDE w:val="0"/>
        <w:widowControl/>
        <w:spacing w:line="245" w:lineRule="auto" w:before="32" w:after="0"/>
        <w:ind w:left="360" w:right="3024" w:firstLine="0"/>
        <w:jc w:val="left"/>
      </w:pP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 xml:space="preserve">Fungsinya: </w:t>
      </w:r>
      <w:r>
        <w:br/>
      </w:r>
      <w:r>
        <w:tab/>
      </w:r>
      <w:r>
        <w:rPr>
          <w:rFonts w:ascii="Symbol" w:hAnsi="Symbol" w:eastAsia="Symbol"/>
          <w:b w:val="0"/>
          <w:i w:val="0"/>
          <w:color w:val="000000"/>
          <w:sz w:val="24"/>
        </w:rPr>
        <w:t>•</w:t>
      </w:r>
      <w:r>
        <w:rPr>
          <w:rFonts w:ascii="Times New Roman" w:hAnsi="Times New Roman" w:eastAsia="Times New Roman"/>
          <w:b w:val="0"/>
          <w:i w:val="0"/>
          <w:color w:val="000000"/>
          <w:sz w:val="24"/>
        </w:rPr>
        <w:t xml:space="preserve">next digunakan untuk menunjuk node berikutnya. </w:t>
      </w:r>
    </w:p>
    <w:p>
      <w:pPr>
        <w:autoSpaceDN w:val="0"/>
        <w:autoSpaceDE w:val="0"/>
        <w:widowControl/>
        <w:spacing w:line="240" w:lineRule="auto" w:before="20" w:after="0"/>
        <w:ind w:left="774"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prev digunakan untuk menunjuk node sebelumnya. </w:t>
      </w:r>
    </w:p>
    <w:p>
      <w:pPr>
        <w:autoSpaceDN w:val="0"/>
        <w:tabs>
          <w:tab w:pos="720" w:val="left"/>
        </w:tabs>
        <w:autoSpaceDE w:val="0"/>
        <w:widowControl/>
        <w:spacing w:line="245" w:lineRule="auto" w:before="330" w:after="0"/>
        <w:ind w:left="360" w:right="0" w:firstLine="0"/>
        <w:jc w:val="left"/>
      </w:pPr>
      <w:r>
        <w:t xml:space="preserve">3.Konstruktor berfungsi menginisialisasi kondisi awal linked list dengan membuat head </w:t>
        <w:tab/>
        <w:t xml:space="preserve">dan tail bernilai null, maka dari itu linked list berada dalam keadaan kosong. </w:t>
      </w:r>
    </w:p>
    <w:p>
      <w:pPr>
        <w:autoSpaceDN w:val="0"/>
        <w:autoSpaceDE w:val="0"/>
        <w:widowControl/>
        <w:spacing w:line="250" w:lineRule="auto" w:before="32" w:after="0"/>
        <w:ind w:left="720" w:right="144" w:hanging="360"/>
        <w:jc w:val="left"/>
      </w:pPr>
      <w:r>
        <w:t xml:space="preserve">4.Dikarenakan saat node pertama ditambahkan, node tersebut menjadi satu-satunya node dalam linked list maka dari itu sekaligus menjadi node pertama (head) dan node terakhir (tail). </w:t>
      </w:r>
    </w:p>
    <w:p>
      <w:pPr>
        <w:sectPr>
          <w:pgSz w:w="11906" w:h="16838"/>
          <w:pgMar w:top="724" w:right="1420" w:bottom="1224" w:left="1440" w:header="720" w:footer="720" w:gutter="0"/>
          <w:cols/>
          <w:docGrid w:linePitch="360"/>
        </w:sectPr>
      </w:pPr>
    </w:p>
    <w:p>
      <w:pPr>
        <w:autoSpaceDN w:val="0"/>
        <w:autoSpaceDE w:val="0"/>
        <w:widowControl/>
        <w:spacing w:line="220" w:lineRule="exact" w:before="0" w:after="50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731509" cy="13881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31509" cy="1388110"/>
                    </a:xfrm>
                    <a:prstGeom prst="rect"/>
                  </pic:spPr>
                </pic:pic>
              </a:graphicData>
            </a:graphic>
          </wp:inline>
        </w:drawing>
      </w:r>
    </w:p>
    <w:p>
      <w:pPr>
        <w:autoSpaceDN w:val="0"/>
        <w:tabs>
          <w:tab w:pos="1080" w:val="left"/>
        </w:tabs>
        <w:autoSpaceDE w:val="0"/>
        <w:widowControl/>
        <w:spacing w:line="245" w:lineRule="auto" w:before="194" w:after="0"/>
        <w:ind w:left="360" w:right="1296" w:firstLine="0"/>
        <w:jc w:val="left"/>
      </w:pP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 xml:space="preserve">head = head.next; </w:t>
      </w:r>
      <w:r>
        <w:br/>
      </w:r>
      <w:r>
        <w:tab/>
      </w:r>
      <w:r>
        <w:rPr>
          <w:rFonts w:ascii="Symbol" w:hAnsi="Symbol" w:eastAsia="Symbol"/>
          <w:b w:val="0"/>
          <w:i w:val="0"/>
          <w:color w:val="000000"/>
          <w:sz w:val="24"/>
        </w:rPr>
        <w:t>•</w:t>
      </w:r>
      <w:r>
        <w:rPr>
          <w:rFonts w:ascii="Times New Roman" w:hAnsi="Times New Roman" w:eastAsia="Times New Roman"/>
          <w:b w:val="0"/>
          <w:i w:val="0"/>
          <w:color w:val="000000"/>
          <w:sz w:val="24"/>
        </w:rPr>
        <w:t xml:space="preserve">digunakan untuk memindahkan posisi head ke node berikutnya. </w:t>
      </w:r>
    </w:p>
    <w:p>
      <w:pPr>
        <w:autoSpaceDN w:val="0"/>
        <w:tabs>
          <w:tab w:pos="1080" w:val="left"/>
          <w:tab w:pos="1440" w:val="left"/>
        </w:tabs>
        <w:autoSpaceDE w:val="0"/>
        <w:widowControl/>
        <w:spacing w:line="295" w:lineRule="auto" w:before="190" w:after="0"/>
        <w:ind w:left="708" w:right="432" w:firstLine="0"/>
        <w:jc w:val="left"/>
      </w:pPr>
      <w:r>
        <w:t xml:space="preserve">head.prev = null; </w:t>
        <w:br/>
        <w:t xml:space="preserve">•digunakan untuk menghapus hubungan node baru dengan node lama yang </w:t>
        <w:tab/>
        <w:t xml:space="preserve">telah dihapus maka dari itu node pertama tidak memiliki node sebelumnya. </w:t>
      </w:r>
    </w:p>
    <w:sectPr w:rsidR="00FC693F" w:rsidRPr="0006063C" w:rsidSect="00034616">
      <w:pgSz w:w="11906" w:h="16838"/>
      <w:pgMar w:top="720" w:right="142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