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98"/>
        <w:ind w:left="0" w:right="0"/>
      </w:pPr>
    </w:p>
    <w:tbl>
      <w:tblPr>
        <w:tblW w:type="auto" w:w="0"/>
        <w:tblLayout w:type="fixed"/>
        <w:tblLook w:firstColumn="1" w:firstRow="1" w:lastColumn="0" w:lastRow="0" w:noHBand="0" w:noVBand="1" w:val="04A0"/>
        <w:tblInd w:w="0.0" w:type="dxa"/>
      </w:tblPr>
      <w:tblGrid>
        <w:gridCol w:w="9046"/>
      </w:tblGrid>
      <w:tr>
        <w:trPr>
          <w:trHeight w:hRule="exact" w:val="362"/>
        </w:trPr>
        <w:tc>
          <w:tcPr>
            <w:tcW w:type="dxa" w:w="6180"/>
            <w:tcBorders/>
            <w:tcMar>
              <w:start w:w="0" w:type="dxa"/>
              <w:end w:w="0" w:type="dxa"/>
            </w:tcMar>
          </w:tcPr>
          <w:p>
            <w:pPr>
              <w:autoSpaceDN w:val="0"/>
              <w:autoSpaceDE w:val="0"/>
              <w:widowControl/>
              <w:spacing w:line="286" w:lineRule="exact" w:before="0" w:after="0"/>
              <w:ind w:left="0" w:right="0" w:firstLine="0"/>
              <w:jc w:val="left"/>
            </w:pPr>
            <w:r>
              <w:rPr>
                <w:rFonts w:ascii="Times New Roman" w:hAnsi="Times New Roman" w:eastAsia="Times New Roman"/>
                <w:b/>
                <w:i w:val="0"/>
                <w:color w:val="000000"/>
                <w:sz w:val="26"/>
              </w:rPr>
              <w:t xml:space="preserve">Nama: </w:t>
            </w:r>
            <w:r>
              <w:rPr>
                <w:rFonts w:ascii="Helvetica" w:hAnsi="Helvetica" w:eastAsia="Helvetica"/>
                <w:b w:val="0"/>
                <w:i w:val="0"/>
                <w:color w:val="000000"/>
                <w:sz w:val="22"/>
              </w:rPr>
              <w:t>wildan dwi triatna kusuma</w:t>
            </w:r>
          </w:p>
        </w:tc>
      </w:tr>
    </w:tbl>
    <w:p>
      <w:pPr>
        <w:autoSpaceDN w:val="0"/>
        <w:autoSpaceDE w:val="0"/>
        <w:widowControl/>
        <w:spacing w:line="302" w:lineRule="exact" w:before="110" w:after="0"/>
        <w:ind w:left="0" w:right="0" w:firstLine="0"/>
        <w:jc w:val="left"/>
      </w:pPr>
      <w:r>
        <w:rPr>
          <w:rFonts w:ascii="Times New Roman" w:hAnsi="Times New Roman" w:eastAsia="Times New Roman"/>
          <w:b/>
          <w:i w:val="0"/>
          <w:color w:val="000000"/>
          <w:sz w:val="26"/>
        </w:rPr>
        <w:t xml:space="preserve">NIM: </w:t>
      </w:r>
      <w:r>
        <w:rPr>
          <w:rFonts w:ascii="Helvetica" w:hAnsi="Helvetica" w:eastAsia="Helvetica"/>
          <w:b w:val="0"/>
          <w:i w:val="0"/>
          <w:color w:val="000000"/>
          <w:sz w:val="22"/>
        </w:rPr>
        <w:t>254107020030</w:t>
      </w:r>
    </w:p>
    <w:p>
      <w:pPr>
        <w:autoSpaceDN w:val="0"/>
        <w:autoSpaceDE w:val="0"/>
        <w:widowControl/>
        <w:spacing w:line="233" w:lineRule="auto" w:before="190" w:after="0"/>
        <w:ind w:left="0" w:right="0" w:firstLine="0"/>
        <w:jc w:val="left"/>
      </w:pPr>
      <w:r>
        <w:rPr>
          <w:rFonts w:ascii="Times New Roman" w:hAnsi="Times New Roman" w:eastAsia="Times New Roman"/>
          <w:b/>
          <w:i w:val="0"/>
          <w:color w:val="000000"/>
          <w:sz w:val="26"/>
        </w:rPr>
        <w:t xml:space="preserve">Kelas: </w:t>
      </w:r>
      <w:r>
        <w:rPr>
          <w:rFonts w:ascii="Times New Roman" w:hAnsi="Times New Roman" w:eastAsia="Times New Roman"/>
          <w:b w:val="0"/>
          <w:i w:val="0"/>
          <w:color w:val="000000"/>
          <w:sz w:val="26"/>
        </w:rPr>
        <w:t xml:space="preserve">1C </w:t>
      </w:r>
    </w:p>
    <w:p>
      <w:pPr>
        <w:autoSpaceDN w:val="0"/>
        <w:autoSpaceDE w:val="0"/>
        <w:widowControl/>
        <w:spacing w:line="240" w:lineRule="auto" w:before="666" w:after="0"/>
        <w:ind w:left="0" w:right="0" w:firstLine="0"/>
        <w:jc w:val="center"/>
      </w:pPr>
      <w:r>
        <w:drawing>
          <wp:inline xmlns:a="http://schemas.openxmlformats.org/drawingml/2006/main" xmlns:pic="http://schemas.openxmlformats.org/drawingml/2006/picture">
            <wp:extent cx="5731509" cy="32804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09" cy="3280410"/>
                    </a:xfrm>
                    <a:prstGeom prst="rect"/>
                  </pic:spPr>
                </pic:pic>
              </a:graphicData>
            </a:graphic>
          </wp:inline>
        </w:drawing>
      </w:r>
    </w:p>
    <w:p>
      <w:pPr>
        <w:autoSpaceDN w:val="0"/>
        <w:autoSpaceDE w:val="0"/>
        <w:widowControl/>
        <w:spacing w:line="230" w:lineRule="auto" w:before="650" w:after="0"/>
        <w:ind w:left="360" w:right="0" w:firstLine="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Tidak harus. </w:t>
      </w:r>
    </w:p>
    <w:p>
      <w:pPr>
        <w:autoSpaceDN w:val="0"/>
        <w:autoSpaceDE w:val="0"/>
        <w:widowControl/>
        <w:spacing w:line="252" w:lineRule="auto" w:before="34" w:after="0"/>
        <w:ind w:left="720" w:right="0" w:firstLine="0"/>
        <w:jc w:val="left"/>
      </w:pPr>
      <w:r>
        <w:t xml:space="preserve">Sebuah class tidak wajib memiliki atribut dan method secara bersamaan. Class bisa hanya berisi atribut saja, hanya method saja, atau bahkan tidak memiliki keduanya. Namun, dalam praktiknya, class sebaiknya memiliki atribut (untuk menyimpan data) dan method (untuk mengolah data) agar lebih fungsional dan bermanfaat. </w:t>
      </w:r>
    </w:p>
    <w:p>
      <w:pPr>
        <w:autoSpaceDN w:val="0"/>
        <w:tabs>
          <w:tab w:pos="720" w:val="left"/>
          <w:tab w:pos="1080" w:val="left"/>
        </w:tabs>
        <w:autoSpaceDE w:val="0"/>
        <w:widowControl/>
        <w:spacing w:line="247" w:lineRule="auto" w:before="32" w:after="0"/>
        <w:ind w:left="360" w:right="0" w:firstLine="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Kode tersebut digunakan untuk: </w:t>
      </w:r>
      <w:r>
        <w:br/>
      </w:r>
      <w:r>
        <w:tab/>
      </w:r>
      <w:r>
        <w:tab/>
      </w:r>
      <w:r>
        <w:rPr>
          <w:rFonts w:ascii="Symbol" w:hAnsi="Symbol" w:eastAsia="Symbol"/>
          <w:b w:val="0"/>
          <w:i w:val="0"/>
          <w:color w:val="000000"/>
          <w:sz w:val="24"/>
        </w:rPr>
        <w:t>•</w:t>
      </w:r>
      <w:r>
        <w:rPr>
          <w:rFonts w:ascii="Times New Roman" w:hAnsi="Times New Roman" w:eastAsia="Times New Roman"/>
          <w:b w:val="0"/>
          <w:i w:val="0"/>
          <w:color w:val="000000"/>
          <w:sz w:val="24"/>
        </w:rPr>
        <w:t xml:space="preserve">Membuat sebuah array bernama arrayOfMahasiswa </w:t>
      </w:r>
      <w:r>
        <w:br/>
      </w:r>
      <w:r>
        <w:tab/>
      </w:r>
      <w:r>
        <w:tab/>
      </w:r>
      <w:r>
        <w:rPr>
          <w:rFonts w:ascii="Symbol" w:hAnsi="Symbol" w:eastAsia="Symbol"/>
          <w:b w:val="0"/>
          <w:i w:val="0"/>
          <w:color w:val="000000"/>
          <w:sz w:val="24"/>
        </w:rPr>
        <w:t>•</w:t>
      </w:r>
      <w:r>
        <w:rPr>
          <w:rFonts w:ascii="Times New Roman" w:hAnsi="Times New Roman" w:eastAsia="Times New Roman"/>
          <w:b w:val="0"/>
          <w:i w:val="0"/>
          <w:color w:val="000000"/>
          <w:sz w:val="24"/>
        </w:rPr>
        <w:t xml:space="preserve">Array tersebut bertipe objek Mahasiswa </w:t>
      </w:r>
      <w:r>
        <w:br/>
      </w:r>
      <w:r>
        <w:tab/>
      </w:r>
      <w:r>
        <w:tab/>
      </w:r>
      <w:r>
        <w:rPr>
          <w:rFonts w:ascii="Symbol" w:hAnsi="Symbol" w:eastAsia="Symbol"/>
          <w:b w:val="0"/>
          <w:i w:val="0"/>
          <w:color w:val="000000"/>
          <w:sz w:val="24"/>
        </w:rPr>
        <w:t>•</w:t>
      </w:r>
      <w:r>
        <w:rPr>
          <w:rFonts w:ascii="Times New Roman" w:hAnsi="Times New Roman" w:eastAsia="Times New Roman"/>
          <w:b w:val="0"/>
          <w:i w:val="0"/>
          <w:color w:val="000000"/>
          <w:sz w:val="24"/>
        </w:rPr>
        <w:t xml:space="preserve">Memiliki kapasitas sebanyak 3 elemen </w:t>
      </w:r>
      <w:r>
        <w:br/>
      </w:r>
      <w:r>
        <w:tab/>
      </w:r>
      <w:r>
        <w:rPr>
          <w:rFonts w:ascii="Times New Roman" w:hAnsi="Times New Roman" w:eastAsia="Times New Roman"/>
          <w:b w:val="0"/>
          <w:i w:val="0"/>
          <w:color w:val="000000"/>
          <w:sz w:val="24"/>
        </w:rPr>
        <w:t xml:space="preserve">Namun, setiap elemen pada array tersebut masih bernilai </w:t>
      </w:r>
      <w:r>
        <w:rPr>
          <w:rFonts w:ascii="Times New Roman" w:hAnsi="Times New Roman" w:eastAsia="Times New Roman"/>
          <w:b w:val="0"/>
          <w:i/>
          <w:color w:val="000000"/>
          <w:sz w:val="24"/>
        </w:rPr>
        <w:t>null</w:t>
      </w:r>
      <w:r>
        <w:rPr>
          <w:rFonts w:ascii="Times New Roman" w:hAnsi="Times New Roman" w:eastAsia="Times New Roman"/>
          <w:b w:val="0"/>
          <w:i w:val="0"/>
          <w:color w:val="000000"/>
          <w:sz w:val="24"/>
        </w:rPr>
        <w:t xml:space="preserve"> dan belum diinisialisasi </w:t>
      </w:r>
      <w:r>
        <w:tab/>
      </w:r>
      <w:r>
        <w:rPr>
          <w:rFonts w:ascii="Times New Roman" w:hAnsi="Times New Roman" w:eastAsia="Times New Roman"/>
          <w:b w:val="0"/>
          <w:i w:val="0"/>
          <w:color w:val="000000"/>
          <w:sz w:val="24"/>
        </w:rPr>
        <w:t xml:space="preserve">menjadi objek. </w:t>
      </w:r>
    </w:p>
    <w:p>
      <w:pPr>
        <w:autoSpaceDN w:val="0"/>
        <w:tabs>
          <w:tab w:pos="720" w:val="left"/>
          <w:tab w:pos="774" w:val="left"/>
          <w:tab w:pos="1080" w:val="left"/>
        </w:tabs>
        <w:autoSpaceDE w:val="0"/>
        <w:widowControl/>
        <w:spacing w:line="257" w:lineRule="auto" w:before="32" w:after="0"/>
        <w:ind w:left="360" w:right="288" w:firstLine="0"/>
        <w:jc w:val="left"/>
      </w:pPr>
      <w:r>
        <w:t xml:space="preserve">3.Jika tidak didefinisikan secara eksplisit, maka class Mahasiswa tetap memiliki </w:t>
        <w:tab/>
        <w:t xml:space="preserve">konstruktor, yakni default constructor yang secara otomatis dibangun oleh Java. Oleh </w:t>
        <w:tab/>
        <w:t xml:space="preserve">dikarenakan itu, pemanggilan berikut tetap bisa dilakukan: </w:t>
        <w:br/>
        <w:tab/>
        <w:t xml:space="preserve">arrayOfMahasiswa[0] = new Mahasiswa(); </w:t>
        <w:br/>
        <w:t xml:space="preserve">4.Kode tersebut melakukan: </w:t>
        <w:br/>
        <w:tab/>
        <w:tab/>
        <w:t xml:space="preserve">•Membuat objek Mahasiswa pada indeks ke-0 dalam array </w:t>
        <w:br/>
        <w:tab/>
        <w:tab/>
        <w:t xml:space="preserve">•Mengisi nilai atribut pada objek tersebut, yakni: </w:t>
        <w:br/>
        <w:tab/>
        <w:tab/>
        <w:tab/>
        <w:t xml:space="preserve">onim </w:t>
        <w:br/>
        <w:tab/>
        <w:tab/>
        <w:tab/>
        <w:t xml:space="preserve">onama </w:t>
      </w:r>
    </w:p>
    <w:p>
      <w:pPr>
        <w:sectPr>
          <w:pgSz w:w="11906" w:h="16838"/>
          <w:pgMar w:top="720" w:right="1420" w:bottom="838" w:left="1440" w:header="720" w:footer="720" w:gutter="0"/>
          <w:cols/>
          <w:docGrid w:linePitch="360"/>
        </w:sectPr>
      </w:pPr>
    </w:p>
    <w:p>
      <w:pPr>
        <w:autoSpaceDN w:val="0"/>
        <w:autoSpaceDE w:val="0"/>
        <w:widowControl/>
        <w:spacing w:line="220" w:lineRule="exact" w:before="0" w:after="506"/>
        <w:ind w:left="0" w:right="0"/>
      </w:pPr>
    </w:p>
    <w:p>
      <w:pPr>
        <w:autoSpaceDN w:val="0"/>
        <w:tabs>
          <w:tab w:pos="1080" w:val="left"/>
        </w:tabs>
        <w:autoSpaceDE w:val="0"/>
        <w:widowControl/>
        <w:spacing w:line="252" w:lineRule="auto" w:before="0" w:after="0"/>
        <w:ind w:left="720" w:right="144" w:firstLine="0"/>
        <w:jc w:val="left"/>
      </w:pPr>
      <w:r>
        <w:tab/>
      </w:r>
      <w:r>
        <w:rPr>
          <w:rFonts w:ascii="Courier New" w:hAnsi="Courier New" w:eastAsia="Courier New"/>
          <w:b w:val="0"/>
          <w:i w:val="0"/>
          <w:color w:val="000000"/>
          <w:sz w:val="20"/>
        </w:rPr>
        <w:t>o</w:t>
      </w:r>
      <w:r>
        <w:rPr>
          <w:rFonts w:ascii="Times New Roman" w:hAnsi="Times New Roman" w:eastAsia="Times New Roman"/>
          <w:b w:val="0"/>
          <w:i w:val="0"/>
          <w:color w:val="000000"/>
          <w:sz w:val="24"/>
        </w:rPr>
        <w:t xml:space="preserve">kelas </w:t>
      </w:r>
      <w:r>
        <w:br/>
      </w:r>
      <w:r>
        <w:tab/>
      </w:r>
      <w:r>
        <w:rPr>
          <w:rFonts w:ascii="Courier New" w:hAnsi="Courier New" w:eastAsia="Courier New"/>
          <w:b w:val="0"/>
          <w:i w:val="0"/>
          <w:color w:val="000000"/>
          <w:sz w:val="20"/>
        </w:rPr>
        <w:t>o</w:t>
      </w:r>
      <w:r>
        <w:rPr>
          <w:rFonts w:ascii="Times New Roman" w:hAnsi="Times New Roman" w:eastAsia="Times New Roman"/>
          <w:b w:val="0"/>
          <w:i w:val="0"/>
          <w:color w:val="000000"/>
          <w:sz w:val="24"/>
        </w:rPr>
        <w:t xml:space="preserve">ipk </w:t>
      </w:r>
      <w:r>
        <w:br/>
      </w:r>
      <w:r>
        <w:rPr>
          <w:rFonts w:ascii="Times New Roman" w:hAnsi="Times New Roman" w:eastAsia="Times New Roman"/>
          <w:b w:val="0"/>
          <w:i w:val="0"/>
          <w:color w:val="000000"/>
          <w:sz w:val="24"/>
        </w:rPr>
        <w:t xml:space="preserve">Dengan demikian, kode tersebut berfungsi untuk menginisialisasi sekaligus mengisi </w:t>
      </w:r>
      <w:r>
        <w:rPr>
          <w:rFonts w:ascii="Times New Roman" w:hAnsi="Times New Roman" w:eastAsia="Times New Roman"/>
          <w:b w:val="0"/>
          <w:i w:val="0"/>
          <w:color w:val="000000"/>
          <w:sz w:val="24"/>
        </w:rPr>
        <w:t xml:space="preserve">data pada salah satu objek di dalam array. </w:t>
      </w:r>
    </w:p>
    <w:p>
      <w:pPr>
        <w:autoSpaceDN w:val="0"/>
        <w:tabs>
          <w:tab w:pos="720" w:val="left"/>
          <w:tab w:pos="1080" w:val="left"/>
          <w:tab w:pos="1440" w:val="left"/>
        </w:tabs>
        <w:autoSpaceDE w:val="0"/>
        <w:widowControl/>
        <w:spacing w:line="254" w:lineRule="auto" w:before="330" w:after="0"/>
        <w:ind w:left="360" w:right="432" w:firstLine="0"/>
        <w:jc w:val="left"/>
      </w:pPr>
      <w:r>
        <w:t xml:space="preserve">5.Class dipisahkan untuk: </w:t>
        <w:br/>
        <w:tab/>
        <w:tab/>
        <w:t xml:space="preserve">•Membuat kode lebih terstruktur dan rapi </w:t>
        <w:br/>
        <w:tab/>
        <w:tab/>
        <w:t xml:space="preserve">•Memisahkan antara data (Mahasiswa) dan proses atau program utama </w:t>
        <w:tab/>
        <w:tab/>
        <w:tab/>
        <w:t xml:space="preserve">(MahasiswaDemo) </w:t>
        <w:br/>
        <w:tab/>
        <w:tab/>
        <w:t xml:space="preserve">•Memudahkan pengelolaan serta pengembangan program </w:t>
        <w:br/>
        <w:tab/>
        <w:t xml:space="preserve">Dengan demikian, konsep Object-Oriented Programming (OOP) bisa diterapkan </w:t>
        <w:tab/>
        <w:t xml:space="preserve">dengan lebih baik. </w:t>
      </w:r>
    </w:p>
    <w:p>
      <w:pPr>
        <w:autoSpaceDN w:val="0"/>
        <w:autoSpaceDE w:val="0"/>
        <w:widowControl/>
        <w:spacing w:line="240" w:lineRule="auto" w:before="640" w:after="0"/>
        <w:ind w:left="0" w:right="0" w:firstLine="0"/>
        <w:jc w:val="center"/>
      </w:pPr>
      <w:r>
        <w:drawing>
          <wp:inline xmlns:a="http://schemas.openxmlformats.org/drawingml/2006/main" xmlns:pic="http://schemas.openxmlformats.org/drawingml/2006/picture">
            <wp:extent cx="5731509" cy="205993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31509" cy="2059939"/>
                    </a:xfrm>
                    <a:prstGeom prst="rect"/>
                  </pic:spPr>
                </pic:pic>
              </a:graphicData>
            </a:graphic>
          </wp:inline>
        </w:drawing>
      </w:r>
    </w:p>
    <w:p>
      <w:pPr>
        <w:autoSpaceDN w:val="0"/>
        <w:autoSpaceDE w:val="0"/>
        <w:widowControl/>
        <w:spacing w:line="245" w:lineRule="auto" w:before="650" w:after="0"/>
        <w:ind w:left="0" w:right="0" w:firstLine="0"/>
        <w:jc w:val="left"/>
      </w:pPr>
      <w:r>
        <w:t xml:space="preserve">2. Kode tersebut menimbulkan kesalahan dikarenakan setiap elemen pada array belum diinisialisasi menjadi sebuah objek. </w:t>
      </w:r>
    </w:p>
    <w:p>
      <w:pPr>
        <w:autoSpaceDN w:val="0"/>
        <w:autoSpaceDE w:val="0"/>
        <w:widowControl/>
        <w:spacing w:line="240" w:lineRule="auto" w:before="640" w:after="0"/>
        <w:ind w:left="0" w:right="0" w:firstLine="0"/>
        <w:jc w:val="center"/>
      </w:pPr>
      <w:r>
        <w:drawing>
          <wp:inline xmlns:a="http://schemas.openxmlformats.org/drawingml/2006/main" xmlns:pic="http://schemas.openxmlformats.org/drawingml/2006/picture">
            <wp:extent cx="5731509" cy="19253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31509" cy="1925320"/>
                    </a:xfrm>
                    <a:prstGeom prst="rect"/>
                  </pic:spPr>
                </pic:pic>
              </a:graphicData>
            </a:graphic>
          </wp:inline>
        </w:drawing>
      </w:r>
    </w:p>
    <w:p>
      <w:pPr>
        <w:autoSpaceDN w:val="0"/>
        <w:autoSpaceDE w:val="0"/>
        <w:widowControl/>
        <w:spacing w:line="245" w:lineRule="auto" w:before="650" w:after="0"/>
        <w:ind w:left="0" w:right="288" w:firstLine="0"/>
        <w:jc w:val="left"/>
      </w:pPr>
      <w:r>
        <w:t xml:space="preserve">1. Ya, sebuah class bisa memiliki lebih dari satu konstruktor. Hal ini disebut constructor overloading, yakni pembuatan beberapa konstruktor dengan parameter yang berbeda-beda. </w:t>
      </w:r>
    </w:p>
    <w:sectPr w:rsidR="00FC693F" w:rsidRPr="0006063C" w:rsidSect="00034616">
      <w:pgSz w:w="11906" w:h="16838"/>
      <w:pgMar w:top="724" w:right="1364" w:bottom="906"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