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drawing>
          <wp:anchor allowOverlap="1" behindDoc="0" distB="0" distT="0" distL="114300" distR="114300" hidden="0" layoutInCell="1" locked="0" relativeHeight="0" simplePos="0">
            <wp:simplePos x="0" y="0"/>
            <wp:positionH relativeFrom="rightMargin">
              <wp:posOffset>-720088</wp:posOffset>
            </wp:positionH>
            <wp:positionV relativeFrom="topMargin">
              <wp:posOffset>540385</wp:posOffset>
            </wp:positionV>
            <wp:extent cx="720000" cy="720000"/>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20000" cy="720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rPr>
          <w:color w:val="0090c4"/>
        </w:rPr>
      </w:pPr>
      <w:r w:rsidDel="00000000" w:rsidR="00000000" w:rsidRPr="00000000">
        <w:rPr>
          <w:color w:val="0090c4"/>
          <w:rtl w:val="0"/>
        </w:rPr>
        <w:t xml:space="preserve">Outcome: Policy change</w:t>
      </w:r>
    </w:p>
    <w:p w:rsidR="00000000" w:rsidDel="00000000" w:rsidP="00000000" w:rsidRDefault="00000000" w:rsidRPr="00000000" w14:paraId="00000005">
      <w:pPr>
        <w:pStyle w:val="Heading2"/>
        <w:keepNext w:val="0"/>
        <w:rPr/>
      </w:pPr>
      <w:r w:rsidDel="00000000" w:rsidR="00000000" w:rsidRPr="00000000">
        <w:rPr>
          <w:rtl w:val="0"/>
        </w:rPr>
        <w:t xml:space="preserve">2024 guidance for data fields in the PRMS Reporting Tool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Definition: Policies, strategies, legal instruments, programs, budgets, or investments at different scales (local to global) that have been modified in design or implementation, with evidence that the change was informed by CGIAR research.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   Mandatory fields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123825</wp:posOffset>
            </wp:positionV>
            <wp:extent cx="6768000" cy="32087"/>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768000" cy="32087"/>
                    </a:xfrm>
                    <a:prstGeom prst="rect"/>
                    <a:ln/>
                  </pic:spPr>
                </pic:pic>
              </a:graphicData>
            </a:graphic>
          </wp:anchor>
        </w:drawing>
      </w:r>
    </w:p>
    <w:p w:rsidR="00000000" w:rsidDel="00000000" w:rsidP="00000000" w:rsidRDefault="00000000" w:rsidRPr="00000000" w14:paraId="0000000D">
      <w:pPr>
        <w:pStyle w:val="Heading3"/>
        <w:keepNext w:val="0"/>
        <w:rPr/>
      </w:pPr>
      <w:r w:rsidDel="00000000" w:rsidR="00000000" w:rsidRPr="00000000">
        <w:rPr>
          <w:rtl w:val="0"/>
        </w:rPr>
        <w:t xml:space="preserve">General information</w:t>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Title:*</w:t>
      </w:r>
    </w:p>
    <w:p w:rsidR="00000000" w:rsidDel="00000000" w:rsidP="00000000" w:rsidRDefault="00000000" w:rsidRPr="00000000" w14:paraId="0000000F">
      <w:pPr>
        <w:pStyle w:val="Title"/>
        <w:keepNext w:val="0"/>
        <w:ind w:left="1020" w:firstLine="0"/>
        <w:rPr>
          <w:b w:val="0"/>
        </w:rPr>
      </w:pPr>
      <w:r w:rsidDel="00000000" w:rsidR="00000000" w:rsidRPr="00000000">
        <w:rPr>
          <w:b w:val="0"/>
          <w:rtl w:val="0"/>
        </w:rPr>
        <w:t xml:space="preserve">Text box to enter the title of the outcome indicator.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Max. 30 words. </w:t>
      </w:r>
      <w:r w:rsidDel="00000000" w:rsidR="00000000" w:rsidRPr="00000000">
        <w:rPr>
          <w:rtl w:val="0"/>
        </w:rPr>
      </w:r>
    </w:p>
    <w:p w:rsidR="00000000" w:rsidDel="00000000" w:rsidP="00000000" w:rsidRDefault="00000000" w:rsidRPr="00000000" w14:paraId="00000012">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Provide a clear, informative name of the outcome, for a non-specialist reader and without acronyms.</w:t>
      </w:r>
      <w:r w:rsidDel="00000000" w:rsidR="00000000" w:rsidRPr="00000000">
        <w:rPr>
          <w:rtl w:val="0"/>
        </w:rPr>
      </w:r>
    </w:p>
    <w:p w:rsidR="00000000" w:rsidDel="00000000" w:rsidP="00000000" w:rsidRDefault="00000000" w:rsidRPr="00000000" w14:paraId="00000013">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Avoid abbreviations or (technical) jargon.</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1020" w:firstLine="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Description:*</w:t>
      </w:r>
    </w:p>
    <w:p w:rsidR="00000000" w:rsidDel="00000000" w:rsidP="00000000" w:rsidRDefault="00000000" w:rsidRPr="00000000" w14:paraId="00000016">
      <w:pPr>
        <w:ind w:firstLine="680"/>
        <w:rPr/>
      </w:pPr>
      <w:r w:rsidDel="00000000" w:rsidR="00000000" w:rsidRPr="00000000">
        <w:rPr>
          <w:rtl w:val="0"/>
        </w:rPr>
        <w:t xml:space="preserve">Text box to enter the description of the outcome indicator.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Max. 150 words.</w:t>
      </w:r>
      <w:r w:rsidDel="00000000" w:rsidR="00000000" w:rsidRPr="00000000">
        <w:rPr>
          <w:rtl w:val="0"/>
        </w:rPr>
      </w:r>
    </w:p>
    <w:p w:rsidR="00000000" w:rsidDel="00000000" w:rsidP="00000000" w:rsidRDefault="00000000" w:rsidRPr="00000000" w14:paraId="00000019">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Ensure the description is understandable for a non-specialist reader.</w:t>
      </w:r>
      <w:r w:rsidDel="00000000" w:rsidR="00000000" w:rsidRPr="00000000">
        <w:rPr>
          <w:rtl w:val="0"/>
        </w:rPr>
      </w:r>
    </w:p>
    <w:p w:rsidR="00000000" w:rsidDel="00000000" w:rsidP="00000000" w:rsidRDefault="00000000" w:rsidRPr="00000000" w14:paraId="0000001A">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Avoid acronyms and technical jargon.</w:t>
      </w:r>
      <w:r w:rsidDel="00000000" w:rsidR="00000000" w:rsidRPr="00000000">
        <w:rPr>
          <w:rtl w:val="0"/>
        </w:rPr>
      </w:r>
    </w:p>
    <w:p w:rsidR="00000000" w:rsidDel="00000000" w:rsidP="00000000" w:rsidRDefault="00000000" w:rsidRPr="00000000" w14:paraId="0000001B">
      <w:pPr>
        <w:numPr>
          <w:ilvl w:val="1"/>
          <w:numId w:val="2"/>
        </w:numPr>
        <w:pBdr>
          <w:top w:space="0" w:sz="0" w:val="nil"/>
          <w:left w:space="0" w:sz="0" w:val="nil"/>
          <w:bottom w:space="0" w:sz="0" w:val="nil"/>
          <w:right w:space="0" w:sz="0" w:val="nil"/>
          <w:between w:space="0" w:sz="0" w:val="nil"/>
        </w:pBdr>
        <w:ind w:left="1020" w:hanging="340"/>
        <w:rPr/>
      </w:pPr>
      <w:r w:rsidDel="00000000" w:rsidR="00000000" w:rsidRPr="00000000">
        <w:rPr>
          <w:color w:val="000000"/>
          <w:rtl w:val="0"/>
        </w:rPr>
        <w:t xml:space="preserve">Avoid repetition of the title.</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Lead contact person:</w:t>
      </w:r>
    </w:p>
    <w:p w:rsidR="00000000" w:rsidDel="00000000" w:rsidP="00000000" w:rsidRDefault="00000000" w:rsidRPr="00000000" w14:paraId="0000001E">
      <w:pPr>
        <w:pStyle w:val="Title"/>
        <w:keepNext w:val="0"/>
        <w:ind w:left="1020" w:firstLine="0"/>
        <w:rPr>
          <w:b w:val="0"/>
        </w:rPr>
      </w:pPr>
      <w:r w:rsidDel="00000000" w:rsidR="00000000" w:rsidRPr="00000000">
        <w:rPr>
          <w:b w:val="0"/>
          <w:rtl w:val="0"/>
        </w:rPr>
        <w:t xml:space="preserve">Text box to enter the name of the lead contact person.</w:t>
      </w:r>
    </w:p>
    <w:p w:rsidR="00000000" w:rsidDel="00000000" w:rsidP="00000000" w:rsidRDefault="00000000" w:rsidRPr="00000000" w14:paraId="0000001F">
      <w:pPr>
        <w:ind w:firstLine="68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680" w:firstLine="0"/>
        <w:rPr>
          <w:b w:val="1"/>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680" w:firstLine="0"/>
        <w:rPr>
          <w:b w:val="1"/>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Impact Area </w:t>
      </w:r>
      <w:r w:rsidDel="00000000" w:rsidR="00000000" w:rsidRPr="00000000">
        <w:rPr>
          <w:b w:val="1"/>
          <w:rtl w:val="0"/>
        </w:rPr>
        <w:t xml:space="preserve">scores</w:t>
      </w:r>
      <w:r w:rsidDel="00000000" w:rsidR="00000000" w:rsidRPr="00000000">
        <w:rPr>
          <w:b w:val="1"/>
          <w:color w:val="000000"/>
          <w:rtl w:val="0"/>
        </w:rPr>
        <w:t xml:space="preserve">:*</w:t>
      </w:r>
    </w:p>
    <w:p w:rsidR="00000000" w:rsidDel="00000000" w:rsidP="00000000" w:rsidRDefault="00000000" w:rsidRPr="00000000" w14:paraId="00000023">
      <w:pPr>
        <w:pStyle w:val="Title"/>
        <w:ind w:left="720" w:firstLine="0"/>
        <w:rPr>
          <w:b w:val="0"/>
        </w:rPr>
      </w:pPr>
      <w:bookmarkStart w:colFirst="0" w:colLast="0" w:name="_heading=h.hvj99p4hhygv" w:id="0"/>
      <w:bookmarkEnd w:id="0"/>
      <w:r w:rsidDel="00000000" w:rsidR="00000000" w:rsidRPr="00000000">
        <w:rPr>
          <w:b w:val="0"/>
          <w:rtl w:val="0"/>
        </w:rPr>
        <w:t xml:space="preserve">Provide a score (0, 1 or 2) indicating the relevance of the result for each of the 5 Impact Areas (IAs). IA scores are defined as follows:</w:t>
      </w:r>
    </w:p>
    <w:p w:rsidR="00000000" w:rsidDel="00000000" w:rsidP="00000000" w:rsidRDefault="00000000" w:rsidRPr="00000000" w14:paraId="00000024">
      <w:pPr>
        <w:spacing w:after="0" w:before="0" w:lineRule="auto"/>
        <w:jc w:val="both"/>
        <w:rPr/>
      </w:pPr>
      <w:r w:rsidDel="00000000" w:rsidR="00000000" w:rsidRPr="00000000">
        <w:rPr>
          <w:rtl w:val="0"/>
        </w:rPr>
        <w:t xml:space="preserve"> </w:t>
      </w:r>
    </w:p>
    <w:p w:rsidR="00000000" w:rsidDel="00000000" w:rsidP="00000000" w:rsidRDefault="00000000" w:rsidRPr="00000000" w14:paraId="00000025">
      <w:pPr>
        <w:spacing w:after="0" w:before="0" w:lineRule="auto"/>
        <w:ind w:left="720" w:firstLine="0"/>
        <w:jc w:val="both"/>
        <w:rPr/>
      </w:pPr>
      <w:r w:rsidDel="00000000" w:rsidR="00000000" w:rsidRPr="00000000">
        <w:rPr>
          <w:b w:val="1"/>
          <w:rtl w:val="0"/>
        </w:rPr>
        <w:t xml:space="preserve">0 = Not targeted</w:t>
      </w: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The result has been screened against the IA but it has not been found to </w:t>
      </w:r>
      <w:r w:rsidDel="00000000" w:rsidR="00000000" w:rsidRPr="00000000">
        <w:rPr>
          <w:i w:val="1"/>
          <w:rtl w:val="0"/>
        </w:rPr>
        <w:t xml:space="preserve">directly</w:t>
      </w:r>
      <w:r w:rsidDel="00000000" w:rsidR="00000000" w:rsidRPr="00000000">
        <w:rPr>
          <w:rtl w:val="0"/>
        </w:rPr>
        <w:t xml:space="preserve"> contribute to any aspect of the IA as it is outlined in the CGIAR 2030 Research and Innovation Strategy.</w:t>
      </w:r>
    </w:p>
    <w:p w:rsidR="00000000" w:rsidDel="00000000" w:rsidP="00000000" w:rsidRDefault="00000000" w:rsidRPr="00000000" w14:paraId="00000026">
      <w:pPr>
        <w:spacing w:after="0" w:before="0" w:lineRule="auto"/>
        <w:ind w:left="720" w:firstLine="0"/>
        <w:jc w:val="both"/>
        <w:rPr/>
      </w:pPr>
      <w:r w:rsidDel="00000000" w:rsidR="00000000" w:rsidRPr="00000000">
        <w:rPr>
          <w:b w:val="1"/>
          <w:rtl w:val="0"/>
        </w:rPr>
        <w:t xml:space="preserve">1 = Significant</w:t>
      </w:r>
      <w:r w:rsidDel="00000000" w:rsidR="00000000" w:rsidRPr="00000000">
        <w:rPr>
          <w:rtl w:val="0"/>
        </w:rPr>
        <w:t xml:space="preserve">: The result directly contributes to one or more aspects of the IA. However, contributing to the IA is not the </w:t>
      </w:r>
      <w:r w:rsidDel="00000000" w:rsidR="00000000" w:rsidRPr="00000000">
        <w:rPr>
          <w:i w:val="1"/>
          <w:rtl w:val="0"/>
        </w:rPr>
        <w:t xml:space="preserve">principal</w:t>
      </w:r>
      <w:r w:rsidDel="00000000" w:rsidR="00000000" w:rsidRPr="00000000">
        <w:rPr>
          <w:rtl w:val="0"/>
        </w:rPr>
        <w:t xml:space="preserve"> objective of the result.</w:t>
      </w:r>
    </w:p>
    <w:p w:rsidR="00000000" w:rsidDel="00000000" w:rsidP="00000000" w:rsidRDefault="00000000" w:rsidRPr="00000000" w14:paraId="00000027">
      <w:pPr>
        <w:spacing w:after="0" w:before="0" w:lineRule="auto"/>
        <w:ind w:left="720" w:firstLine="0"/>
        <w:jc w:val="both"/>
        <w:rPr/>
      </w:pPr>
      <w:r w:rsidDel="00000000" w:rsidR="00000000" w:rsidRPr="00000000">
        <w:rPr>
          <w:b w:val="1"/>
          <w:rtl w:val="0"/>
        </w:rPr>
        <w:t xml:space="preserve">2 = Principal</w:t>
      </w:r>
      <w:r w:rsidDel="00000000" w:rsidR="00000000" w:rsidRPr="00000000">
        <w:rPr>
          <w:rtl w:val="0"/>
        </w:rPr>
        <w:t xml:space="preserve">: Contributing to one or more aspects of the IA is the principal</w:t>
      </w:r>
      <w:r w:rsidDel="00000000" w:rsidR="00000000" w:rsidRPr="00000000">
        <w:rPr>
          <w:i w:val="1"/>
          <w:rtl w:val="0"/>
        </w:rPr>
        <w:t xml:space="preserve"> </w:t>
      </w:r>
      <w:r w:rsidDel="00000000" w:rsidR="00000000" w:rsidRPr="00000000">
        <w:rPr>
          <w:rtl w:val="0"/>
        </w:rPr>
        <w:t xml:space="preserve">objective of the result. The IA is fundamental to the design of the activity leading to the result; the activity would not have been undertaken without this objective. </w:t>
      </w:r>
    </w:p>
    <w:p w:rsidR="00000000" w:rsidDel="00000000" w:rsidP="00000000" w:rsidRDefault="00000000" w:rsidRPr="00000000" w14:paraId="00000028">
      <w:pPr>
        <w:spacing w:after="0" w:before="0" w:lineRule="auto"/>
        <w:ind w:firstLine="720"/>
        <w:jc w:val="both"/>
        <w:rPr/>
      </w:pPr>
      <w:r w:rsidDel="00000000" w:rsidR="00000000" w:rsidRPr="00000000">
        <w:rPr>
          <w:rtl w:val="0"/>
        </w:rPr>
      </w:r>
    </w:p>
    <w:p w:rsidR="00000000" w:rsidDel="00000000" w:rsidP="00000000" w:rsidRDefault="00000000" w:rsidRPr="00000000" w14:paraId="00000029">
      <w:pPr>
        <w:spacing w:after="0" w:before="0" w:lineRule="auto"/>
        <w:ind w:firstLine="720"/>
        <w:jc w:val="both"/>
        <w:rPr/>
      </w:pPr>
      <w:r w:rsidDel="00000000" w:rsidR="00000000" w:rsidRPr="00000000">
        <w:rPr>
          <w:rtl w:val="0"/>
        </w:rPr>
        <w:t xml:space="preserve">Notes:</w:t>
      </w:r>
    </w:p>
    <w:p w:rsidR="00000000" w:rsidDel="00000000" w:rsidP="00000000" w:rsidRDefault="00000000" w:rsidRPr="00000000" w14:paraId="0000002A">
      <w:pPr>
        <w:numPr>
          <w:ilvl w:val="0"/>
          <w:numId w:val="3"/>
        </w:numPr>
        <w:spacing w:after="0" w:before="0" w:lineRule="auto"/>
        <w:ind w:left="1440" w:hanging="360"/>
        <w:jc w:val="both"/>
      </w:pPr>
      <w:r w:rsidDel="00000000" w:rsidR="00000000" w:rsidRPr="00000000">
        <w:rPr>
          <w:rtl w:val="0"/>
        </w:rPr>
        <w:t xml:space="preserve">Every result should have at least one score of 1 or 2. Results with scores of 0 for all IAs should be rare cases.</w:t>
      </w:r>
    </w:p>
    <w:p w:rsidR="00000000" w:rsidDel="00000000" w:rsidP="00000000" w:rsidRDefault="00000000" w:rsidRPr="00000000" w14:paraId="0000002B">
      <w:pPr>
        <w:numPr>
          <w:ilvl w:val="0"/>
          <w:numId w:val="3"/>
        </w:numPr>
        <w:spacing w:after="0" w:before="0" w:lineRule="auto"/>
        <w:ind w:left="1440" w:hanging="360"/>
        <w:jc w:val="both"/>
      </w:pPr>
      <w:r w:rsidDel="00000000" w:rsidR="00000000" w:rsidRPr="00000000">
        <w:rPr>
          <w:rtl w:val="0"/>
        </w:rPr>
        <w:t xml:space="preserve">No more than two IAs should receive scores of 2 for a given result. Results with three IAs with scores of 2 should be rare cases.</w:t>
      </w:r>
    </w:p>
    <w:p w:rsidR="00000000" w:rsidDel="00000000" w:rsidP="00000000" w:rsidRDefault="00000000" w:rsidRPr="00000000" w14:paraId="0000002C">
      <w:pPr>
        <w:numPr>
          <w:ilvl w:val="0"/>
          <w:numId w:val="3"/>
        </w:numPr>
        <w:spacing w:after="0" w:before="0" w:lineRule="auto"/>
        <w:ind w:left="1440" w:hanging="360"/>
        <w:jc w:val="both"/>
      </w:pPr>
      <w:r w:rsidDel="00000000" w:rsidR="00000000" w:rsidRPr="00000000">
        <w:rPr>
          <w:rtl w:val="0"/>
        </w:rPr>
        <w:t xml:space="preserve">Scores should not be assigned solely based on relevance to the collective global targets, but rather to the IA as more broadly defined in the 2030 Strategy and by the IA Platforms, indicated below.</w:t>
      </w:r>
    </w:p>
    <w:p w:rsidR="00000000" w:rsidDel="00000000" w:rsidP="00000000" w:rsidRDefault="00000000" w:rsidRPr="00000000" w14:paraId="0000002D">
      <w:pPr>
        <w:numPr>
          <w:ilvl w:val="0"/>
          <w:numId w:val="3"/>
        </w:numPr>
        <w:spacing w:after="0" w:before="0" w:lineRule="auto"/>
        <w:ind w:left="1440" w:hanging="360"/>
        <w:jc w:val="both"/>
      </w:pPr>
      <w:r w:rsidDel="00000000" w:rsidR="00000000" w:rsidRPr="00000000">
        <w:rPr>
          <w:rtl w:val="0"/>
        </w:rPr>
        <w:t xml:space="preserve">Scoring should be based on the relevance of the IAs to a given result and not on other criteria such as a specific donor’s level of interest in an IA.</w:t>
      </w:r>
    </w:p>
    <w:p w:rsidR="00000000" w:rsidDel="00000000" w:rsidP="00000000" w:rsidRDefault="00000000" w:rsidRPr="00000000" w14:paraId="0000002E">
      <w:pPr>
        <w:numPr>
          <w:ilvl w:val="0"/>
          <w:numId w:val="3"/>
        </w:numPr>
        <w:spacing w:after="0" w:before="0" w:lineRule="auto"/>
        <w:ind w:left="1440" w:hanging="360"/>
        <w:jc w:val="both"/>
      </w:pPr>
      <w:r w:rsidDel="00000000" w:rsidR="00000000" w:rsidRPr="00000000">
        <w:rPr>
          <w:rtl w:val="0"/>
        </w:rPr>
        <w:t xml:space="preserve">When a score of 2 is selected, evidence must be provided. Evidence should clearly demonstrate that Impact Area objectives were the main objective of the result and were fundamental in the design of the output.</w:t>
      </w:r>
    </w:p>
    <w:p w:rsidR="00000000" w:rsidDel="00000000" w:rsidP="00000000" w:rsidRDefault="00000000" w:rsidRPr="00000000" w14:paraId="0000002F">
      <w:pPr>
        <w:numPr>
          <w:ilvl w:val="0"/>
          <w:numId w:val="3"/>
        </w:numPr>
        <w:spacing w:after="0" w:before="0" w:lineRule="auto"/>
        <w:ind w:left="1440" w:hanging="360"/>
        <w:jc w:val="both"/>
      </w:pPr>
      <w:r w:rsidDel="00000000" w:rsidR="00000000" w:rsidRPr="00000000">
        <w:rPr>
          <w:rtl w:val="0"/>
        </w:rPr>
        <w:t xml:space="preserve">Evidence is not required for scores 0 or 1.</w:t>
      </w:r>
    </w:p>
    <w:p w:rsidR="00000000" w:rsidDel="00000000" w:rsidP="00000000" w:rsidRDefault="00000000" w:rsidRPr="00000000" w14:paraId="00000030">
      <w:pPr>
        <w:numPr>
          <w:ilvl w:val="0"/>
          <w:numId w:val="3"/>
        </w:numPr>
        <w:spacing w:after="0" w:before="0" w:lineRule="auto"/>
        <w:ind w:left="1440" w:hanging="360"/>
        <w:jc w:val="both"/>
      </w:pPr>
      <w:r w:rsidDel="00000000" w:rsidR="00000000" w:rsidRPr="00000000">
        <w:rPr>
          <w:rtl w:val="0"/>
        </w:rPr>
        <w:t xml:space="preserve">For gender, evidence that data or findings are disaggregated by gender is not sufficient for a score of “2” principal.  In general, for publications, one would expect an Impact Area term to be in the title (e.g. “gender” or “women”).  For a score of significant “1”, one would expect an Impact Area term to feature in the abstract.  </w:t>
      </w:r>
    </w:p>
    <w:p w:rsidR="00000000" w:rsidDel="00000000" w:rsidP="00000000" w:rsidRDefault="00000000" w:rsidRPr="00000000" w14:paraId="00000031">
      <w:pPr>
        <w:numPr>
          <w:ilvl w:val="0"/>
          <w:numId w:val="3"/>
        </w:numPr>
        <w:spacing w:after="0" w:before="0" w:lineRule="auto"/>
        <w:ind w:left="1440" w:hanging="360"/>
        <w:jc w:val="both"/>
      </w:pPr>
      <w:r w:rsidDel="00000000" w:rsidR="00000000" w:rsidRPr="00000000">
        <w:rPr>
          <w:rtl w:val="0"/>
        </w:rPr>
        <w:t xml:space="preserve">Also see: </w:t>
      </w:r>
      <w:hyperlink r:id="rId9">
        <w:r w:rsidDel="00000000" w:rsidR="00000000" w:rsidRPr="00000000">
          <w:rPr>
            <w:color w:val="e37227"/>
            <w:u w:val="single"/>
            <w:rtl w:val="0"/>
          </w:rPr>
          <w:t xml:space="preserve">Handbook on the OECD-DAC gender equality policy marker</w:t>
        </w:r>
      </w:hyperlink>
      <w:r w:rsidDel="00000000" w:rsidR="00000000" w:rsidRPr="00000000">
        <w:rPr>
          <w:rtl w:val="0"/>
        </w:rPr>
        <w:t xml:space="preserve">, </w:t>
      </w:r>
      <w:hyperlink r:id="rId10">
        <w:r w:rsidDel="00000000" w:rsidR="00000000" w:rsidRPr="00000000">
          <w:rPr>
            <w:color w:val="e37227"/>
            <w:u w:val="single"/>
            <w:rtl w:val="0"/>
          </w:rPr>
          <w:t xml:space="preserve">DAC gender equality policy marker</w:t>
        </w:r>
      </w:hyperlink>
      <w:r w:rsidDel="00000000" w:rsidR="00000000" w:rsidRPr="00000000">
        <w:rPr>
          <w:rtl w:val="0"/>
        </w:rPr>
        <w:t xml:space="preserve"> and </w:t>
      </w:r>
      <w:hyperlink r:id="rId11">
        <w:r w:rsidDel="00000000" w:rsidR="00000000" w:rsidRPr="00000000">
          <w:rPr>
            <w:color w:val="e37227"/>
            <w:u w:val="single"/>
            <w:rtl w:val="0"/>
          </w:rPr>
          <w:t xml:space="preserve">OECD DAC Rio Markers for Climate: Handbook</w:t>
        </w:r>
      </w:hyperlink>
      <w:r w:rsidDel="00000000" w:rsidR="00000000" w:rsidRPr="00000000">
        <w:rPr>
          <w:rtl w:val="0"/>
        </w:rPr>
        <w:t xml:space="preserve">.</w:t>
      </w:r>
    </w:p>
    <w:p w:rsidR="00000000" w:rsidDel="00000000" w:rsidP="00000000" w:rsidRDefault="00000000" w:rsidRPr="00000000" w14:paraId="00000032">
      <w:pPr>
        <w:spacing w:after="0" w:before="0" w:lineRule="auto"/>
        <w:jc w:val="both"/>
        <w:rPr/>
      </w:pPr>
      <w:r w:rsidDel="00000000" w:rsidR="00000000" w:rsidRPr="00000000">
        <w:rPr>
          <w:rtl w:val="0"/>
        </w:rPr>
        <w:t xml:space="preserve"> </w:t>
      </w:r>
    </w:p>
    <w:p w:rsidR="00000000" w:rsidDel="00000000" w:rsidP="00000000" w:rsidRDefault="00000000" w:rsidRPr="00000000" w14:paraId="00000033">
      <w:pPr>
        <w:spacing w:after="0" w:before="0" w:lineRule="auto"/>
        <w:ind w:firstLine="720"/>
        <w:jc w:val="both"/>
        <w:rPr>
          <w:b w:val="1"/>
        </w:rPr>
      </w:pPr>
      <w:r w:rsidDel="00000000" w:rsidR="00000000" w:rsidRPr="00000000">
        <w:rPr>
          <w:b w:val="1"/>
          <w:rtl w:val="0"/>
        </w:rPr>
        <w:t xml:space="preserve">Gender</w:t>
      </w:r>
      <w:r w:rsidDel="00000000" w:rsidR="00000000" w:rsidRPr="00000000">
        <w:rPr>
          <w:rtl w:val="0"/>
        </w:rPr>
        <w:t xml:space="preserve"> </w:t>
      </w:r>
      <w:r w:rsidDel="00000000" w:rsidR="00000000" w:rsidRPr="00000000">
        <w:rPr>
          <w:b w:val="1"/>
          <w:rtl w:val="0"/>
        </w:rPr>
        <w:t xml:space="preserve">equality, youth and social inclusion</w:t>
      </w:r>
    </w:p>
    <w:p w:rsidR="00000000" w:rsidDel="00000000" w:rsidP="00000000" w:rsidRDefault="00000000" w:rsidRPr="00000000" w14:paraId="00000034">
      <w:pPr>
        <w:numPr>
          <w:ilvl w:val="0"/>
          <w:numId w:val="4"/>
        </w:numPr>
        <w:spacing w:after="0" w:before="0" w:lineRule="auto"/>
        <w:ind w:left="1440" w:hanging="360"/>
        <w:jc w:val="both"/>
      </w:pPr>
      <w:r w:rsidDel="00000000" w:rsidR="00000000" w:rsidRPr="00000000">
        <w:rPr>
          <w:b w:val="1"/>
          <w:rtl w:val="0"/>
        </w:rPr>
        <w:t xml:space="preserve">Example topics</w:t>
      </w:r>
      <w:r w:rsidDel="00000000" w:rsidR="00000000" w:rsidRPr="00000000">
        <w:rPr>
          <w:rtl w:val="0"/>
        </w:rPr>
        <w:t xml:space="preserve">: Empowering women and youth, encouraging women and youth entrepreneurship, and addressing socio-political barriers to social inclusion in food systems; ensuring equal access to resources; and meeting the specific crop and breed requirements and preferences of women, youth, and disadvantaged groups.</w:t>
      </w:r>
    </w:p>
    <w:p w:rsidR="00000000" w:rsidDel="00000000" w:rsidP="00000000" w:rsidRDefault="00000000" w:rsidRPr="00000000" w14:paraId="00000035">
      <w:pPr>
        <w:numPr>
          <w:ilvl w:val="0"/>
          <w:numId w:val="4"/>
        </w:numPr>
        <w:spacing w:after="0" w:before="0" w:lineRule="auto"/>
        <w:ind w:left="1440" w:hanging="360"/>
        <w:jc w:val="both"/>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36">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close the gender gap in rights to economic resources, access to ownership and control over land and natural resources for over 500 million women who work in food, land and water systems.</w:t>
      </w:r>
    </w:p>
    <w:p w:rsidR="00000000" w:rsidDel="00000000" w:rsidP="00000000" w:rsidRDefault="00000000" w:rsidRPr="00000000" w14:paraId="00000037">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offer rewardable opportunities to 267 million young people who are not in employment, education or training.</w:t>
      </w:r>
    </w:p>
    <w:p w:rsidR="00000000" w:rsidDel="00000000" w:rsidP="00000000" w:rsidRDefault="00000000" w:rsidRPr="00000000" w14:paraId="00000038">
      <w:pPr>
        <w:numPr>
          <w:ilvl w:val="0"/>
          <w:numId w:val="4"/>
        </w:numPr>
        <w:spacing w:after="0" w:before="0" w:lineRule="auto"/>
        <w:ind w:left="1440" w:hanging="360"/>
        <w:jc w:val="both"/>
      </w:pPr>
      <w:r w:rsidDel="00000000" w:rsidR="00000000" w:rsidRPr="00000000">
        <w:rPr>
          <w:b w:val="1"/>
          <w:rtl w:val="0"/>
        </w:rPr>
        <w:t xml:space="preserve">Note</w:t>
      </w:r>
      <w:r w:rsidDel="00000000" w:rsidR="00000000" w:rsidRPr="00000000">
        <w:rPr>
          <w:rtl w:val="0"/>
        </w:rPr>
        <w:t xml:space="preserve">: Specific enhanced instructions related to scoring for gender equality, elaborated by the GENDER Platform, are available</w:t>
      </w:r>
      <w:hyperlink r:id="rId12">
        <w:r w:rsidDel="00000000" w:rsidR="00000000" w:rsidRPr="00000000">
          <w:rPr>
            <w:rtl w:val="0"/>
          </w:rPr>
          <w:t xml:space="preserve"> </w:t>
        </w:r>
      </w:hyperlink>
      <w:hyperlink r:id="rId13">
        <w:r w:rsidDel="00000000" w:rsidR="00000000" w:rsidRPr="00000000">
          <w:rPr>
            <w:color w:val="e37227"/>
            <w:u w:val="single"/>
            <w:rtl w:val="0"/>
          </w:rPr>
          <w:t xml:space="preserve">here</w:t>
        </w:r>
      </w:hyperlink>
      <w:r w:rsidDel="00000000" w:rsidR="00000000" w:rsidRPr="00000000">
        <w:rPr>
          <w:rtl w:val="0"/>
        </w:rPr>
        <w:t xml:space="preserve">.</w:t>
      </w:r>
    </w:p>
    <w:p w:rsidR="00000000" w:rsidDel="00000000" w:rsidP="00000000" w:rsidRDefault="00000000" w:rsidRPr="00000000" w14:paraId="00000039">
      <w:pPr>
        <w:spacing w:after="0" w:before="0" w:lineRule="auto"/>
        <w:jc w:val="both"/>
        <w:rPr>
          <w:b w:val="1"/>
        </w:rPr>
      </w:pPr>
      <w:r w:rsidDel="00000000" w:rsidR="00000000" w:rsidRPr="00000000">
        <w:rPr>
          <w:b w:val="1"/>
          <w:rtl w:val="0"/>
        </w:rPr>
        <w:t xml:space="preserve"> </w:t>
      </w:r>
    </w:p>
    <w:p w:rsidR="00000000" w:rsidDel="00000000" w:rsidP="00000000" w:rsidRDefault="00000000" w:rsidRPr="00000000" w14:paraId="0000003A">
      <w:pPr>
        <w:spacing w:after="0" w:before="0" w:lineRule="auto"/>
        <w:ind w:firstLine="720"/>
        <w:jc w:val="both"/>
        <w:rPr>
          <w:b w:val="1"/>
        </w:rPr>
      </w:pPr>
      <w:r w:rsidDel="00000000" w:rsidR="00000000" w:rsidRPr="00000000">
        <w:rPr>
          <w:b w:val="1"/>
          <w:rtl w:val="0"/>
        </w:rPr>
        <w:t xml:space="preserve">Climate adaptation and mitigation</w:t>
      </w:r>
    </w:p>
    <w:p w:rsidR="00000000" w:rsidDel="00000000" w:rsidP="00000000" w:rsidRDefault="00000000" w:rsidRPr="00000000" w14:paraId="0000003B">
      <w:pPr>
        <w:numPr>
          <w:ilvl w:val="0"/>
          <w:numId w:val="4"/>
        </w:numPr>
        <w:spacing w:after="0" w:before="0" w:lineRule="auto"/>
        <w:ind w:left="1440" w:hanging="360"/>
        <w:jc w:val="both"/>
      </w:pPr>
      <w:r w:rsidDel="00000000" w:rsidR="00000000" w:rsidRPr="00000000">
        <w:rPr>
          <w:b w:val="1"/>
          <w:rtl w:val="0"/>
        </w:rPr>
        <w:t xml:space="preserve">Example topics</w:t>
      </w:r>
      <w:r w:rsidDel="00000000" w:rsidR="00000000" w:rsidRPr="00000000">
        <w:rPr>
          <w:rtl w:val="0"/>
        </w:rPr>
        <w:t xml:space="preserve">: Generating scientific evidence on the impact of climate change on food, land and water systems, and vice-versa; developing evidence-based solutions that support climate action, including via policies, institutions and finance; enhancing adaptive capacity of small-scale producers while reducing GHG emissions/carbon footprints; providing affordable, accessible climate-informed services; developing climate-resilient crop varieties and breeds; securing genetic resources for future climate needs; and improving methods (e.g. for modeling, forecasts).</w:t>
      </w:r>
    </w:p>
    <w:p w:rsidR="00000000" w:rsidDel="00000000" w:rsidP="00000000" w:rsidRDefault="00000000" w:rsidRPr="00000000" w14:paraId="0000003C">
      <w:pPr>
        <w:numPr>
          <w:ilvl w:val="0"/>
          <w:numId w:val="4"/>
        </w:numPr>
        <w:spacing w:after="0" w:before="0" w:lineRule="auto"/>
        <w:ind w:left="1440" w:hanging="360"/>
        <w:jc w:val="both"/>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3D">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Turn agriculture and forest systems into a net sink for carbon by 2050.</w:t>
      </w:r>
    </w:p>
    <w:p w:rsidR="00000000" w:rsidDel="00000000" w:rsidP="00000000" w:rsidRDefault="00000000" w:rsidRPr="00000000" w14:paraId="0000003E">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Equip 500 million small-scale producers to be more resilient by 2030.</w:t>
      </w:r>
    </w:p>
    <w:p w:rsidR="00000000" w:rsidDel="00000000" w:rsidP="00000000" w:rsidRDefault="00000000" w:rsidRPr="00000000" w14:paraId="0000003F">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Support countries in implementing National Adaptation Plans and Nationally Determined Contributions, and increased ambition in climate actions by 2030. education or training.</w:t>
      </w:r>
    </w:p>
    <w:p w:rsidR="00000000" w:rsidDel="00000000" w:rsidP="00000000" w:rsidRDefault="00000000" w:rsidRPr="00000000" w14:paraId="00000040">
      <w:pPr>
        <w:spacing w:after="0" w:before="0" w:lineRule="auto"/>
        <w:jc w:val="both"/>
        <w:rPr/>
      </w:pPr>
      <w:r w:rsidDel="00000000" w:rsidR="00000000" w:rsidRPr="00000000">
        <w:rPr>
          <w:rtl w:val="0"/>
        </w:rPr>
        <w:t xml:space="preserve"> </w:t>
      </w:r>
    </w:p>
    <w:p w:rsidR="00000000" w:rsidDel="00000000" w:rsidP="00000000" w:rsidRDefault="00000000" w:rsidRPr="00000000" w14:paraId="00000041">
      <w:pPr>
        <w:spacing w:after="0" w:before="0" w:lineRule="auto"/>
        <w:ind w:firstLine="720"/>
        <w:jc w:val="both"/>
        <w:rPr>
          <w:b w:val="1"/>
        </w:rPr>
      </w:pPr>
      <w:r w:rsidDel="00000000" w:rsidR="00000000" w:rsidRPr="00000000">
        <w:rPr>
          <w:b w:val="1"/>
          <w:rtl w:val="0"/>
        </w:rPr>
        <w:t xml:space="preserve">Nutrition, health and food security</w:t>
      </w:r>
    </w:p>
    <w:p w:rsidR="00000000" w:rsidDel="00000000" w:rsidP="00000000" w:rsidRDefault="00000000" w:rsidRPr="00000000" w14:paraId="00000042">
      <w:pPr>
        <w:numPr>
          <w:ilvl w:val="0"/>
          <w:numId w:val="4"/>
        </w:numPr>
        <w:spacing w:after="0" w:before="0" w:lineRule="auto"/>
        <w:ind w:left="1440" w:hanging="360"/>
        <w:jc w:val="both"/>
      </w:pPr>
      <w:r w:rsidDel="00000000" w:rsidR="00000000" w:rsidRPr="00000000">
        <w:rPr>
          <w:b w:val="1"/>
          <w:rtl w:val="0"/>
        </w:rPr>
        <w:t xml:space="preserve">Example topics</w:t>
      </w:r>
      <w:r w:rsidDel="00000000" w:rsidR="00000000" w:rsidRPr="00000000">
        <w:rPr>
          <w:rtl w:val="0"/>
        </w:rPr>
        <w:t xml:space="preserve">: Improving diets, nutrition, and food security (affordability, accessibility, desirability, stability); human health; and managing zoonotic diseases, food safety, and anti-microbial resistance.</w:t>
      </w:r>
    </w:p>
    <w:p w:rsidR="00000000" w:rsidDel="00000000" w:rsidP="00000000" w:rsidRDefault="00000000" w:rsidRPr="00000000" w14:paraId="00000043">
      <w:pPr>
        <w:numPr>
          <w:ilvl w:val="0"/>
          <w:numId w:val="4"/>
        </w:numPr>
        <w:spacing w:after="0" w:before="0" w:lineRule="auto"/>
        <w:ind w:left="1440" w:hanging="360"/>
        <w:jc w:val="both"/>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44">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end hunger for all and enable affordable, healthy diets for the 3 billion people who do not currently have access to safe and nutritious food.</w:t>
      </w:r>
    </w:p>
    <w:p w:rsidR="00000000" w:rsidDel="00000000" w:rsidP="00000000" w:rsidRDefault="00000000" w:rsidRPr="00000000" w14:paraId="00000045">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reduce cases of foodborne illness (600 million annually) and zoonotic disease (1 billion annually) by one third.</w:t>
      </w:r>
    </w:p>
    <w:p w:rsidR="00000000" w:rsidDel="00000000" w:rsidP="00000000" w:rsidRDefault="00000000" w:rsidRPr="00000000" w14:paraId="00000046">
      <w:pPr>
        <w:spacing w:after="0" w:before="0" w:lineRule="auto"/>
        <w:jc w:val="both"/>
        <w:rPr>
          <w:b w:val="1"/>
        </w:rPr>
      </w:pPr>
      <w:r w:rsidDel="00000000" w:rsidR="00000000" w:rsidRPr="00000000">
        <w:rPr>
          <w:b w:val="1"/>
          <w:rtl w:val="0"/>
        </w:rPr>
        <w:t xml:space="preserve"> </w:t>
      </w:r>
    </w:p>
    <w:p w:rsidR="00000000" w:rsidDel="00000000" w:rsidP="00000000" w:rsidRDefault="00000000" w:rsidRPr="00000000" w14:paraId="00000047">
      <w:pPr>
        <w:spacing w:after="0" w:before="0" w:lineRule="auto"/>
        <w:ind w:firstLine="720"/>
        <w:jc w:val="both"/>
        <w:rPr>
          <w:b w:val="1"/>
        </w:rPr>
      </w:pPr>
      <w:r w:rsidDel="00000000" w:rsidR="00000000" w:rsidRPr="00000000">
        <w:rPr>
          <w:b w:val="1"/>
          <w:rtl w:val="0"/>
        </w:rPr>
        <w:t xml:space="preserve">Environmental health and biodiversity</w:t>
      </w:r>
    </w:p>
    <w:p w:rsidR="00000000" w:rsidDel="00000000" w:rsidP="00000000" w:rsidRDefault="00000000" w:rsidRPr="00000000" w14:paraId="00000048">
      <w:pPr>
        <w:numPr>
          <w:ilvl w:val="0"/>
          <w:numId w:val="4"/>
        </w:numPr>
        <w:spacing w:after="0" w:before="0" w:lineRule="auto"/>
        <w:ind w:left="1440" w:hanging="360"/>
        <w:jc w:val="both"/>
      </w:pPr>
      <w:r w:rsidDel="00000000" w:rsidR="00000000" w:rsidRPr="00000000">
        <w:rPr>
          <w:b w:val="1"/>
          <w:rtl w:val="0"/>
        </w:rPr>
        <w:t xml:space="preserve">Example topics</w:t>
      </w:r>
      <w:r w:rsidDel="00000000" w:rsidR="00000000" w:rsidRPr="00000000">
        <w:rPr>
          <w:rtl w:val="0"/>
        </w:rPr>
        <w:t xml:space="preserve">: Supporting actions to stay within planetary boundaries for natural resource use and biodiversity through digital tools; improving management of water, land, soil, nutrients, waste, and pollution, including through nature-based, ecosystem-based, and agroecological approaches; conserving biodiversity through ex situ facilities (e.g. genebanks, community seed-banks) or in situ conservation areas; and breeding to reduce environmental footprint.</w:t>
      </w:r>
    </w:p>
    <w:p w:rsidR="00000000" w:rsidDel="00000000" w:rsidP="00000000" w:rsidRDefault="00000000" w:rsidRPr="00000000" w14:paraId="00000049">
      <w:pPr>
        <w:numPr>
          <w:ilvl w:val="0"/>
          <w:numId w:val="4"/>
        </w:numPr>
        <w:spacing w:after="0" w:before="0" w:lineRule="auto"/>
        <w:ind w:left="1440" w:hanging="360"/>
        <w:jc w:val="both"/>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4A">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Stay within planetary and regional environmental boundaries: consumptive water use in food production of less than 2,500 km3 per year (with a focus on the most stressed basins), zero net deforestation, nitrogen application of 90 Tg per year (with a redistribution towards low-input farming systems) and increased use efficiency; and phosphorus application of 10 Tg per year.</w:t>
      </w:r>
    </w:p>
    <w:p w:rsidR="00000000" w:rsidDel="00000000" w:rsidP="00000000" w:rsidRDefault="00000000" w:rsidRPr="00000000" w14:paraId="0000004B">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Maintain the genetic diversity of seed varieties, cultivated plants and farmed and domesticated animals and their related wild species, including through soundly managed genebanks at the national, regional, and international levels.</w:t>
      </w:r>
    </w:p>
    <w:p w:rsidR="00000000" w:rsidDel="00000000" w:rsidP="00000000" w:rsidRDefault="00000000" w:rsidRPr="00000000" w14:paraId="0000004C">
      <w:pPr>
        <w:spacing w:after="0" w:before="0" w:lineRule="auto"/>
        <w:jc w:val="both"/>
        <w:rPr>
          <w:b w:val="1"/>
        </w:rPr>
      </w:pPr>
      <w:r w:rsidDel="00000000" w:rsidR="00000000" w:rsidRPr="00000000">
        <w:rPr>
          <w:b w:val="1"/>
          <w:rtl w:val="0"/>
        </w:rPr>
        <w:t xml:space="preserve"> </w:t>
      </w:r>
    </w:p>
    <w:p w:rsidR="00000000" w:rsidDel="00000000" w:rsidP="00000000" w:rsidRDefault="00000000" w:rsidRPr="00000000" w14:paraId="0000004D">
      <w:pPr>
        <w:spacing w:after="0" w:before="0" w:lineRule="auto"/>
        <w:ind w:firstLine="720"/>
        <w:jc w:val="both"/>
        <w:rPr>
          <w:b w:val="1"/>
        </w:rPr>
      </w:pPr>
      <w:r w:rsidDel="00000000" w:rsidR="00000000" w:rsidRPr="00000000">
        <w:rPr>
          <w:b w:val="1"/>
          <w:rtl w:val="0"/>
        </w:rPr>
        <w:t xml:space="preserve">Poverty reduction, livelihoods and jobs</w:t>
      </w:r>
    </w:p>
    <w:p w:rsidR="00000000" w:rsidDel="00000000" w:rsidP="00000000" w:rsidRDefault="00000000" w:rsidRPr="00000000" w14:paraId="0000004E">
      <w:pPr>
        <w:numPr>
          <w:ilvl w:val="0"/>
          <w:numId w:val="4"/>
        </w:numPr>
        <w:spacing w:after="0" w:before="0" w:lineRule="auto"/>
        <w:ind w:left="1440" w:hanging="360"/>
        <w:jc w:val="both"/>
      </w:pPr>
      <w:r w:rsidDel="00000000" w:rsidR="00000000" w:rsidRPr="00000000">
        <w:rPr>
          <w:b w:val="1"/>
          <w:rtl w:val="0"/>
        </w:rPr>
        <w:t xml:space="preserve">Example topics</w:t>
      </w:r>
      <w:r w:rsidDel="00000000" w:rsidR="00000000" w:rsidRPr="00000000">
        <w:rPr>
          <w:rtl w:val="0"/>
        </w:rPr>
        <w:t xml:space="preserve">: Improving social protection and employment opportunities by supporting access to resources and markets; developing solutions for resilient, income-generating agriculture for small farmers; and reducing poverty through adoption of new varieties and breeds with better yields.</w:t>
      </w:r>
    </w:p>
    <w:p w:rsidR="00000000" w:rsidDel="00000000" w:rsidP="00000000" w:rsidRDefault="00000000" w:rsidRPr="00000000" w14:paraId="0000004F">
      <w:pPr>
        <w:numPr>
          <w:ilvl w:val="0"/>
          <w:numId w:val="4"/>
        </w:numPr>
        <w:spacing w:after="0" w:before="0" w:lineRule="auto"/>
        <w:ind w:left="1440" w:hanging="360"/>
        <w:jc w:val="both"/>
      </w:pPr>
      <w:r w:rsidDel="00000000" w:rsidR="00000000" w:rsidRPr="00000000">
        <w:rPr>
          <w:b w:val="1"/>
          <w:rtl w:val="0"/>
        </w:rPr>
        <w:t xml:space="preserve">Collective global targets</w:t>
      </w:r>
      <w:r w:rsidDel="00000000" w:rsidR="00000000" w:rsidRPr="00000000">
        <w:rPr>
          <w:rtl w:val="0"/>
        </w:rPr>
        <w:t xml:space="preserve">:</w:t>
      </w:r>
    </w:p>
    <w:p w:rsidR="00000000" w:rsidDel="00000000" w:rsidP="00000000" w:rsidRDefault="00000000" w:rsidRPr="00000000" w14:paraId="00000050">
      <w:pPr>
        <w:spacing w:after="0" w:before="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Lift at least 500 million people living in rural areas above the extreme poverty line of US $1.90 per day (2011 PPP).</w:t>
      </w:r>
    </w:p>
    <w:p w:rsidR="00000000" w:rsidDel="00000000" w:rsidP="00000000" w:rsidRDefault="00000000" w:rsidRPr="00000000" w14:paraId="00000051">
      <w:pPr>
        <w:spacing w:after="0" w:before="0" w:lineRule="auto"/>
        <w:ind w:left="1800" w:hanging="360"/>
        <w:jc w:val="both"/>
        <w:rPr>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Reduce by at least half the proportion of men, women and children of all ages living in poverty in all its dimensions, according to national definitions.</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680" w:firstLine="0"/>
        <w:jc w:val="both"/>
        <w:rPr>
          <w:b w:val="1"/>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680" w:firstLine="0"/>
        <w:jc w:val="both"/>
        <w:rPr>
          <w:b w:val="1"/>
          <w:color w:val="000000"/>
        </w:rPr>
      </w:pPr>
      <w:r w:rsidDel="00000000" w:rsidR="00000000" w:rsidRPr="00000000">
        <w:rPr>
          <w:b w:val="1"/>
          <w:color w:val="000000"/>
          <w:rtl w:val="0"/>
        </w:rPr>
        <w:t xml:space="preserve">Key result story:*</w:t>
      </w:r>
    </w:p>
    <w:p w:rsidR="00000000" w:rsidDel="00000000" w:rsidP="00000000" w:rsidRDefault="00000000" w:rsidRPr="00000000" w14:paraId="00000054">
      <w:pPr>
        <w:ind w:firstLine="680"/>
        <w:jc w:val="both"/>
        <w:rPr/>
      </w:pPr>
      <w:r w:rsidDel="00000000" w:rsidR="00000000" w:rsidRPr="00000000">
        <w:rPr>
          <w:rtl w:val="0"/>
        </w:rPr>
        <w:t xml:space="preserve">Is this result featured in a key result story for the reporting year?</w:t>
      </w:r>
    </w:p>
    <w:p w:rsidR="00000000" w:rsidDel="00000000" w:rsidP="00000000" w:rsidRDefault="00000000" w:rsidRPr="00000000" w14:paraId="00000055">
      <w:pPr>
        <w:pStyle w:val="Title"/>
        <w:keepNext w:val="0"/>
        <w:ind w:left="1020" w:firstLine="0"/>
        <w:jc w:val="both"/>
        <w:rPr/>
      </w:pPr>
      <w:r w:rsidDel="00000000" w:rsidR="00000000" w:rsidRPr="00000000">
        <w:rPr>
          <w:rtl w:val="0"/>
        </w:rPr>
        <w:t xml:space="preserve">Yes</w:t>
      </w:r>
    </w:p>
    <w:p w:rsidR="00000000" w:rsidDel="00000000" w:rsidP="00000000" w:rsidRDefault="00000000" w:rsidRPr="00000000" w14:paraId="00000056">
      <w:pPr>
        <w:pStyle w:val="Subtitle"/>
        <w:keepNext w:val="0"/>
        <w:ind w:left="1360" w:firstLine="0"/>
        <w:jc w:val="both"/>
        <w:rPr/>
      </w:pPr>
      <w:r w:rsidDel="00000000" w:rsidR="00000000" w:rsidRPr="00000000">
        <w:rPr>
          <w:rtl w:val="0"/>
        </w:rPr>
        <w:t xml:space="preserve">Add link to key result story</w:t>
      </w:r>
    </w:p>
    <w:p w:rsidR="00000000" w:rsidDel="00000000" w:rsidP="00000000" w:rsidRDefault="00000000" w:rsidRPr="00000000" w14:paraId="00000057">
      <w:pPr>
        <w:pStyle w:val="Title"/>
        <w:keepNext w:val="0"/>
        <w:ind w:left="1020" w:firstLine="0"/>
        <w:jc w:val="both"/>
        <w:rPr/>
      </w:pPr>
      <w:r w:rsidDel="00000000" w:rsidR="00000000" w:rsidRPr="00000000">
        <w:rPr>
          <w:rtl w:val="0"/>
        </w:rPr>
        <w:t xml:space="preserve">No</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It is possible to select “no” and then later update this to “yes” if it is later selected as a key result story.</w:t>
      </w:r>
      <w:r w:rsidDel="00000000" w:rsidR="00000000" w:rsidRPr="00000000">
        <w:rPr>
          <w:rtl w:val="0"/>
        </w:rPr>
      </w:r>
    </w:p>
    <w:p w:rsidR="00000000" w:rsidDel="00000000" w:rsidP="00000000" w:rsidRDefault="00000000" w:rsidRPr="00000000" w14:paraId="0000005A">
      <w:pPr>
        <w:pStyle w:val="Heading3"/>
        <w:keepNext w:val="0"/>
        <w:rPr/>
      </w:pPr>
      <w:r w:rsidDel="00000000" w:rsidR="00000000" w:rsidRPr="00000000">
        <w:rPr>
          <w:rtl w:val="0"/>
        </w:rPr>
        <w:t xml:space="preserve">Theory of change</w:t>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Contributors:*</w:t>
      </w:r>
    </w:p>
    <w:p w:rsidR="00000000" w:rsidDel="00000000" w:rsidP="00000000" w:rsidRDefault="00000000" w:rsidRPr="00000000" w14:paraId="0000005C">
      <w:pPr>
        <w:ind w:firstLine="680"/>
        <w:rPr/>
      </w:pPr>
      <w:r w:rsidDel="00000000" w:rsidR="00000000" w:rsidRPr="00000000">
        <w:rPr>
          <w:rtl w:val="0"/>
        </w:rPr>
        <w:t xml:space="preserve">Initiatives and non-pooled projects that you collaborated with to generate this result/contributed to this result.</w:t>
      </w:r>
    </w:p>
    <w:p w:rsidR="00000000" w:rsidDel="00000000" w:rsidP="00000000" w:rsidRDefault="00000000" w:rsidRPr="00000000" w14:paraId="0000005D">
      <w:pPr>
        <w:pStyle w:val="Title"/>
        <w:keepNext w:val="0"/>
        <w:ind w:left="1020" w:firstLine="0"/>
        <w:rPr/>
      </w:pPr>
      <w:r w:rsidDel="00000000" w:rsidR="00000000" w:rsidRPr="00000000">
        <w:rPr>
          <w:rtl w:val="0"/>
        </w:rPr>
        <w:t xml:space="preserve">Primary submitter </w:t>
      </w:r>
    </w:p>
    <w:p w:rsidR="00000000" w:rsidDel="00000000" w:rsidP="00000000" w:rsidRDefault="00000000" w:rsidRPr="00000000" w14:paraId="0000005E">
      <w:pPr>
        <w:pStyle w:val="Subtitle"/>
        <w:keepNext w:val="0"/>
        <w:ind w:left="1360" w:firstLine="0"/>
        <w:rPr/>
      </w:pPr>
      <w:r w:rsidDel="00000000" w:rsidR="00000000" w:rsidRPr="00000000">
        <w:rPr>
          <w:rtl w:val="0"/>
        </w:rPr>
        <w:t xml:space="preserve">Automatically generated.</w:t>
      </w:r>
    </w:p>
    <w:p w:rsidR="00000000" w:rsidDel="00000000" w:rsidP="00000000" w:rsidRDefault="00000000" w:rsidRPr="00000000" w14:paraId="0000005F">
      <w:pPr>
        <w:pStyle w:val="Title"/>
        <w:keepNext w:val="0"/>
        <w:ind w:left="1020" w:firstLine="0"/>
        <w:rPr/>
      </w:pPr>
      <w:r w:rsidDel="00000000" w:rsidR="00000000" w:rsidRPr="00000000">
        <w:rPr>
          <w:rtl w:val="0"/>
        </w:rPr>
        <w:t xml:space="preserve">Contributing Initiatives of Platforms </w:t>
      </w:r>
    </w:p>
    <w:p w:rsidR="00000000" w:rsidDel="00000000" w:rsidP="00000000" w:rsidRDefault="00000000" w:rsidRPr="00000000" w14:paraId="00000060">
      <w:pPr>
        <w:pStyle w:val="Subtitle"/>
        <w:keepNext w:val="0"/>
        <w:ind w:left="1360" w:firstLine="0"/>
        <w:rPr/>
      </w:pPr>
      <w:r w:rsidDel="00000000" w:rsidR="00000000" w:rsidRPr="00000000">
        <w:rPr>
          <w:rtl w:val="0"/>
        </w:rPr>
        <w:t xml:space="preserve">Select from a drop-down list.</w:t>
      </w:r>
    </w:p>
    <w:p w:rsidR="00000000" w:rsidDel="00000000" w:rsidP="00000000" w:rsidRDefault="00000000" w:rsidRPr="00000000" w14:paraId="00000061">
      <w:pPr>
        <w:pStyle w:val="Title"/>
        <w:keepNext w:val="0"/>
        <w:ind w:left="1020" w:firstLine="0"/>
        <w:rPr/>
      </w:pPr>
      <w:r w:rsidDel="00000000" w:rsidR="00000000" w:rsidRPr="00000000">
        <w:rPr>
          <w:rtl w:val="0"/>
        </w:rPr>
        <w:t xml:space="preserve">Contributing non-pooled projects </w:t>
      </w:r>
    </w:p>
    <w:p w:rsidR="00000000" w:rsidDel="00000000" w:rsidP="00000000" w:rsidRDefault="00000000" w:rsidRPr="00000000" w14:paraId="00000062">
      <w:pPr>
        <w:pStyle w:val="Subtitle"/>
        <w:keepNext w:val="0"/>
        <w:ind w:left="1360" w:firstLine="0"/>
        <w:rPr/>
      </w:pPr>
      <w:r w:rsidDel="00000000" w:rsidR="00000000" w:rsidRPr="00000000">
        <w:rPr>
          <w:rtl w:val="0"/>
        </w:rPr>
        <w:t xml:space="preserve">Select funder from CLARISA list.</w:t>
      </w:r>
    </w:p>
    <w:p w:rsidR="00000000" w:rsidDel="00000000" w:rsidP="00000000" w:rsidRDefault="00000000" w:rsidRPr="00000000" w14:paraId="00000063">
      <w:pPr>
        <w:pStyle w:val="Subtitle"/>
        <w:keepNext w:val="0"/>
        <w:ind w:left="1360" w:firstLine="0"/>
        <w:rPr/>
      </w:pPr>
      <w:r w:rsidDel="00000000" w:rsidR="00000000" w:rsidRPr="00000000">
        <w:rPr>
          <w:rtl w:val="0"/>
        </w:rPr>
        <w:t xml:space="preserve">Text box to enter grant title.</w:t>
      </w:r>
    </w:p>
    <w:p w:rsidR="00000000" w:rsidDel="00000000" w:rsidP="00000000" w:rsidRDefault="00000000" w:rsidRPr="00000000" w14:paraId="00000064">
      <w:pPr>
        <w:pStyle w:val="Subtitle"/>
        <w:keepNext w:val="0"/>
        <w:ind w:left="1360" w:firstLine="0"/>
        <w:rPr/>
      </w:pPr>
      <w:r w:rsidDel="00000000" w:rsidR="00000000" w:rsidRPr="00000000">
        <w:rPr>
          <w:rtl w:val="0"/>
        </w:rPr>
        <w:t xml:space="preserve">Text box to enter Center Grant ID.</w:t>
      </w:r>
    </w:p>
    <w:p w:rsidR="00000000" w:rsidDel="00000000" w:rsidP="00000000" w:rsidRDefault="00000000" w:rsidRPr="00000000" w14:paraId="00000065">
      <w:pPr>
        <w:pStyle w:val="Subtitle"/>
        <w:keepNext w:val="0"/>
        <w:ind w:left="1360" w:firstLine="0"/>
        <w:rPr/>
      </w:pPr>
      <w:r w:rsidDel="00000000" w:rsidR="00000000" w:rsidRPr="00000000">
        <w:rPr>
          <w:rtl w:val="0"/>
        </w:rPr>
        <w:t xml:space="preserve">Drop down to enter Lead/Contract Center (select from a dropdown list) and text boxes to enter grant details (title and ID).</w:t>
      </w:r>
    </w:p>
    <w:p w:rsidR="00000000" w:rsidDel="00000000" w:rsidP="00000000" w:rsidRDefault="00000000" w:rsidRPr="00000000" w14:paraId="00000066">
      <w:pPr>
        <w:pStyle w:val="Title"/>
        <w:keepNext w:val="0"/>
        <w:ind w:left="1020" w:firstLine="0"/>
        <w:rPr/>
      </w:pPr>
      <w:r w:rsidDel="00000000" w:rsidR="00000000" w:rsidRPr="00000000">
        <w:rPr>
          <w:rtl w:val="0"/>
        </w:rPr>
        <w:t xml:space="preserve">Contributing Centers </w:t>
      </w:r>
    </w:p>
    <w:p w:rsidR="00000000" w:rsidDel="00000000" w:rsidP="00000000" w:rsidRDefault="00000000" w:rsidRPr="00000000" w14:paraId="00000067">
      <w:pPr>
        <w:pStyle w:val="Subtitle"/>
        <w:keepNext w:val="0"/>
        <w:ind w:left="1360" w:firstLine="0"/>
        <w:rPr/>
      </w:pPr>
      <w:r w:rsidDel="00000000" w:rsidR="00000000" w:rsidRPr="00000000">
        <w:rPr>
          <w:rtl w:val="0"/>
        </w:rPr>
        <w:t xml:space="preserve">Select from a drop-down list.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Initiatives and non-pooled projects:</w:t>
      </w:r>
      <w:r w:rsidDel="00000000" w:rsidR="00000000" w:rsidRPr="00000000">
        <w:rPr>
          <w:rtl w:val="0"/>
        </w:rPr>
      </w:r>
    </w:p>
    <w:p w:rsidR="00000000" w:rsidDel="00000000" w:rsidP="00000000" w:rsidRDefault="00000000" w:rsidRPr="00000000" w14:paraId="0000006A">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Multiple selections are possible.</w:t>
      </w:r>
      <w:r w:rsidDel="00000000" w:rsidR="00000000" w:rsidRPr="00000000">
        <w:rPr>
          <w:rtl w:val="0"/>
        </w:rPr>
      </w:r>
    </w:p>
    <w:p w:rsidR="00000000" w:rsidDel="00000000" w:rsidP="00000000" w:rsidRDefault="00000000" w:rsidRPr="00000000" w14:paraId="0000006B">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Contribution to a reported result: Include those partners [OR Initiatives/non-pooled projects/Impact Platforms] that made a significant contribution to the achievement of the result. This could take many forms and the threshold for inclusion is that the result would not have been achieved or reported in its current form without their support.</w:t>
      </w:r>
      <w:r w:rsidDel="00000000" w:rsidR="00000000" w:rsidRPr="00000000">
        <w:rPr>
          <w:rtl w:val="0"/>
        </w:rPr>
      </w:r>
    </w:p>
    <w:p w:rsidR="00000000" w:rsidDel="00000000" w:rsidP="00000000" w:rsidRDefault="00000000" w:rsidRPr="00000000" w14:paraId="0000006C">
      <w:pPr>
        <w:numPr>
          <w:ilvl w:val="2"/>
          <w:numId w:val="2"/>
        </w:numPr>
        <w:pBdr>
          <w:top w:space="0" w:sz="0" w:val="nil"/>
          <w:left w:space="0" w:sz="0" w:val="nil"/>
          <w:bottom w:space="0" w:sz="0" w:val="nil"/>
          <w:right w:space="0" w:sz="0" w:val="nil"/>
          <w:between w:space="0" w:sz="0" w:val="nil"/>
        </w:pBdr>
        <w:ind w:left="1360" w:hanging="340"/>
        <w:jc w:val="both"/>
        <w:rPr/>
      </w:pPr>
      <w:r w:rsidDel="00000000" w:rsidR="00000000" w:rsidRPr="00000000">
        <w:rPr>
          <w:rtl w:val="0"/>
        </w:rPr>
        <w:t xml:space="preserve">If </w:t>
      </w:r>
      <w:r w:rsidDel="00000000" w:rsidR="00000000" w:rsidRPr="00000000">
        <w:rPr>
          <w:color w:val="000000"/>
          <w:rtl w:val="0"/>
        </w:rPr>
        <w:t xml:space="preserve">you</w:t>
      </w:r>
      <w:r w:rsidDel="00000000" w:rsidR="00000000" w:rsidRPr="00000000">
        <w:rPr>
          <w:rtl w:val="0"/>
        </w:rPr>
        <w:t xml:space="preserve"> don't find the partner you are looking for, request to have it added to the list. Please note that once your partner request is approved, it could take up to an hour to be available in the CLARISA institutions list.</w:t>
      </w:r>
    </w:p>
    <w:p w:rsidR="00000000" w:rsidDel="00000000" w:rsidP="00000000" w:rsidRDefault="00000000" w:rsidRPr="00000000" w14:paraId="0000006D">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Centers:</w:t>
      </w:r>
      <w:r w:rsidDel="00000000" w:rsidR="00000000" w:rsidRPr="00000000">
        <w:rPr>
          <w:rtl w:val="0"/>
        </w:rPr>
      </w:r>
    </w:p>
    <w:p w:rsidR="00000000" w:rsidDel="00000000" w:rsidP="00000000" w:rsidRDefault="00000000" w:rsidRPr="00000000" w14:paraId="0000006E">
      <w:pPr>
        <w:numPr>
          <w:ilvl w:val="2"/>
          <w:numId w:val="2"/>
        </w:numPr>
        <w:pBdr>
          <w:top w:space="0" w:sz="0" w:val="nil"/>
          <w:left w:space="0" w:sz="0" w:val="nil"/>
          <w:bottom w:space="0" w:sz="0" w:val="nil"/>
          <w:right w:space="0" w:sz="0" w:val="nil"/>
          <w:between w:space="0" w:sz="0" w:val="nil"/>
        </w:pBdr>
        <w:ind w:left="1360" w:hanging="340"/>
        <w:rPr/>
      </w:pPr>
      <w:r w:rsidDel="00000000" w:rsidR="00000000" w:rsidRPr="00000000">
        <w:rPr>
          <w:color w:val="000000"/>
          <w:rtl w:val="0"/>
        </w:rPr>
        <w:t xml:space="preserve">Multiple selections are possible.</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Theory of change:*</w:t>
      </w:r>
    </w:p>
    <w:p w:rsidR="00000000" w:rsidDel="00000000" w:rsidP="00000000" w:rsidRDefault="00000000" w:rsidRPr="00000000" w14:paraId="00000071">
      <w:pPr>
        <w:pStyle w:val="Title"/>
        <w:keepNext w:val="0"/>
        <w:ind w:left="1020" w:firstLine="0"/>
        <w:rPr/>
      </w:pPr>
      <w:r w:rsidDel="00000000" w:rsidR="00000000" w:rsidRPr="00000000">
        <w:rPr>
          <w:rtl w:val="0"/>
        </w:rPr>
        <w:t xml:space="preserve">Does this result match a planned result in your theory of change?*</w:t>
      </w:r>
    </w:p>
    <w:p w:rsidR="00000000" w:rsidDel="00000000" w:rsidP="00000000" w:rsidRDefault="00000000" w:rsidRPr="00000000" w14:paraId="00000072">
      <w:pPr>
        <w:pStyle w:val="Subtitle"/>
        <w:keepNext w:val="0"/>
        <w:ind w:left="1360" w:firstLine="0"/>
        <w:rPr/>
      </w:pPr>
      <w:r w:rsidDel="00000000" w:rsidR="00000000" w:rsidRPr="00000000">
        <w:rPr>
          <w:b w:val="1"/>
          <w:rtl w:val="0"/>
        </w:rPr>
        <w:t xml:space="preserve">Yes</w:t>
      </w:r>
      <w:r w:rsidDel="00000000" w:rsidR="00000000" w:rsidRPr="00000000">
        <w:rPr>
          <w:rtl w:val="0"/>
        </w:rPr>
        <w:t xml:space="preserve"> (select from drop-down menu of planned results in your theory of change)</w:t>
      </w:r>
    </w:p>
    <w:p w:rsidR="00000000" w:rsidDel="00000000" w:rsidP="00000000" w:rsidRDefault="00000000" w:rsidRPr="00000000" w14:paraId="00000073">
      <w:pPr>
        <w:ind w:left="720" w:firstLine="720"/>
        <w:rPr/>
      </w:pPr>
      <w:r w:rsidDel="00000000" w:rsidR="00000000" w:rsidRPr="00000000">
        <w:rPr>
          <w:rtl w:val="0"/>
        </w:rPr>
        <w:t xml:space="preserve">Outcome level* (select from drop-down)</w:t>
      </w:r>
    </w:p>
    <w:p w:rsidR="00000000" w:rsidDel="00000000" w:rsidP="00000000" w:rsidRDefault="00000000" w:rsidRPr="00000000" w14:paraId="00000074">
      <w:pPr>
        <w:rPr/>
      </w:pPr>
      <w:r w:rsidDel="00000000" w:rsidR="00000000" w:rsidRPr="00000000">
        <w:rPr>
          <w:rtl w:val="0"/>
        </w:rPr>
        <w:tab/>
        <w:tab/>
        <w:t xml:space="preserve">Outcome* (select from drop-down)</w:t>
      </w:r>
    </w:p>
    <w:p w:rsidR="00000000" w:rsidDel="00000000" w:rsidP="00000000" w:rsidRDefault="00000000" w:rsidRPr="00000000" w14:paraId="00000075">
      <w:pPr>
        <w:rPr/>
      </w:pPr>
      <w:r w:rsidDel="00000000" w:rsidR="00000000" w:rsidRPr="00000000">
        <w:rPr>
          <w:rtl w:val="0"/>
        </w:rPr>
        <w:tab/>
        <w:tab/>
      </w:r>
    </w:p>
    <w:p w:rsidR="00000000" w:rsidDel="00000000" w:rsidP="00000000" w:rsidRDefault="00000000" w:rsidRPr="00000000" w14:paraId="00000076">
      <w:pPr>
        <w:ind w:left="720" w:firstLine="720"/>
        <w:rPr>
          <w:b w:val="1"/>
        </w:rPr>
      </w:pPr>
      <w:r w:rsidDel="00000000" w:rsidR="00000000" w:rsidRPr="00000000">
        <w:rPr>
          <w:b w:val="1"/>
          <w:rtl w:val="0"/>
        </w:rPr>
        <w:t xml:space="preserve">No</w:t>
        <w:tab/>
      </w:r>
    </w:p>
    <w:p w:rsidR="00000000" w:rsidDel="00000000" w:rsidP="00000000" w:rsidRDefault="00000000" w:rsidRPr="00000000" w14:paraId="00000077">
      <w:pPr>
        <w:ind w:left="720" w:firstLine="720"/>
        <w:rPr/>
      </w:pPr>
      <w:r w:rsidDel="00000000" w:rsidR="00000000" w:rsidRPr="00000000">
        <w:rPr>
          <w:rtl w:val="0"/>
        </w:rPr>
        <w:t xml:space="preserve">Outcome level* (End of Initiative outcome automatically selected)</w:t>
      </w:r>
    </w:p>
    <w:p w:rsidR="00000000" w:rsidDel="00000000" w:rsidP="00000000" w:rsidRDefault="00000000" w:rsidRPr="00000000" w14:paraId="00000078">
      <w:pPr>
        <w:rPr/>
      </w:pPr>
      <w:r w:rsidDel="00000000" w:rsidR="00000000" w:rsidRPr="00000000">
        <w:rPr>
          <w:rtl w:val="0"/>
        </w:rPr>
        <w:tab/>
        <w:tab/>
        <w:t xml:space="preserve">Outcome* (select from drop-down)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1020" w:right="0" w:hanging="340"/>
        <w:jc w:val="both"/>
      </w:pPr>
      <w:r w:rsidDel="00000000" w:rsidR="00000000" w:rsidRPr="00000000">
        <w:rPr>
          <w:rtl w:val="0"/>
        </w:rPr>
        <w:t xml:space="preserve">At least one TOC result should be provided.</w:t>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1020" w:right="0" w:hanging="340"/>
        <w:jc w:val="both"/>
      </w:pPr>
      <w:r w:rsidDel="00000000" w:rsidR="00000000" w:rsidRPr="00000000">
        <w:rPr>
          <w:rtl w:val="0"/>
        </w:rPr>
        <w:t xml:space="preserve">In most cases a result should be mapped to a single WP for simplicity. In some cases, however, it may be necessary to map a result to two WPs.</w:t>
      </w:r>
    </w:p>
    <w:p w:rsidR="00000000" w:rsidDel="00000000" w:rsidP="00000000" w:rsidRDefault="00000000" w:rsidRPr="00000000" w14:paraId="0000007C">
      <w:pPr>
        <w:pStyle w:val="Heading3"/>
        <w:keepNext w:val="0"/>
        <w:rPr/>
      </w:pPr>
      <w:r w:rsidDel="00000000" w:rsidR="00000000" w:rsidRPr="00000000">
        <w:rPr>
          <w:rtl w:val="0"/>
        </w:rPr>
        <w:t xml:space="preserve">Partners</w:t>
      </w:r>
    </w:p>
    <w:p w:rsidR="00000000" w:rsidDel="00000000" w:rsidP="00000000" w:rsidRDefault="00000000" w:rsidRPr="00000000" w14:paraId="0000007D">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Partners:*</w:t>
      </w:r>
    </w:p>
    <w:p w:rsidR="00000000" w:rsidDel="00000000" w:rsidP="00000000" w:rsidRDefault="00000000" w:rsidRPr="00000000" w14:paraId="0000007E">
      <w:pPr>
        <w:ind w:firstLine="680"/>
        <w:rPr/>
      </w:pPr>
      <w:r w:rsidDel="00000000" w:rsidR="00000000" w:rsidRPr="00000000">
        <w:rPr>
          <w:rtl w:val="0"/>
        </w:rPr>
        <w:t xml:space="preserve">Partner organizations you collaborated with or are currently collaborating with to generate this result.</w:t>
      </w:r>
    </w:p>
    <w:p w:rsidR="00000000" w:rsidDel="00000000" w:rsidP="00000000" w:rsidRDefault="00000000" w:rsidRPr="00000000" w14:paraId="0000007F">
      <w:pPr>
        <w:pStyle w:val="Title"/>
        <w:keepNext w:val="0"/>
        <w:ind w:left="1020" w:firstLine="0"/>
        <w:rPr>
          <w:b w:val="0"/>
        </w:rPr>
      </w:pPr>
      <w:r w:rsidDel="00000000" w:rsidR="00000000" w:rsidRPr="00000000">
        <w:rPr>
          <w:rtl w:val="0"/>
        </w:rPr>
        <w:t xml:space="preserve">Not applicable</w:t>
      </w:r>
      <w:r w:rsidDel="00000000" w:rsidR="00000000" w:rsidRPr="00000000">
        <w:rPr>
          <w:b w:val="0"/>
          <w:rtl w:val="0"/>
        </w:rPr>
        <w:t xml:space="preserve"> (check box)</w:t>
      </w:r>
    </w:p>
    <w:p w:rsidR="00000000" w:rsidDel="00000000" w:rsidP="00000000" w:rsidRDefault="00000000" w:rsidRPr="00000000" w14:paraId="00000080">
      <w:pPr>
        <w:pStyle w:val="Title"/>
        <w:keepNext w:val="0"/>
        <w:ind w:left="1020" w:firstLine="0"/>
        <w:rPr>
          <w:b w:val="0"/>
        </w:rPr>
      </w:pPr>
      <w:r w:rsidDel="00000000" w:rsidR="00000000" w:rsidRPr="00000000">
        <w:rPr>
          <w:rtl w:val="0"/>
        </w:rPr>
        <w:t xml:space="preserve">Partners </w:t>
      </w:r>
      <w:r w:rsidDel="00000000" w:rsidR="00000000" w:rsidRPr="00000000">
        <w:rPr>
          <w:b w:val="0"/>
          <w:rtl w:val="0"/>
        </w:rPr>
        <w:t xml:space="preserve">(select from drop-down)  </w:t>
      </w:r>
    </w:p>
    <w:p w:rsidR="00000000" w:rsidDel="00000000" w:rsidP="00000000" w:rsidRDefault="00000000" w:rsidRPr="00000000" w14:paraId="00000081">
      <w:pPr>
        <w:pStyle w:val="Title"/>
        <w:keepNext w:val="0"/>
        <w:ind w:left="1020" w:firstLine="0"/>
        <w:rPr>
          <w:b w:val="0"/>
        </w:rPr>
      </w:pPr>
      <w:r w:rsidDel="00000000" w:rsidR="00000000" w:rsidRPr="00000000">
        <w:rPr>
          <w:b w:val="0"/>
          <w:rtl w:val="0"/>
        </w:rPr>
        <w:t xml:space="preserve">Partner types (automatically generated)</w:t>
      </w:r>
    </w:p>
    <w:p w:rsidR="00000000" w:rsidDel="00000000" w:rsidP="00000000" w:rsidRDefault="00000000" w:rsidRPr="00000000" w14:paraId="00000082">
      <w:pPr>
        <w:pStyle w:val="Title"/>
        <w:keepNext w:val="0"/>
        <w:ind w:left="1020" w:firstLine="0"/>
        <w:rPr>
          <w:b w:val="0"/>
        </w:rPr>
      </w:pPr>
      <w:r w:rsidDel="00000000" w:rsidR="00000000" w:rsidRPr="00000000">
        <w:rPr>
          <w:b w:val="0"/>
          <w:rtl w:val="0"/>
        </w:rPr>
        <w:t xml:space="preserve">Partner</w:t>
      </w:r>
      <w:r w:rsidDel="00000000" w:rsidR="00000000" w:rsidRPr="00000000">
        <w:rPr>
          <w:rtl w:val="0"/>
        </w:rPr>
        <w:t xml:space="preserve"> </w:t>
      </w:r>
      <w:r w:rsidDel="00000000" w:rsidR="00000000" w:rsidRPr="00000000">
        <w:rPr>
          <w:b w:val="0"/>
          <w:rtl w:val="0"/>
        </w:rPr>
        <w:t xml:space="preserve">role*</w:t>
      </w:r>
    </w:p>
    <w:p w:rsidR="00000000" w:rsidDel="00000000" w:rsidP="00000000" w:rsidRDefault="00000000" w:rsidRPr="00000000" w14:paraId="00000083">
      <w:pPr>
        <w:rPr/>
      </w:pPr>
      <w:r w:rsidDel="00000000" w:rsidR="00000000" w:rsidRPr="00000000">
        <w:rPr>
          <w:rtl w:val="0"/>
        </w:rPr>
        <w:tab/>
        <w:tab/>
        <w:t xml:space="preserve">Scaling</w:t>
      </w:r>
    </w:p>
    <w:p w:rsidR="00000000" w:rsidDel="00000000" w:rsidP="00000000" w:rsidRDefault="00000000" w:rsidRPr="00000000" w14:paraId="00000084">
      <w:pPr>
        <w:rPr/>
      </w:pPr>
      <w:r w:rsidDel="00000000" w:rsidR="00000000" w:rsidRPr="00000000">
        <w:rPr>
          <w:rtl w:val="0"/>
        </w:rPr>
        <w:tab/>
        <w:tab/>
        <w:t xml:space="preserve">Demand</w:t>
      </w:r>
    </w:p>
    <w:p w:rsidR="00000000" w:rsidDel="00000000" w:rsidP="00000000" w:rsidRDefault="00000000" w:rsidRPr="00000000" w14:paraId="00000085">
      <w:pPr>
        <w:rPr/>
      </w:pPr>
      <w:r w:rsidDel="00000000" w:rsidR="00000000" w:rsidRPr="00000000">
        <w:rPr>
          <w:rtl w:val="0"/>
        </w:rPr>
        <w:tab/>
        <w:tab/>
        <w:t xml:space="preserve">Innovation</w:t>
      </w:r>
    </w:p>
    <w:p w:rsidR="00000000" w:rsidDel="00000000" w:rsidP="00000000" w:rsidRDefault="00000000" w:rsidRPr="00000000" w14:paraId="00000086">
      <w:pPr>
        <w:ind w:left="720" w:firstLine="720"/>
        <w:rPr/>
      </w:pPr>
      <w:r w:rsidDel="00000000" w:rsidR="00000000" w:rsidRPr="00000000">
        <w:rPr>
          <w:rtl w:val="0"/>
        </w:rPr>
        <w:t xml:space="preserve">Other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rtl w:val="0"/>
        </w:rPr>
        <w:t xml:space="preserve">Please note that CGIAR Centers are not listed here. They are directly linked to Section 2, Theory of Change.</w:t>
      </w:r>
    </w:p>
    <w:p w:rsidR="00000000" w:rsidDel="00000000" w:rsidP="00000000" w:rsidRDefault="00000000" w:rsidRPr="00000000" w14:paraId="00000089">
      <w:pPr>
        <w:numPr>
          <w:ilvl w:val="1"/>
          <w:numId w:val="2"/>
        </w:numPr>
        <w:pBdr>
          <w:top w:space="0" w:sz="0" w:val="nil"/>
          <w:left w:space="0" w:sz="0" w:val="nil"/>
          <w:bottom w:space="0" w:sz="0" w:val="nil"/>
          <w:right w:space="0" w:sz="0" w:val="nil"/>
          <w:between w:space="0" w:sz="0" w:val="nil"/>
        </w:pBdr>
        <w:ind w:left="1020" w:hanging="340"/>
        <w:jc w:val="both"/>
        <w:rPr>
          <w:b w:val="1"/>
        </w:rPr>
      </w:pPr>
      <w:r w:rsidDel="00000000" w:rsidR="00000000" w:rsidRPr="00000000">
        <w:rPr>
          <w:color w:val="000000"/>
          <w:rtl w:val="0"/>
        </w:rPr>
        <w:t xml:space="preserve">If you do not find the partner in the dropdown menu, you can request to have it added to the list. Once approved, it may take up to an hour for the partner to appear in the CLARISA institutions list.</w:t>
      </w:r>
      <w:r w:rsidDel="00000000" w:rsidR="00000000" w:rsidRPr="00000000">
        <w:rPr>
          <w:rtl w:val="0"/>
        </w:rPr>
      </w:r>
    </w:p>
    <w:p w:rsidR="00000000" w:rsidDel="00000000" w:rsidP="00000000" w:rsidRDefault="00000000" w:rsidRPr="00000000" w14:paraId="0000008A">
      <w:pPr>
        <w:numPr>
          <w:ilvl w:val="1"/>
          <w:numId w:val="2"/>
        </w:numPr>
        <w:pBdr>
          <w:top w:space="0" w:sz="0" w:val="nil"/>
          <w:left w:space="0" w:sz="0" w:val="nil"/>
          <w:bottom w:space="0" w:sz="0" w:val="nil"/>
          <w:right w:space="0" w:sz="0" w:val="nil"/>
          <w:between w:space="0" w:sz="0" w:val="nil"/>
        </w:pBdr>
        <w:ind w:left="1020" w:hanging="340"/>
        <w:jc w:val="both"/>
        <w:rPr>
          <w:b w:val="1"/>
        </w:rPr>
      </w:pPr>
      <w:r w:rsidDel="00000000" w:rsidR="00000000" w:rsidRPr="00000000">
        <w:rPr>
          <w:color w:val="000000"/>
          <w:rtl w:val="0"/>
        </w:rPr>
        <w:t xml:space="preserve">Multiple partners can be selected.</w:t>
      </w:r>
      <w:r w:rsidDel="00000000" w:rsidR="00000000" w:rsidRPr="00000000">
        <w:rPr>
          <w:rtl w:val="0"/>
        </w:rPr>
      </w:r>
    </w:p>
    <w:p w:rsidR="00000000" w:rsidDel="00000000" w:rsidP="00000000" w:rsidRDefault="00000000" w:rsidRPr="00000000" w14:paraId="0000008B">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Scaling partner: Organizations or entities that CGIAR collaborates with to advance the uptake and use of innovations at scale.</w:t>
      </w:r>
      <w:r w:rsidDel="00000000" w:rsidR="00000000" w:rsidRPr="00000000">
        <w:rPr>
          <w:rtl w:val="0"/>
        </w:rPr>
      </w:r>
    </w:p>
    <w:p w:rsidR="00000000" w:rsidDel="00000000" w:rsidP="00000000" w:rsidRDefault="00000000" w:rsidRPr="00000000" w14:paraId="0000008C">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Demand partner: Organizations or entities that have (expressed) an explicit or implicit demand for an innovation, change or who aspire to a specific goal or impact to which CGIAR can contribute.</w:t>
      </w:r>
      <w:r w:rsidDel="00000000" w:rsidR="00000000" w:rsidRPr="00000000">
        <w:rPr>
          <w:rtl w:val="0"/>
        </w:rPr>
      </w:r>
    </w:p>
    <w:p w:rsidR="00000000" w:rsidDel="00000000" w:rsidP="00000000" w:rsidRDefault="00000000" w:rsidRPr="00000000" w14:paraId="0000008D">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Innovation partner: Organizations or entities that CGIAR collaborates and co-invests with to develop, improve the readiness of, or apply innovations to contribute to impact at scale.</w:t>
      </w:r>
      <w:r w:rsidDel="00000000" w:rsidR="00000000" w:rsidRPr="00000000">
        <w:rPr>
          <w:rtl w:val="0"/>
        </w:rPr>
      </w:r>
    </w:p>
    <w:p w:rsidR="00000000" w:rsidDel="00000000" w:rsidP="00000000" w:rsidRDefault="00000000" w:rsidRPr="00000000" w14:paraId="0000008E">
      <w:pPr>
        <w:pStyle w:val="Heading3"/>
        <w:keepNext w:val="0"/>
        <w:rPr/>
      </w:pPr>
      <w:r w:rsidDel="00000000" w:rsidR="00000000" w:rsidRPr="00000000">
        <w:rPr>
          <w:rtl w:val="0"/>
        </w:rPr>
        <w:t xml:space="preserve">Geographic location</w:t>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What is the main geographic focus of the outcome?*</w:t>
      </w:r>
    </w:p>
    <w:p w:rsidR="00000000" w:rsidDel="00000000" w:rsidP="00000000" w:rsidRDefault="00000000" w:rsidRPr="00000000" w14:paraId="00000090">
      <w:pPr>
        <w:pStyle w:val="Title"/>
        <w:keepNext w:val="0"/>
        <w:ind w:left="1020" w:firstLine="0"/>
        <w:rPr>
          <w:b w:val="0"/>
        </w:rPr>
      </w:pPr>
      <w:r w:rsidDel="00000000" w:rsidR="00000000" w:rsidRPr="00000000">
        <w:rPr>
          <w:b w:val="0"/>
          <w:rtl w:val="0"/>
        </w:rPr>
        <w:t xml:space="preserve">Global (option to also specify regions and countries)</w:t>
      </w:r>
    </w:p>
    <w:p w:rsidR="00000000" w:rsidDel="00000000" w:rsidP="00000000" w:rsidRDefault="00000000" w:rsidRPr="00000000" w14:paraId="00000091">
      <w:pPr>
        <w:pStyle w:val="Title"/>
        <w:keepNext w:val="0"/>
        <w:ind w:left="1020" w:firstLine="0"/>
        <w:rPr>
          <w:b w:val="0"/>
        </w:rPr>
      </w:pPr>
      <w:r w:rsidDel="00000000" w:rsidR="00000000" w:rsidRPr="00000000">
        <w:rPr>
          <w:b w:val="0"/>
          <w:rtl w:val="0"/>
        </w:rPr>
        <w:t xml:space="preserve">Regional (select region(s) and option to also specify countries)</w:t>
      </w:r>
    </w:p>
    <w:p w:rsidR="00000000" w:rsidDel="00000000" w:rsidP="00000000" w:rsidRDefault="00000000" w:rsidRPr="00000000" w14:paraId="00000092">
      <w:pPr>
        <w:pStyle w:val="Title"/>
        <w:keepNext w:val="0"/>
        <w:ind w:left="1020" w:firstLine="0"/>
        <w:rPr>
          <w:b w:val="0"/>
        </w:rPr>
      </w:pPr>
      <w:r w:rsidDel="00000000" w:rsidR="00000000" w:rsidRPr="00000000">
        <w:rPr>
          <w:b w:val="0"/>
          <w:rtl w:val="0"/>
        </w:rPr>
        <w:t xml:space="preserve">Country (select specific countries)</w:t>
      </w:r>
    </w:p>
    <w:p w:rsidR="00000000" w:rsidDel="00000000" w:rsidP="00000000" w:rsidRDefault="00000000" w:rsidRPr="00000000" w14:paraId="00000093">
      <w:pPr>
        <w:pStyle w:val="Title"/>
        <w:keepNext w:val="0"/>
        <w:ind w:left="1020" w:firstLine="0"/>
        <w:rPr>
          <w:b w:val="0"/>
        </w:rPr>
      </w:pPr>
      <w:r w:rsidDel="00000000" w:rsidR="00000000" w:rsidRPr="00000000">
        <w:rPr>
          <w:b w:val="0"/>
          <w:rtl w:val="0"/>
        </w:rPr>
        <w:t xml:space="preserve">Sub-national (select subnational units)</w:t>
      </w:r>
    </w:p>
    <w:p w:rsidR="00000000" w:rsidDel="00000000" w:rsidP="00000000" w:rsidRDefault="00000000" w:rsidRPr="00000000" w14:paraId="00000094">
      <w:pPr>
        <w:pStyle w:val="Title"/>
        <w:keepNext w:val="0"/>
        <w:ind w:left="1020" w:firstLine="0"/>
        <w:rPr>
          <w:b w:val="0"/>
        </w:rPr>
      </w:pPr>
      <w:r w:rsidDel="00000000" w:rsidR="00000000" w:rsidRPr="00000000">
        <w:rPr>
          <w:b w:val="0"/>
          <w:rtl w:val="0"/>
        </w:rPr>
        <w:t xml:space="preserve">This is yet to be determined</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rtl w:val="0"/>
        </w:rPr>
        <w:t xml:space="preserve">Select the geographic location/s where the result is taking place. </w:t>
      </w:r>
    </w:p>
    <w:p w:rsidR="00000000" w:rsidDel="00000000" w:rsidP="00000000" w:rsidRDefault="00000000" w:rsidRPr="00000000" w14:paraId="00000097">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For sub-national, multiple inputs can be made unless it adds up to a specific country in which case, country should be selected.</w:t>
      </w:r>
      <w:r w:rsidDel="00000000" w:rsidR="00000000" w:rsidRPr="00000000">
        <w:rPr>
          <w:rtl w:val="0"/>
        </w:rPr>
      </w:r>
    </w:p>
    <w:p w:rsidR="00000000" w:rsidDel="00000000" w:rsidP="00000000" w:rsidRDefault="00000000" w:rsidRPr="00000000" w14:paraId="00000098">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For country, multiple countries can be selected, unless the selection adds up to a specific region, or set of regions, or global, in which case, region or global should be selected.</w:t>
      </w:r>
      <w:r w:rsidDel="00000000" w:rsidR="00000000" w:rsidRPr="00000000">
        <w:rPr>
          <w:rtl w:val="0"/>
        </w:rPr>
      </w:r>
    </w:p>
    <w:p w:rsidR="00000000" w:rsidDel="00000000" w:rsidP="00000000" w:rsidRDefault="00000000" w:rsidRPr="00000000" w14:paraId="00000099">
      <w:pPr>
        <w:numPr>
          <w:ilvl w:val="1"/>
          <w:numId w:val="2"/>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For region, multiple regions can be selected, unless the selection adds up to every region, in which case global should be selected.</w:t>
      </w:r>
      <w:r w:rsidDel="00000000" w:rsidR="00000000" w:rsidRPr="00000000">
        <w:rPr>
          <w:rtl w:val="0"/>
        </w:rPr>
      </w:r>
    </w:p>
    <w:p w:rsidR="00000000" w:rsidDel="00000000" w:rsidP="00000000" w:rsidRDefault="00000000" w:rsidRPr="00000000" w14:paraId="0000009A">
      <w:pPr>
        <w:pStyle w:val="Heading3"/>
        <w:keepNext w:val="0"/>
        <w:rPr/>
      </w:pPr>
      <w:r w:rsidDel="00000000" w:rsidR="00000000" w:rsidRPr="00000000">
        <w:rPr>
          <w:rtl w:val="0"/>
        </w:rPr>
        <w:t xml:space="preserve">Links to results</w:t>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680" w:firstLine="0"/>
        <w:rPr>
          <w:color w:val="000000"/>
        </w:rPr>
      </w:pPr>
      <w:r w:rsidDel="00000000" w:rsidR="00000000" w:rsidRPr="00000000">
        <w:rPr>
          <w:b w:val="1"/>
          <w:color w:val="000000"/>
          <w:rtl w:val="0"/>
        </w:rPr>
        <w:t xml:space="preserve">Did another result contribute to this outcome? </w:t>
      </w:r>
      <w:r w:rsidDel="00000000" w:rsidR="00000000" w:rsidRPr="00000000">
        <w:rPr>
          <w:color w:val="000000"/>
          <w:rtl w:val="0"/>
        </w:rPr>
        <w:t xml:space="preserve">(search bar to look for results)</w:t>
      </w:r>
    </w:p>
    <w:p w:rsidR="00000000" w:rsidDel="00000000" w:rsidP="00000000" w:rsidRDefault="00000000" w:rsidRPr="00000000" w14:paraId="0000009C">
      <w:pPr>
        <w:pStyle w:val="Title"/>
        <w:keepNext w:val="0"/>
        <w:ind w:left="1020" w:firstLine="0"/>
        <w:rPr>
          <w:b w:val="0"/>
          <w:color w:val="000000"/>
        </w:rPr>
      </w:pPr>
      <w:r w:rsidDel="00000000" w:rsidR="00000000" w:rsidRPr="00000000">
        <w:rPr>
          <w:b w:val="0"/>
          <w:color w:val="000000"/>
          <w:rtl w:val="0"/>
        </w:rPr>
        <w:t xml:space="preserve">Button to link results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Title"/>
        <w:keepNext w:val="0"/>
        <w:ind w:firstLine="0"/>
        <w:rPr/>
      </w:pPr>
      <w:r w:rsidDel="00000000" w:rsidR="00000000" w:rsidRPr="00000000">
        <w:rPr>
          <w:rtl w:val="0"/>
        </w:rPr>
        <w:t xml:space="preserve">Is this policy change linked to a reported Innovation Development output?*</w:t>
      </w:r>
    </w:p>
    <w:p w:rsidR="00000000" w:rsidDel="00000000" w:rsidP="00000000" w:rsidRDefault="00000000" w:rsidRPr="00000000" w14:paraId="0000009F">
      <w:pPr>
        <w:pStyle w:val="Subtitle"/>
        <w:keepNext w:val="0"/>
        <w:ind w:left="1360" w:firstLine="0"/>
        <w:rPr/>
      </w:pPr>
      <w:r w:rsidDel="00000000" w:rsidR="00000000" w:rsidRPr="00000000">
        <w:rPr>
          <w:rtl w:val="0"/>
        </w:rPr>
        <w:t xml:space="preserve">Yes (select from drop-down list)</w:t>
      </w:r>
    </w:p>
    <w:p w:rsidR="00000000" w:rsidDel="00000000" w:rsidP="00000000" w:rsidRDefault="00000000" w:rsidRPr="00000000" w14:paraId="000000A0">
      <w:pPr>
        <w:pStyle w:val="Subtitle"/>
        <w:keepNext w:val="0"/>
        <w:ind w:left="1360" w:firstLine="0"/>
        <w:rPr/>
      </w:pPr>
      <w:r w:rsidDel="00000000" w:rsidR="00000000" w:rsidRPr="00000000">
        <w:rPr>
          <w:rtl w:val="0"/>
        </w:rPr>
        <w:t xml:space="preserve">No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1020" w:right="0" w:hanging="340"/>
        <w:jc w:val="both"/>
      </w:pPr>
      <w:r w:rsidDel="00000000" w:rsidR="00000000" w:rsidRPr="00000000">
        <w:rPr>
          <w:color w:val="000000"/>
          <w:rtl w:val="0"/>
        </w:rPr>
        <w:t xml:space="preserve">This </w:t>
      </w:r>
      <w:r w:rsidDel="00000000" w:rsidR="00000000" w:rsidRPr="00000000">
        <w:rPr>
          <w:rtl w:val="0"/>
        </w:rPr>
        <w:t xml:space="preserve">would</w:t>
      </w:r>
      <w:r w:rsidDel="00000000" w:rsidR="00000000" w:rsidRPr="00000000">
        <w:rPr>
          <w:color w:val="000000"/>
          <w:rtl w:val="0"/>
        </w:rPr>
        <w:t xml:space="preserve"> be to cover cases where a policy innovation is then reported as a policy change rather than an innovation use.</w:t>
      </w:r>
      <w:r w:rsidDel="00000000" w:rsidR="00000000" w:rsidRPr="00000000">
        <w:rPr>
          <w:rtl w:val="0"/>
        </w:rPr>
      </w:r>
    </w:p>
    <w:p w:rsidR="00000000" w:rsidDel="00000000" w:rsidP="00000000" w:rsidRDefault="00000000" w:rsidRPr="00000000" w14:paraId="000000A3">
      <w:pPr>
        <w:pStyle w:val="Title"/>
        <w:keepNext w:val="0"/>
        <w:ind w:left="1020" w:firstLine="0"/>
        <w:rPr/>
      </w:pPr>
      <w:r w:rsidDel="00000000" w:rsidR="00000000" w:rsidRPr="00000000">
        <w:rPr>
          <w:rtl w:val="0"/>
        </w:rPr>
      </w:r>
    </w:p>
    <w:p w:rsidR="00000000" w:rsidDel="00000000" w:rsidP="00000000" w:rsidRDefault="00000000" w:rsidRPr="00000000" w14:paraId="000000A4">
      <w:pPr>
        <w:pStyle w:val="Title"/>
        <w:keepNext w:val="0"/>
        <w:ind w:firstLine="0"/>
        <w:rPr/>
      </w:pPr>
      <w:r w:rsidDel="00000000" w:rsidR="00000000" w:rsidRPr="00000000">
        <w:rPr>
          <w:rtl w:val="0"/>
        </w:rPr>
        <w:t xml:space="preserve">Is this policy change linked to a reported Innovation Use outcome?*</w:t>
      </w:r>
    </w:p>
    <w:p w:rsidR="00000000" w:rsidDel="00000000" w:rsidP="00000000" w:rsidRDefault="00000000" w:rsidRPr="00000000" w14:paraId="000000A5">
      <w:pPr>
        <w:pStyle w:val="Subtitle"/>
        <w:keepNext w:val="0"/>
        <w:ind w:left="1360" w:firstLine="0"/>
        <w:rPr/>
      </w:pPr>
      <w:r w:rsidDel="00000000" w:rsidR="00000000" w:rsidRPr="00000000">
        <w:rPr>
          <w:rtl w:val="0"/>
        </w:rPr>
        <w:t xml:space="preserve">Yes (select from drop-down list)</w:t>
      </w:r>
    </w:p>
    <w:p w:rsidR="00000000" w:rsidDel="00000000" w:rsidP="00000000" w:rsidRDefault="00000000" w:rsidRPr="00000000" w14:paraId="000000A6">
      <w:pPr>
        <w:pStyle w:val="Subtitle"/>
        <w:keepNext w:val="0"/>
        <w:ind w:left="1360" w:firstLine="0"/>
        <w:rPr/>
      </w:pPr>
      <w:r w:rsidDel="00000000" w:rsidR="00000000" w:rsidRPr="00000000">
        <w:rPr>
          <w:rtl w:val="0"/>
        </w:rPr>
        <w:t xml:space="preserve">No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1020" w:right="0" w:hanging="340"/>
        <w:jc w:val="both"/>
      </w:pPr>
      <w:r w:rsidDel="00000000" w:rsidR="00000000" w:rsidRPr="00000000">
        <w:rPr>
          <w:color w:val="000000"/>
          <w:rtl w:val="0"/>
        </w:rPr>
        <w:t xml:space="preserve">This </w:t>
      </w:r>
      <w:r w:rsidDel="00000000" w:rsidR="00000000" w:rsidRPr="00000000">
        <w:rPr>
          <w:rtl w:val="0"/>
        </w:rPr>
        <w:t xml:space="preserve">would</w:t>
      </w:r>
      <w:r w:rsidDel="00000000" w:rsidR="00000000" w:rsidRPr="00000000">
        <w:rPr>
          <w:color w:val="000000"/>
          <w:rtl w:val="0"/>
        </w:rPr>
        <w:t xml:space="preserve"> be used to link policy and innovation outcomes, as envisaged by innovation package formation.</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Add results from previous Portfolio </w:t>
      </w:r>
      <w:r w:rsidDel="00000000" w:rsidR="00000000" w:rsidRPr="00000000">
        <w:rPr>
          <w:color w:val="000000"/>
          <w:rtl w:val="0"/>
        </w:rPr>
        <w:t xml:space="preserve">(text box to enter link)</w:t>
      </w:r>
      <w:r w:rsidDel="00000000" w:rsidR="00000000" w:rsidRPr="00000000">
        <w:rPr>
          <w:rtl w:val="0"/>
        </w:rPr>
      </w:r>
    </w:p>
    <w:p w:rsidR="00000000" w:rsidDel="00000000" w:rsidP="00000000" w:rsidRDefault="00000000" w:rsidRPr="00000000" w14:paraId="000000AB">
      <w:pPr>
        <w:pStyle w:val="Heading3"/>
        <w:keepNext w:val="0"/>
        <w:rPr/>
      </w:pPr>
      <w:r w:rsidDel="00000000" w:rsidR="00000000" w:rsidRPr="00000000">
        <w:rPr>
          <w:rtl w:val="0"/>
        </w:rPr>
        <w:t xml:space="preserve">Evidence</w:t>
      </w:r>
    </w:p>
    <w:p w:rsidR="00000000" w:rsidDel="00000000" w:rsidP="00000000" w:rsidRDefault="00000000" w:rsidRPr="00000000" w14:paraId="000000AC">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Source of the evidence*</w:t>
      </w:r>
    </w:p>
    <w:p w:rsidR="00000000" w:rsidDel="00000000" w:rsidP="00000000" w:rsidRDefault="00000000" w:rsidRPr="00000000" w14:paraId="000000AD">
      <w:pPr>
        <w:ind w:firstLine="720"/>
        <w:rPr/>
      </w:pPr>
      <w:r w:rsidDel="00000000" w:rsidR="00000000" w:rsidRPr="00000000">
        <w:rPr>
          <w:rtl w:val="0"/>
        </w:rPr>
        <w:t xml:space="preserve">Link </w:t>
      </w:r>
    </w:p>
    <w:p w:rsidR="00000000" w:rsidDel="00000000" w:rsidP="00000000" w:rsidRDefault="00000000" w:rsidRPr="00000000" w14:paraId="000000AE">
      <w:pPr>
        <w:pStyle w:val="Title"/>
        <w:keepNext w:val="0"/>
        <w:ind w:left="1020" w:firstLine="0"/>
        <w:rPr/>
      </w:pPr>
      <w:r w:rsidDel="00000000" w:rsidR="00000000" w:rsidRPr="00000000">
        <w:rPr>
          <w:b w:val="0"/>
          <w:rtl w:val="0"/>
        </w:rPr>
        <w:t xml:space="preserve">Text</w:t>
      </w:r>
      <w:r w:rsidDel="00000000" w:rsidR="00000000" w:rsidRPr="00000000">
        <w:rPr>
          <w:rtl w:val="0"/>
        </w:rPr>
        <w:t xml:space="preserve"> </w:t>
      </w:r>
      <w:r w:rsidDel="00000000" w:rsidR="00000000" w:rsidRPr="00000000">
        <w:rPr>
          <w:b w:val="0"/>
          <w:rtl w:val="0"/>
        </w:rPr>
        <w:t xml:space="preserve">box to enter the link</w:t>
      </w:r>
      <w:r w:rsidDel="00000000" w:rsidR="00000000" w:rsidRPr="00000000">
        <w:rPr>
          <w:rtl w:val="0"/>
        </w:rPr>
      </w:r>
    </w:p>
    <w:p w:rsidR="00000000" w:rsidDel="00000000" w:rsidP="00000000" w:rsidRDefault="00000000" w:rsidRPr="00000000" w14:paraId="000000AF">
      <w:pPr>
        <w:ind w:firstLine="720"/>
        <w:rPr/>
      </w:pPr>
      <w:r w:rsidDel="00000000" w:rsidR="00000000" w:rsidRPr="00000000">
        <w:rPr>
          <w:rtl w:val="0"/>
        </w:rPr>
        <w:t xml:space="preserve">Upload file</w:t>
      </w:r>
    </w:p>
    <w:p w:rsidR="00000000" w:rsidDel="00000000" w:rsidP="00000000" w:rsidRDefault="00000000" w:rsidRPr="00000000" w14:paraId="000000B0">
      <w:pPr>
        <w:pStyle w:val="Title"/>
        <w:keepNext w:val="0"/>
        <w:ind w:left="1020" w:firstLine="0"/>
        <w:rPr/>
      </w:pPr>
      <w:r w:rsidDel="00000000" w:rsidR="00000000" w:rsidRPr="00000000">
        <w:rPr>
          <w:b w:val="0"/>
          <w:rtl w:val="0"/>
        </w:rPr>
        <w:t xml:space="preserve">Is this a public file?*</w:t>
      </w:r>
      <w:r w:rsidDel="00000000" w:rsidR="00000000" w:rsidRPr="00000000">
        <w:rPr>
          <w:rtl w:val="0"/>
        </w:rPr>
      </w:r>
    </w:p>
    <w:p w:rsidR="00000000" w:rsidDel="00000000" w:rsidP="00000000" w:rsidRDefault="00000000" w:rsidRPr="00000000" w14:paraId="000000B1">
      <w:pPr>
        <w:ind w:firstLine="720"/>
        <w:rPr/>
      </w:pPr>
      <w:r w:rsidDel="00000000" w:rsidR="00000000" w:rsidRPr="00000000">
        <w:rPr>
          <w:rtl w:val="0"/>
        </w:rPr>
        <w:tab/>
        <w:t xml:space="preserve">Yes</w:t>
      </w:r>
    </w:p>
    <w:p w:rsidR="00000000" w:rsidDel="00000000" w:rsidP="00000000" w:rsidRDefault="00000000" w:rsidRPr="00000000" w14:paraId="000000B2">
      <w:pPr>
        <w:ind w:firstLine="720"/>
        <w:rPr/>
      </w:pPr>
      <w:r w:rsidDel="00000000" w:rsidR="00000000" w:rsidRPr="00000000">
        <w:rPr>
          <w:rtl w:val="0"/>
        </w:rPr>
        <w:tab/>
        <w:t xml:space="preserve">No</w:t>
      </w:r>
    </w:p>
    <w:p w:rsidR="00000000" w:rsidDel="00000000" w:rsidP="00000000" w:rsidRDefault="00000000" w:rsidRPr="00000000" w14:paraId="000000B3">
      <w:pPr>
        <w:pStyle w:val="Title"/>
        <w:keepNext w:val="0"/>
        <w:ind w:left="1020" w:firstLine="0"/>
        <w:rPr>
          <w:b w:val="0"/>
        </w:rPr>
      </w:pPr>
      <w:r w:rsidDel="00000000" w:rsidR="00000000" w:rsidRPr="00000000">
        <w:rPr>
          <w:b w:val="0"/>
          <w:rtl w:val="0"/>
        </w:rPr>
        <w:t xml:space="preserve">File to be uploaded on the repository:*</w:t>
      </w:r>
    </w:p>
    <w:p w:rsidR="00000000" w:rsidDel="00000000" w:rsidP="00000000" w:rsidRDefault="00000000" w:rsidRPr="00000000" w14:paraId="000000B4">
      <w:pPr>
        <w:rPr/>
      </w:pPr>
      <w:r w:rsidDel="00000000" w:rsidR="00000000" w:rsidRPr="00000000">
        <w:rPr>
          <w:rtl w:val="0"/>
        </w:rPr>
        <w:tab/>
        <w:tab/>
        <w:t xml:space="preserve">(Drag and drop or select file function to upload file)</w:t>
      </w:r>
    </w:p>
    <w:p w:rsidR="00000000" w:rsidDel="00000000" w:rsidP="00000000" w:rsidRDefault="00000000" w:rsidRPr="00000000" w14:paraId="000000B5">
      <w:pPr>
        <w:ind w:firstLine="72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Please indicate which Impact Area </w:t>
      </w:r>
      <w:r w:rsidDel="00000000" w:rsidR="00000000" w:rsidRPr="00000000">
        <w:rPr>
          <w:b w:val="1"/>
          <w:rtl w:val="0"/>
        </w:rPr>
        <w:t xml:space="preserve">score</w:t>
      </w:r>
      <w:r w:rsidDel="00000000" w:rsidR="00000000" w:rsidRPr="00000000">
        <w:rPr>
          <w:b w:val="1"/>
          <w:color w:val="000000"/>
          <w:rtl w:val="0"/>
        </w:rPr>
        <w:t xml:space="preserve">s this evidence is related to:</w:t>
      </w:r>
    </w:p>
    <w:p w:rsidR="00000000" w:rsidDel="00000000" w:rsidP="00000000" w:rsidRDefault="00000000" w:rsidRPr="00000000" w14:paraId="000000B7">
      <w:pPr>
        <w:ind w:firstLine="720"/>
        <w:rPr/>
      </w:pPr>
      <w:r w:rsidDel="00000000" w:rsidR="00000000" w:rsidRPr="00000000">
        <w:rPr>
          <w:rtl w:val="0"/>
        </w:rPr>
        <w:t xml:space="preserve">Gender</w:t>
      </w:r>
    </w:p>
    <w:p w:rsidR="00000000" w:rsidDel="00000000" w:rsidP="00000000" w:rsidRDefault="00000000" w:rsidRPr="00000000" w14:paraId="000000B8">
      <w:pPr>
        <w:ind w:firstLine="720"/>
        <w:rPr/>
      </w:pPr>
      <w:r w:rsidDel="00000000" w:rsidR="00000000" w:rsidRPr="00000000">
        <w:rPr>
          <w:rtl w:val="0"/>
        </w:rPr>
        <w:t xml:space="preserve">Climate change</w:t>
      </w:r>
    </w:p>
    <w:p w:rsidR="00000000" w:rsidDel="00000000" w:rsidP="00000000" w:rsidRDefault="00000000" w:rsidRPr="00000000" w14:paraId="000000B9">
      <w:pPr>
        <w:ind w:firstLine="720"/>
        <w:rPr/>
      </w:pPr>
      <w:r w:rsidDel="00000000" w:rsidR="00000000" w:rsidRPr="00000000">
        <w:rPr>
          <w:rtl w:val="0"/>
        </w:rPr>
        <w:t xml:space="preserve">Nutrition</w:t>
      </w:r>
    </w:p>
    <w:p w:rsidR="00000000" w:rsidDel="00000000" w:rsidP="00000000" w:rsidRDefault="00000000" w:rsidRPr="00000000" w14:paraId="000000BA">
      <w:pPr>
        <w:ind w:firstLine="720"/>
        <w:rPr/>
      </w:pPr>
      <w:r w:rsidDel="00000000" w:rsidR="00000000" w:rsidRPr="00000000">
        <w:rPr>
          <w:rtl w:val="0"/>
        </w:rPr>
        <w:t xml:space="preserve">Environment</w:t>
      </w:r>
    </w:p>
    <w:p w:rsidR="00000000" w:rsidDel="00000000" w:rsidP="00000000" w:rsidRDefault="00000000" w:rsidRPr="00000000" w14:paraId="000000BB">
      <w:pPr>
        <w:ind w:firstLine="720"/>
        <w:rPr/>
      </w:pPr>
      <w:r w:rsidDel="00000000" w:rsidR="00000000" w:rsidRPr="00000000">
        <w:rPr>
          <w:rtl w:val="0"/>
        </w:rPr>
        <w:t xml:space="preserve">Poverty</w:t>
      </w:r>
    </w:p>
    <w:p w:rsidR="00000000" w:rsidDel="00000000" w:rsidP="00000000" w:rsidRDefault="00000000" w:rsidRPr="00000000" w14:paraId="000000BC">
      <w:pPr>
        <w:pBdr>
          <w:top w:space="0" w:sz="0" w:val="nil"/>
          <w:left w:space="0" w:sz="0" w:val="nil"/>
          <w:bottom w:space="0" w:sz="0" w:val="nil"/>
          <w:right w:space="0" w:sz="0" w:val="nil"/>
          <w:between w:space="0" w:sz="0" w:val="nil"/>
        </w:pBdr>
        <w:jc w:val="both"/>
        <w:rPr>
          <w:b w:val="1"/>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ind w:left="680" w:firstLine="0"/>
        <w:jc w:val="both"/>
        <w:rPr>
          <w:b w:val="1"/>
          <w:color w:val="000000"/>
        </w:rPr>
      </w:pPr>
      <w:r w:rsidDel="00000000" w:rsidR="00000000" w:rsidRPr="00000000">
        <w:rPr>
          <w:b w:val="1"/>
          <w:color w:val="000000"/>
          <w:rtl w:val="0"/>
        </w:rPr>
        <w:t xml:space="preserve">Please provide details of where evidence can be found within the source link (e.g. page number, slide number, table number)</w:t>
      </w:r>
    </w:p>
    <w:p w:rsidR="00000000" w:rsidDel="00000000" w:rsidP="00000000" w:rsidRDefault="00000000" w:rsidRPr="00000000" w14:paraId="000000BE">
      <w:pPr>
        <w:pStyle w:val="Title"/>
        <w:keepNext w:val="0"/>
        <w:ind w:left="1020" w:firstLine="0"/>
        <w:jc w:val="both"/>
        <w:rPr>
          <w:b w:val="0"/>
        </w:rPr>
      </w:pPr>
      <w:r w:rsidDel="00000000" w:rsidR="00000000" w:rsidRPr="00000000">
        <w:rPr>
          <w:b w:val="0"/>
          <w:rtl w:val="0"/>
        </w:rPr>
        <w:t xml:space="preserve">Text box to enter description.</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numPr>
          <w:ilvl w:val="1"/>
          <w:numId w:val="1"/>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Submit a maximum of 6 pieces of evidence. </w:t>
      </w:r>
      <w:r w:rsidDel="00000000" w:rsidR="00000000" w:rsidRPr="00000000">
        <w:rPr>
          <w:rtl w:val="0"/>
        </w:rPr>
      </w:r>
    </w:p>
    <w:p w:rsidR="00000000" w:rsidDel="00000000" w:rsidP="00000000" w:rsidRDefault="00000000" w:rsidRPr="00000000" w14:paraId="000000C1">
      <w:pPr>
        <w:numPr>
          <w:ilvl w:val="1"/>
          <w:numId w:val="1"/>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List evidence from most to least important.</w:t>
      </w:r>
      <w:r w:rsidDel="00000000" w:rsidR="00000000" w:rsidRPr="00000000">
        <w:rPr>
          <w:rtl w:val="0"/>
        </w:rPr>
      </w:r>
    </w:p>
    <w:p w:rsidR="00000000" w:rsidDel="00000000" w:rsidP="00000000" w:rsidRDefault="00000000" w:rsidRPr="00000000" w14:paraId="000000C2">
      <w:pPr>
        <w:numPr>
          <w:ilvl w:val="1"/>
          <w:numId w:val="1"/>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Impact Area </w:t>
      </w:r>
      <w:r w:rsidDel="00000000" w:rsidR="00000000" w:rsidRPr="00000000">
        <w:rPr>
          <w:rtl w:val="0"/>
        </w:rPr>
        <w:t xml:space="preserve">scores</w:t>
      </w:r>
    </w:p>
    <w:p w:rsidR="00000000" w:rsidDel="00000000" w:rsidP="00000000" w:rsidRDefault="00000000" w:rsidRPr="00000000" w14:paraId="000000C3">
      <w:pPr>
        <w:numPr>
          <w:ilvl w:val="2"/>
          <w:numId w:val="1"/>
        </w:numPr>
        <w:pBdr>
          <w:top w:space="0" w:sz="0" w:val="nil"/>
          <w:left w:space="0" w:sz="0" w:val="nil"/>
          <w:bottom w:space="0" w:sz="0" w:val="nil"/>
          <w:right w:space="0" w:sz="0" w:val="nil"/>
          <w:between w:space="0" w:sz="0" w:val="nil"/>
        </w:pBdr>
        <w:ind w:left="1360" w:hanging="340"/>
        <w:jc w:val="both"/>
        <w:rPr/>
      </w:pPr>
      <w:r w:rsidDel="00000000" w:rsidR="00000000" w:rsidRPr="00000000">
        <w:rPr>
          <w:color w:val="000000"/>
          <w:rtl w:val="0"/>
        </w:rPr>
        <w:t xml:space="preserve">If an Impact Area </w:t>
      </w:r>
      <w:r w:rsidDel="00000000" w:rsidR="00000000" w:rsidRPr="00000000">
        <w:rPr>
          <w:rtl w:val="0"/>
        </w:rPr>
        <w:t xml:space="preserve">score</w:t>
      </w:r>
      <w:r w:rsidDel="00000000" w:rsidR="00000000" w:rsidRPr="00000000">
        <w:rPr>
          <w:color w:val="000000"/>
          <w:rtl w:val="0"/>
        </w:rPr>
        <w:t xml:space="preserve"> of 2 has been selected, at least one piece of evidence must be selected as being Impact Area-related (see additional points above in “Impact Area </w:t>
      </w:r>
      <w:r w:rsidDel="00000000" w:rsidR="00000000" w:rsidRPr="00000000">
        <w:rPr>
          <w:rtl w:val="0"/>
        </w:rPr>
        <w:t xml:space="preserve">scores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C4">
      <w:pPr>
        <w:numPr>
          <w:ilvl w:val="1"/>
          <w:numId w:val="1"/>
        </w:numPr>
        <w:ind w:left="1020" w:hanging="340"/>
        <w:jc w:val="both"/>
      </w:pPr>
      <w:r w:rsidDel="00000000" w:rsidR="00000000" w:rsidRPr="00000000">
        <w:rPr>
          <w:rtl w:val="0"/>
        </w:rPr>
        <w:t xml:space="preserve">Evidence links and file uploads are both possible in the PRMS.</w:t>
      </w:r>
    </w:p>
    <w:p w:rsidR="00000000" w:rsidDel="00000000" w:rsidP="00000000" w:rsidRDefault="00000000" w:rsidRPr="00000000" w14:paraId="000000C5">
      <w:pPr>
        <w:numPr>
          <w:ilvl w:val="1"/>
          <w:numId w:val="1"/>
        </w:numPr>
        <w:ind w:left="1020" w:hanging="340"/>
        <w:jc w:val="both"/>
      </w:pPr>
      <w:r w:rsidDel="00000000" w:rsidR="00000000" w:rsidRPr="00000000">
        <w:rPr>
          <w:rtl w:val="0"/>
        </w:rPr>
        <w:t xml:space="preserve">All links provided should be publicly accessible. All CGIAR publications should be shared using a CGSpace link.</w:t>
      </w:r>
    </w:p>
    <w:p w:rsidR="00000000" w:rsidDel="00000000" w:rsidP="00000000" w:rsidRDefault="00000000" w:rsidRPr="00000000" w14:paraId="000000C6">
      <w:pPr>
        <w:numPr>
          <w:ilvl w:val="1"/>
          <w:numId w:val="1"/>
        </w:numPr>
        <w:ind w:left="1020" w:hanging="340"/>
        <w:jc w:val="both"/>
      </w:pPr>
      <w:r w:rsidDel="00000000" w:rsidR="00000000" w:rsidRPr="00000000">
        <w:rPr>
          <w:rtl w:val="0"/>
        </w:rPr>
        <w:t xml:space="preserve">Links to SharePoint, One Drive, Google Drive, DropBox, and other file storage platforms are not allowed. If you do not have a CGSpace or other public link available, use the “Upload file” option to upload your evidence to the PRMS repository.</w:t>
      </w:r>
    </w:p>
    <w:p w:rsidR="00000000" w:rsidDel="00000000" w:rsidP="00000000" w:rsidRDefault="00000000" w:rsidRPr="00000000" w14:paraId="000000C7">
      <w:pPr>
        <w:numPr>
          <w:ilvl w:val="1"/>
          <w:numId w:val="1"/>
        </w:numPr>
        <w:ind w:left="1020" w:hanging="340"/>
        <w:jc w:val="both"/>
      </w:pPr>
      <w:r w:rsidDel="00000000" w:rsidR="00000000" w:rsidRPr="00000000">
        <w:rPr>
          <w:rtl w:val="0"/>
        </w:rPr>
        <w:t xml:space="preserve">For confidential evidence, select “Upload file” and then “No” to indicate that it should not be public.</w:t>
      </w:r>
    </w:p>
    <w:p w:rsidR="00000000" w:rsidDel="00000000" w:rsidP="00000000" w:rsidRDefault="00000000" w:rsidRPr="00000000" w14:paraId="000000C8">
      <w:pPr>
        <w:numPr>
          <w:ilvl w:val="1"/>
          <w:numId w:val="1"/>
        </w:numPr>
        <w:ind w:left="1020" w:hanging="340"/>
        <w:jc w:val="both"/>
      </w:pPr>
      <w:r w:rsidDel="00000000" w:rsidR="00000000" w:rsidRPr="00000000">
        <w:rPr>
          <w:rtl w:val="0"/>
        </w:rPr>
        <w:t xml:space="preserve">If you add an evidence link, or indicate that the file being uploaded to the PRMS repository is public:</w:t>
      </w:r>
    </w:p>
    <w:p w:rsidR="00000000" w:rsidDel="00000000" w:rsidP="00000000" w:rsidRDefault="00000000" w:rsidRPr="00000000" w14:paraId="000000C9">
      <w:pPr>
        <w:numPr>
          <w:ilvl w:val="2"/>
          <w:numId w:val="1"/>
        </w:numPr>
        <w:ind w:left="1360" w:hanging="340"/>
        <w:jc w:val="both"/>
        <w:rPr/>
      </w:pPr>
      <w:r w:rsidDel="00000000" w:rsidR="00000000" w:rsidRPr="00000000">
        <w:rPr>
          <w:rtl w:val="0"/>
        </w:rPr>
        <w:t xml:space="preserve">You confirm that the file is publicly accessible.</w:t>
      </w:r>
    </w:p>
    <w:p w:rsidR="00000000" w:rsidDel="00000000" w:rsidP="00000000" w:rsidRDefault="00000000" w:rsidRPr="00000000" w14:paraId="000000CA">
      <w:pPr>
        <w:numPr>
          <w:ilvl w:val="2"/>
          <w:numId w:val="1"/>
        </w:numPr>
        <w:ind w:left="1360" w:hanging="340"/>
        <w:jc w:val="both"/>
        <w:rPr/>
      </w:pPr>
      <w:r w:rsidDel="00000000" w:rsidR="00000000" w:rsidRPr="00000000">
        <w:rPr>
          <w:rtl w:val="0"/>
        </w:rPr>
        <w:t xml:space="preserve">You confirm that all intellectual property rights related to the file have been observed. This includes any rights relevant to the document owner’s Center affiliation and any specific rights tied to content within the document, such as images.</w:t>
      </w:r>
    </w:p>
    <w:p w:rsidR="00000000" w:rsidDel="00000000" w:rsidP="00000000" w:rsidRDefault="00000000" w:rsidRPr="00000000" w14:paraId="000000CB">
      <w:pPr>
        <w:numPr>
          <w:ilvl w:val="2"/>
          <w:numId w:val="1"/>
        </w:numPr>
        <w:ind w:left="1360" w:hanging="340"/>
        <w:jc w:val="both"/>
        <w:rPr/>
      </w:pPr>
      <w:r w:rsidDel="00000000" w:rsidR="00000000" w:rsidRPr="00000000">
        <w:rPr>
          <w:rtl w:val="0"/>
        </w:rPr>
        <w:t xml:space="preserve">You agree to the file link being displayed on the CGIAR Results Dashboard.</w:t>
      </w:r>
    </w:p>
    <w:p w:rsidR="00000000" w:rsidDel="00000000" w:rsidP="00000000" w:rsidRDefault="00000000" w:rsidRPr="00000000" w14:paraId="000000CC">
      <w:pPr>
        <w:numPr>
          <w:ilvl w:val="1"/>
          <w:numId w:val="1"/>
        </w:numPr>
        <w:ind w:left="1020" w:hanging="340"/>
        <w:jc w:val="both"/>
      </w:pPr>
      <w:r w:rsidDel="00000000" w:rsidR="00000000" w:rsidRPr="00000000">
        <w:rPr>
          <w:rtl w:val="0"/>
        </w:rPr>
        <w:t xml:space="preserve">If you indicate that the file being uploaded to the PRMS repository is NOT public:</w:t>
      </w:r>
    </w:p>
    <w:p w:rsidR="00000000" w:rsidDel="00000000" w:rsidP="00000000" w:rsidRDefault="00000000" w:rsidRPr="00000000" w14:paraId="000000CD">
      <w:pPr>
        <w:numPr>
          <w:ilvl w:val="2"/>
          <w:numId w:val="1"/>
        </w:numPr>
        <w:ind w:left="1360" w:hanging="340"/>
        <w:jc w:val="both"/>
        <w:rPr/>
      </w:pPr>
      <w:r w:rsidDel="00000000" w:rsidR="00000000" w:rsidRPr="00000000">
        <w:rPr>
          <w:rtl w:val="0"/>
        </w:rPr>
        <w:t xml:space="preserve">You confirm that the file should not be publicly accessible.</w:t>
        <w:tab/>
      </w:r>
    </w:p>
    <w:p w:rsidR="00000000" w:rsidDel="00000000" w:rsidP="00000000" w:rsidRDefault="00000000" w:rsidRPr="00000000" w14:paraId="000000CE">
      <w:pPr>
        <w:numPr>
          <w:ilvl w:val="2"/>
          <w:numId w:val="1"/>
        </w:numPr>
        <w:ind w:left="1360" w:hanging="340"/>
        <w:jc w:val="both"/>
        <w:rPr/>
      </w:pPr>
      <w:r w:rsidDel="00000000" w:rsidR="00000000" w:rsidRPr="00000000">
        <w:rPr>
          <w:rtl w:val="0"/>
        </w:rPr>
        <w:t xml:space="preserve">The file will not be accessible through the CGIAR Results Dashboard.</w:t>
      </w:r>
    </w:p>
    <w:p w:rsidR="00000000" w:rsidDel="00000000" w:rsidP="00000000" w:rsidRDefault="00000000" w:rsidRPr="00000000" w14:paraId="000000CF">
      <w:pPr>
        <w:numPr>
          <w:ilvl w:val="1"/>
          <w:numId w:val="1"/>
        </w:numPr>
        <w:ind w:left="1020" w:hanging="340"/>
        <w:jc w:val="both"/>
      </w:pPr>
      <w:r w:rsidDel="00000000" w:rsidR="00000000" w:rsidRPr="00000000">
        <w:rPr>
          <w:rtl w:val="0"/>
        </w:rPr>
        <w:t xml:space="preserve">The file will be stored in the PRMS repository and will only be accessible by CGIAR staff (e.g. quality assurance assessors) with the repository link.</w:t>
      </w:r>
    </w:p>
    <w:p w:rsidR="00000000" w:rsidDel="00000000" w:rsidP="00000000" w:rsidRDefault="00000000" w:rsidRPr="00000000" w14:paraId="000000D0">
      <w:pPr>
        <w:numPr>
          <w:ilvl w:val="1"/>
          <w:numId w:val="1"/>
        </w:numPr>
        <w:ind w:left="1020" w:hanging="340"/>
        <w:jc w:val="both"/>
      </w:pPr>
      <w:r w:rsidDel="00000000" w:rsidR="00000000" w:rsidRPr="00000000">
        <w:rPr>
          <w:rtl w:val="0"/>
        </w:rPr>
        <w:t xml:space="preserve">Documents in the PRMS repository will be view-only and cannot be edited.</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ind w:left="1020" w:firstLine="0"/>
        <w:jc w:val="both"/>
        <w:rPr/>
      </w:pPr>
      <w:r w:rsidDel="00000000" w:rsidR="00000000" w:rsidRPr="00000000">
        <w:rPr>
          <w:rtl w:val="0"/>
        </w:rPr>
      </w:r>
    </w:p>
    <w:p w:rsidR="00000000" w:rsidDel="00000000" w:rsidP="00000000" w:rsidRDefault="00000000" w:rsidRPr="00000000" w14:paraId="000000D2">
      <w:pPr>
        <w:numPr>
          <w:ilvl w:val="1"/>
          <w:numId w:val="1"/>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Evidence is required to validate the specific claims made as to the relationship between CGIAR’s research and any reported policy outcome for all stages (i.e. the contribution of the CGIAR).​ In addition, for:</w:t>
      </w:r>
      <w:r w:rsidDel="00000000" w:rsidR="00000000" w:rsidRPr="00000000">
        <w:rPr>
          <w:rtl w:val="0"/>
        </w:rPr>
      </w:r>
    </w:p>
    <w:p w:rsidR="00000000" w:rsidDel="00000000" w:rsidP="00000000" w:rsidRDefault="00000000" w:rsidRPr="00000000" w14:paraId="000000D3">
      <w:pPr>
        <w:numPr>
          <w:ilvl w:val="2"/>
          <w:numId w:val="1"/>
        </w:numPr>
        <w:pBdr>
          <w:top w:space="0" w:sz="0" w:val="nil"/>
          <w:left w:space="0" w:sz="0" w:val="nil"/>
          <w:bottom w:space="0" w:sz="0" w:val="nil"/>
          <w:right w:space="0" w:sz="0" w:val="nil"/>
          <w:between w:space="0" w:sz="0" w:val="nil"/>
        </w:pBdr>
        <w:ind w:left="1360" w:hanging="340"/>
        <w:jc w:val="both"/>
        <w:rPr/>
      </w:pPr>
      <w:r w:rsidDel="00000000" w:rsidR="00000000" w:rsidRPr="00000000">
        <w:rPr>
          <w:b w:val="1"/>
          <w:color w:val="000000"/>
          <w:rtl w:val="0"/>
        </w:rPr>
        <w:t xml:space="preserve">Stage 2. </w:t>
      </w:r>
      <w:r w:rsidDel="00000000" w:rsidR="00000000" w:rsidRPr="00000000">
        <w:rPr>
          <w:color w:val="000000"/>
          <w:rtl w:val="0"/>
        </w:rPr>
        <w:t xml:space="preserve">Policy enacted: Additional evidence that an outcome has taken place is required, e.g., a link to the published/enacted documents must be provided.​</w:t>
      </w:r>
      <w:r w:rsidDel="00000000" w:rsidR="00000000" w:rsidRPr="00000000">
        <w:rPr>
          <w:rtl w:val="0"/>
        </w:rPr>
      </w:r>
    </w:p>
    <w:p w:rsidR="00000000" w:rsidDel="00000000" w:rsidP="00000000" w:rsidRDefault="00000000" w:rsidRPr="00000000" w14:paraId="000000D4">
      <w:pPr>
        <w:numPr>
          <w:ilvl w:val="2"/>
          <w:numId w:val="1"/>
        </w:numPr>
        <w:pBdr>
          <w:top w:space="0" w:sz="0" w:val="nil"/>
          <w:left w:space="0" w:sz="0" w:val="nil"/>
          <w:bottom w:space="0" w:sz="0" w:val="nil"/>
          <w:right w:space="0" w:sz="0" w:val="nil"/>
          <w:between w:space="0" w:sz="0" w:val="nil"/>
        </w:pBdr>
        <w:ind w:left="1360" w:hanging="340"/>
        <w:jc w:val="both"/>
        <w:rPr/>
      </w:pPr>
      <w:r w:rsidDel="00000000" w:rsidR="00000000" w:rsidRPr="00000000">
        <w:rPr>
          <w:b w:val="1"/>
          <w:color w:val="000000"/>
          <w:rtl w:val="0"/>
        </w:rPr>
        <w:t xml:space="preserve">Stage 3.</w:t>
      </w:r>
      <w:r w:rsidDel="00000000" w:rsidR="00000000" w:rsidRPr="00000000">
        <w:rPr>
          <w:color w:val="000000"/>
          <w:rtl w:val="0"/>
        </w:rPr>
        <w:t xml:space="preserve"> Evidence of impact of policy: A link to strong evidence of the impact of the policy on people or the environment must be provided. Where a Key Results Story template is completed to evidence a policy outcome, other links to evidence are not required.</w:t>
      </w:r>
      <w:r w:rsidDel="00000000" w:rsidR="00000000" w:rsidRPr="00000000">
        <w:rPr>
          <w:rtl w:val="0"/>
        </w:rPr>
      </w:r>
    </w:p>
    <w:p w:rsidR="00000000" w:rsidDel="00000000" w:rsidP="00000000" w:rsidRDefault="00000000" w:rsidRPr="00000000" w14:paraId="000000D5">
      <w:pPr>
        <w:numPr>
          <w:ilvl w:val="1"/>
          <w:numId w:val="1"/>
        </w:numPr>
        <w:pBdr>
          <w:top w:space="0" w:sz="0" w:val="nil"/>
          <w:left w:space="0" w:sz="0" w:val="nil"/>
          <w:bottom w:space="0" w:sz="0" w:val="nil"/>
          <w:right w:space="0" w:sz="0" w:val="nil"/>
          <w:between w:space="0" w:sz="0" w:val="nil"/>
        </w:pBdr>
        <w:ind w:left="1020" w:hanging="340"/>
        <w:jc w:val="both"/>
        <w:rPr/>
      </w:pPr>
      <w:r w:rsidDel="00000000" w:rsidR="00000000" w:rsidRPr="00000000">
        <w:rPr>
          <w:color w:val="000000"/>
          <w:rtl w:val="0"/>
        </w:rPr>
        <w:t xml:space="preserve">Note that evidence of the CGIAR contribution might be embedded in evidence provided to demonstrate the occurrence of an outcome or the impacts of the outcome. For example, the CGIAR contribution could be explicitly mentioned in a policy strategy or described well in an impact assessment study.</w:t>
      </w:r>
      <w:r w:rsidDel="00000000" w:rsidR="00000000" w:rsidRPr="00000000">
        <w:rPr>
          <w:rtl w:val="0"/>
        </w:rPr>
      </w:r>
    </w:p>
    <w:p w:rsidR="00000000" w:rsidDel="00000000" w:rsidP="00000000" w:rsidRDefault="00000000" w:rsidRPr="00000000" w14:paraId="000000D6">
      <w:pPr>
        <w:numPr>
          <w:ilvl w:val="1"/>
          <w:numId w:val="1"/>
        </w:numPr>
        <w:pBdr>
          <w:top w:space="0" w:sz="0" w:val="nil"/>
          <w:left w:space="0" w:sz="0" w:val="nil"/>
          <w:bottom w:space="0" w:sz="0" w:val="nil"/>
          <w:right w:space="0" w:sz="0" w:val="nil"/>
          <w:between w:space="0" w:sz="0" w:val="nil"/>
        </w:pBdr>
        <w:ind w:left="1020" w:hanging="340"/>
        <w:jc w:val="both"/>
        <w:rPr>
          <w:b w:val="1"/>
        </w:rPr>
      </w:pPr>
      <w:r w:rsidDel="00000000" w:rsidR="00000000" w:rsidRPr="00000000">
        <w:rPr>
          <w:b w:val="1"/>
          <w:color w:val="000000"/>
          <w:rtl w:val="0"/>
        </w:rPr>
        <w:t xml:space="preserve">Examples of evidence for policy change: </w:t>
      </w:r>
      <w:r w:rsidDel="00000000" w:rsidR="00000000" w:rsidRPr="00000000">
        <w:rPr>
          <w:rtl w:val="0"/>
        </w:rPr>
      </w:r>
    </w:p>
    <w:p w:rsidR="00000000" w:rsidDel="00000000" w:rsidP="00000000" w:rsidRDefault="00000000" w:rsidRPr="00000000" w14:paraId="000000D7">
      <w:pPr>
        <w:numPr>
          <w:ilvl w:val="2"/>
          <w:numId w:val="1"/>
        </w:numPr>
        <w:pBdr>
          <w:top w:space="0" w:sz="0" w:val="nil"/>
          <w:left w:space="0" w:sz="0" w:val="nil"/>
          <w:bottom w:space="0" w:sz="0" w:val="nil"/>
          <w:right w:space="0" w:sz="0" w:val="nil"/>
          <w:between w:space="0" w:sz="0" w:val="nil"/>
        </w:pBdr>
        <w:ind w:left="1360" w:hanging="340"/>
        <w:jc w:val="both"/>
        <w:rPr>
          <w:b w:val="1"/>
        </w:rPr>
      </w:pPr>
      <w:r w:rsidDel="00000000" w:rsidR="00000000" w:rsidRPr="00000000">
        <w:rPr>
          <w:b w:val="1"/>
          <w:color w:val="000000"/>
          <w:rtl w:val="0"/>
        </w:rPr>
        <w:t xml:space="preserve">CGIAR contribution to an outcome (stages 1, 2 and 3):</w:t>
      </w:r>
      <w:r w:rsidDel="00000000" w:rsidR="00000000" w:rsidRPr="00000000">
        <w:rPr>
          <w:rtl w:val="0"/>
        </w:rPr>
      </w:r>
    </w:p>
    <w:p w:rsidR="00000000" w:rsidDel="00000000" w:rsidP="00000000" w:rsidRDefault="00000000" w:rsidRPr="00000000" w14:paraId="000000D8">
      <w:pPr>
        <w:numPr>
          <w:ilvl w:val="3"/>
          <w:numId w:val="1"/>
        </w:numPr>
        <w:pBdr>
          <w:top w:space="0" w:sz="0" w:val="nil"/>
          <w:left w:space="0" w:sz="0" w:val="nil"/>
          <w:bottom w:space="0" w:sz="0" w:val="nil"/>
          <w:right w:space="0" w:sz="0" w:val="nil"/>
          <w:between w:space="0" w:sz="0" w:val="nil"/>
        </w:pBdr>
        <w:ind w:left="1700" w:hanging="340"/>
        <w:jc w:val="both"/>
        <w:rPr/>
      </w:pPr>
      <w:r w:rsidDel="00000000" w:rsidR="00000000" w:rsidRPr="00000000">
        <w:rPr>
          <w:color w:val="000000"/>
          <w:rtl w:val="0"/>
        </w:rPr>
        <w:t xml:space="preserve">Citation of the CGIAR output used in the formulation of the outcome in the document used as evidence of an outcome.</w:t>
      </w:r>
      <w:r w:rsidDel="00000000" w:rsidR="00000000" w:rsidRPr="00000000">
        <w:rPr>
          <w:rtl w:val="0"/>
        </w:rPr>
      </w:r>
    </w:p>
    <w:p w:rsidR="00000000" w:rsidDel="00000000" w:rsidP="00000000" w:rsidRDefault="00000000" w:rsidRPr="00000000" w14:paraId="000000D9">
      <w:pPr>
        <w:numPr>
          <w:ilvl w:val="3"/>
          <w:numId w:val="1"/>
        </w:numPr>
        <w:pBdr>
          <w:top w:space="0" w:sz="0" w:val="nil"/>
          <w:left w:space="0" w:sz="0" w:val="nil"/>
          <w:bottom w:space="0" w:sz="0" w:val="nil"/>
          <w:right w:space="0" w:sz="0" w:val="nil"/>
          <w:between w:space="0" w:sz="0" w:val="nil"/>
        </w:pBdr>
        <w:ind w:left="1700" w:hanging="340"/>
        <w:jc w:val="both"/>
        <w:rPr/>
      </w:pPr>
      <w:r w:rsidDel="00000000" w:rsidR="00000000" w:rsidRPr="00000000">
        <w:rPr>
          <w:color w:val="000000"/>
          <w:rtl w:val="0"/>
        </w:rPr>
        <w:t xml:space="preserve">Acknowledgement of the CGIAR contribution in the document used as evidence of an outcome.</w:t>
      </w:r>
      <w:r w:rsidDel="00000000" w:rsidR="00000000" w:rsidRPr="00000000">
        <w:rPr>
          <w:rtl w:val="0"/>
        </w:rPr>
      </w:r>
    </w:p>
    <w:p w:rsidR="00000000" w:rsidDel="00000000" w:rsidP="00000000" w:rsidRDefault="00000000" w:rsidRPr="00000000" w14:paraId="000000DA">
      <w:pPr>
        <w:numPr>
          <w:ilvl w:val="3"/>
          <w:numId w:val="1"/>
        </w:numPr>
        <w:pBdr>
          <w:top w:space="0" w:sz="0" w:val="nil"/>
          <w:left w:space="0" w:sz="0" w:val="nil"/>
          <w:bottom w:space="0" w:sz="0" w:val="nil"/>
          <w:right w:space="0" w:sz="0" w:val="nil"/>
          <w:between w:space="0" w:sz="0" w:val="nil"/>
        </w:pBdr>
        <w:ind w:left="1700" w:hanging="340"/>
        <w:jc w:val="both"/>
        <w:rPr/>
      </w:pPr>
      <w:r w:rsidDel="00000000" w:rsidR="00000000" w:rsidRPr="00000000">
        <w:rPr>
          <w:color w:val="000000"/>
          <w:rtl w:val="0"/>
        </w:rPr>
        <w:t xml:space="preserve">Third party evaluations of the policy outcome that describes the CGIAR contribution (collected or confirmed through interviews with policy makers).</w:t>
      </w:r>
      <w:r w:rsidDel="00000000" w:rsidR="00000000" w:rsidRPr="00000000">
        <w:rPr>
          <w:rtl w:val="0"/>
        </w:rPr>
      </w:r>
    </w:p>
    <w:p w:rsidR="00000000" w:rsidDel="00000000" w:rsidP="00000000" w:rsidRDefault="00000000" w:rsidRPr="00000000" w14:paraId="000000DB">
      <w:pPr>
        <w:numPr>
          <w:ilvl w:val="3"/>
          <w:numId w:val="1"/>
        </w:numPr>
        <w:pBdr>
          <w:top w:space="0" w:sz="0" w:val="nil"/>
          <w:left w:space="0" w:sz="0" w:val="nil"/>
          <w:bottom w:space="0" w:sz="0" w:val="nil"/>
          <w:right w:space="0" w:sz="0" w:val="nil"/>
          <w:between w:space="0" w:sz="0" w:val="nil"/>
        </w:pBdr>
        <w:ind w:left="1700" w:hanging="340"/>
        <w:jc w:val="both"/>
        <w:rPr/>
      </w:pPr>
      <w:r w:rsidDel="00000000" w:rsidR="00000000" w:rsidRPr="00000000">
        <w:rPr>
          <w:color w:val="000000"/>
          <w:rtl w:val="0"/>
        </w:rPr>
        <w:t xml:space="preserve">Documents that mention the CGIAR contribution to a policy contribution that (1) are co-authored by the organization with the policy outcome or (2) includes quotes from persons at the organization with the policy outcome.</w:t>
      </w:r>
      <w:r w:rsidDel="00000000" w:rsidR="00000000" w:rsidRPr="00000000">
        <w:rPr>
          <w:rtl w:val="0"/>
        </w:rPr>
      </w:r>
    </w:p>
    <w:p w:rsidR="00000000" w:rsidDel="00000000" w:rsidP="00000000" w:rsidRDefault="00000000" w:rsidRPr="00000000" w14:paraId="000000DC">
      <w:pPr>
        <w:numPr>
          <w:ilvl w:val="3"/>
          <w:numId w:val="1"/>
        </w:numPr>
        <w:pBdr>
          <w:top w:space="0" w:sz="0" w:val="nil"/>
          <w:left w:space="0" w:sz="0" w:val="nil"/>
          <w:bottom w:space="0" w:sz="0" w:val="nil"/>
          <w:right w:space="0" w:sz="0" w:val="nil"/>
          <w:between w:space="0" w:sz="0" w:val="nil"/>
        </w:pBdr>
        <w:ind w:left="1700" w:hanging="340"/>
        <w:jc w:val="both"/>
        <w:rPr/>
      </w:pPr>
      <w:r w:rsidDel="00000000" w:rsidR="00000000" w:rsidRPr="00000000">
        <w:rPr>
          <w:color w:val="000000"/>
          <w:rtl w:val="0"/>
        </w:rPr>
        <w:t xml:space="preserve">Media stories that announce the policy outcome and mention CGIAR contribution.</w:t>
      </w:r>
      <w:r w:rsidDel="00000000" w:rsidR="00000000" w:rsidRPr="00000000">
        <w:rPr>
          <w:rtl w:val="0"/>
        </w:rPr>
      </w:r>
    </w:p>
    <w:p w:rsidR="00000000" w:rsidDel="00000000" w:rsidP="00000000" w:rsidRDefault="00000000" w:rsidRPr="00000000" w14:paraId="000000DD">
      <w:pPr>
        <w:numPr>
          <w:ilvl w:val="3"/>
          <w:numId w:val="1"/>
        </w:numPr>
        <w:pBdr>
          <w:top w:space="0" w:sz="0" w:val="nil"/>
          <w:left w:space="0" w:sz="0" w:val="nil"/>
          <w:bottom w:space="0" w:sz="0" w:val="nil"/>
          <w:right w:space="0" w:sz="0" w:val="nil"/>
          <w:between w:space="0" w:sz="0" w:val="nil"/>
        </w:pBdr>
        <w:ind w:left="1700" w:hanging="340"/>
        <w:jc w:val="both"/>
        <w:rPr/>
      </w:pPr>
      <w:r w:rsidDel="00000000" w:rsidR="00000000" w:rsidRPr="00000000">
        <w:rPr>
          <w:color w:val="000000"/>
          <w:rtl w:val="0"/>
        </w:rPr>
        <w:t xml:space="preserve">Emails from persons at the organizations with the policy outcome acknowledging the CGIAR contribution.</w:t>
      </w:r>
      <w:r w:rsidDel="00000000" w:rsidR="00000000" w:rsidRPr="00000000">
        <w:rPr>
          <w:rtl w:val="0"/>
        </w:rPr>
      </w:r>
    </w:p>
    <w:p w:rsidR="00000000" w:rsidDel="00000000" w:rsidP="00000000" w:rsidRDefault="00000000" w:rsidRPr="00000000" w14:paraId="000000DE">
      <w:pPr>
        <w:numPr>
          <w:ilvl w:val="2"/>
          <w:numId w:val="1"/>
        </w:numPr>
        <w:pBdr>
          <w:top w:space="0" w:sz="0" w:val="nil"/>
          <w:left w:space="0" w:sz="0" w:val="nil"/>
          <w:bottom w:space="0" w:sz="0" w:val="nil"/>
          <w:right w:space="0" w:sz="0" w:val="nil"/>
          <w:between w:space="0" w:sz="0" w:val="nil"/>
        </w:pBdr>
        <w:ind w:left="1360" w:hanging="340"/>
        <w:jc w:val="both"/>
        <w:rPr>
          <w:b w:val="1"/>
        </w:rPr>
      </w:pPr>
      <w:r w:rsidDel="00000000" w:rsidR="00000000" w:rsidRPr="00000000">
        <w:rPr>
          <w:b w:val="1"/>
          <w:color w:val="000000"/>
          <w:rtl w:val="0"/>
        </w:rPr>
        <w:t xml:space="preserve">Evidence that a policy outcome has taken place (for stage 2):</w:t>
      </w:r>
      <w:r w:rsidDel="00000000" w:rsidR="00000000" w:rsidRPr="00000000">
        <w:rPr>
          <w:rtl w:val="0"/>
        </w:rPr>
      </w:r>
    </w:p>
    <w:p w:rsidR="00000000" w:rsidDel="00000000" w:rsidP="00000000" w:rsidRDefault="00000000" w:rsidRPr="00000000" w14:paraId="000000DF">
      <w:pPr>
        <w:numPr>
          <w:ilvl w:val="3"/>
          <w:numId w:val="1"/>
        </w:numPr>
        <w:pBdr>
          <w:top w:space="0" w:sz="0" w:val="nil"/>
          <w:left w:space="0" w:sz="0" w:val="nil"/>
          <w:bottom w:space="0" w:sz="0" w:val="nil"/>
          <w:right w:space="0" w:sz="0" w:val="nil"/>
          <w:between w:space="0" w:sz="0" w:val="nil"/>
        </w:pBdr>
        <w:ind w:left="1700" w:hanging="340"/>
        <w:jc w:val="both"/>
        <w:rPr/>
      </w:pPr>
      <w:r w:rsidDel="00000000" w:rsidR="00000000" w:rsidRPr="00000000">
        <w:rPr>
          <w:color w:val="000000"/>
          <w:rtl w:val="0"/>
        </w:rPr>
        <w:t xml:space="preserve">A link to the new or revised policy outcome – a strategy, policy, law, regulations, program, investment.</w:t>
      </w:r>
      <w:r w:rsidDel="00000000" w:rsidR="00000000" w:rsidRPr="00000000">
        <w:rPr>
          <w:rtl w:val="0"/>
        </w:rPr>
      </w:r>
    </w:p>
    <w:p w:rsidR="00000000" w:rsidDel="00000000" w:rsidP="00000000" w:rsidRDefault="00000000" w:rsidRPr="00000000" w14:paraId="000000E0">
      <w:pPr>
        <w:numPr>
          <w:ilvl w:val="3"/>
          <w:numId w:val="1"/>
        </w:numPr>
        <w:pBdr>
          <w:top w:space="0" w:sz="0" w:val="nil"/>
          <w:left w:space="0" w:sz="0" w:val="nil"/>
          <w:bottom w:space="0" w:sz="0" w:val="nil"/>
          <w:right w:space="0" w:sz="0" w:val="nil"/>
          <w:between w:space="0" w:sz="0" w:val="nil"/>
        </w:pBdr>
        <w:ind w:left="1700" w:hanging="340"/>
        <w:jc w:val="both"/>
        <w:rPr/>
      </w:pPr>
      <w:r w:rsidDel="00000000" w:rsidR="00000000" w:rsidRPr="00000000">
        <w:rPr>
          <w:color w:val="000000"/>
          <w:rtl w:val="0"/>
        </w:rPr>
        <w:t xml:space="preserve">If the above is not available, then a digital copy that can be stored in a folder for review.</w:t>
      </w:r>
      <w:r w:rsidDel="00000000" w:rsidR="00000000" w:rsidRPr="00000000">
        <w:rPr>
          <w:rtl w:val="0"/>
        </w:rPr>
      </w:r>
    </w:p>
    <w:p w:rsidR="00000000" w:rsidDel="00000000" w:rsidP="00000000" w:rsidRDefault="00000000" w:rsidRPr="00000000" w14:paraId="000000E1">
      <w:pPr>
        <w:numPr>
          <w:ilvl w:val="3"/>
          <w:numId w:val="1"/>
        </w:numPr>
        <w:pBdr>
          <w:top w:space="0" w:sz="0" w:val="nil"/>
          <w:left w:space="0" w:sz="0" w:val="nil"/>
          <w:bottom w:space="0" w:sz="0" w:val="nil"/>
          <w:right w:space="0" w:sz="0" w:val="nil"/>
          <w:between w:space="0" w:sz="0" w:val="nil"/>
        </w:pBdr>
        <w:ind w:left="1700" w:hanging="340"/>
        <w:jc w:val="both"/>
        <w:rPr/>
      </w:pPr>
      <w:r w:rsidDel="00000000" w:rsidR="00000000" w:rsidRPr="00000000">
        <w:rPr>
          <w:color w:val="000000"/>
          <w:rtl w:val="0"/>
        </w:rPr>
        <w:t xml:space="preserve">A link to the policy making organizational website page announcing the new or revised policy outcome.</w:t>
      </w:r>
      <w:r w:rsidDel="00000000" w:rsidR="00000000" w:rsidRPr="00000000">
        <w:rPr>
          <w:rtl w:val="0"/>
        </w:rPr>
      </w:r>
    </w:p>
    <w:p w:rsidR="00000000" w:rsidDel="00000000" w:rsidP="00000000" w:rsidRDefault="00000000" w:rsidRPr="00000000" w14:paraId="000000E2">
      <w:pPr>
        <w:numPr>
          <w:ilvl w:val="3"/>
          <w:numId w:val="1"/>
        </w:numPr>
        <w:pBdr>
          <w:top w:space="0" w:sz="0" w:val="nil"/>
          <w:left w:space="0" w:sz="0" w:val="nil"/>
          <w:bottom w:space="0" w:sz="0" w:val="nil"/>
          <w:right w:space="0" w:sz="0" w:val="nil"/>
          <w:between w:space="0" w:sz="0" w:val="nil"/>
        </w:pBdr>
        <w:ind w:left="1700" w:hanging="340"/>
        <w:jc w:val="both"/>
        <w:rPr/>
      </w:pPr>
      <w:r w:rsidDel="00000000" w:rsidR="00000000" w:rsidRPr="00000000">
        <w:rPr>
          <w:color w:val="000000"/>
          <w:rtl w:val="0"/>
        </w:rPr>
        <w:t xml:space="preserve">A link to a media story announcing the new or revised policy.</w:t>
      </w:r>
      <w:r w:rsidDel="00000000" w:rsidR="00000000" w:rsidRPr="00000000">
        <w:rPr>
          <w:rtl w:val="0"/>
        </w:rPr>
      </w:r>
    </w:p>
    <w:p w:rsidR="00000000" w:rsidDel="00000000" w:rsidP="00000000" w:rsidRDefault="00000000" w:rsidRPr="00000000" w14:paraId="000000E3">
      <w:pPr>
        <w:numPr>
          <w:ilvl w:val="2"/>
          <w:numId w:val="1"/>
        </w:numPr>
        <w:pBdr>
          <w:top w:space="0" w:sz="0" w:val="nil"/>
          <w:left w:space="0" w:sz="0" w:val="nil"/>
          <w:bottom w:space="0" w:sz="0" w:val="nil"/>
          <w:right w:space="0" w:sz="0" w:val="nil"/>
          <w:between w:space="0" w:sz="0" w:val="nil"/>
        </w:pBdr>
        <w:ind w:left="1360" w:hanging="340"/>
        <w:jc w:val="both"/>
        <w:rPr>
          <w:b w:val="1"/>
        </w:rPr>
      </w:pPr>
      <w:r w:rsidDel="00000000" w:rsidR="00000000" w:rsidRPr="00000000">
        <w:rPr>
          <w:b w:val="1"/>
          <w:color w:val="000000"/>
          <w:rtl w:val="0"/>
        </w:rPr>
        <w:t xml:space="preserve">Evidence of impact of a policy (for stage 3):</w:t>
      </w:r>
      <w:r w:rsidDel="00000000" w:rsidR="00000000" w:rsidRPr="00000000">
        <w:rPr>
          <w:rtl w:val="0"/>
        </w:rPr>
      </w:r>
    </w:p>
    <w:p w:rsidR="00000000" w:rsidDel="00000000" w:rsidP="00000000" w:rsidRDefault="00000000" w:rsidRPr="00000000" w14:paraId="000000E4">
      <w:pPr>
        <w:numPr>
          <w:ilvl w:val="3"/>
          <w:numId w:val="1"/>
        </w:numPr>
        <w:pBdr>
          <w:top w:space="0" w:sz="0" w:val="nil"/>
          <w:left w:space="0" w:sz="0" w:val="nil"/>
          <w:bottom w:space="0" w:sz="0" w:val="nil"/>
          <w:right w:space="0" w:sz="0" w:val="nil"/>
          <w:between w:space="0" w:sz="0" w:val="nil"/>
        </w:pBdr>
        <w:ind w:left="1700" w:hanging="340"/>
        <w:jc w:val="both"/>
        <w:rPr/>
      </w:pPr>
      <w:r w:rsidDel="00000000" w:rsidR="00000000" w:rsidRPr="00000000">
        <w:rPr>
          <w:color w:val="000000"/>
          <w:rtl w:val="0"/>
        </w:rPr>
        <w:t xml:space="preserve">Strong evidence, such as a peer-reviewed publication or external evaluation is required.</w:t>
      </w:r>
      <w:r w:rsidDel="00000000" w:rsidR="00000000" w:rsidRPr="00000000">
        <w:rPr>
          <w:rtl w:val="0"/>
        </w:rPr>
      </w:r>
    </w:p>
    <w:p w:rsidR="00000000" w:rsidDel="00000000" w:rsidP="00000000" w:rsidRDefault="00000000" w:rsidRPr="00000000" w14:paraId="000000E5">
      <w:pPr>
        <w:pStyle w:val="Heading3"/>
        <w:keepNext w:val="0"/>
        <w:rPr/>
      </w:pPr>
      <w:r w:rsidDel="00000000" w:rsidR="00000000" w:rsidRPr="00000000">
        <w:rPr>
          <w:rtl w:val="0"/>
        </w:rPr>
        <w:t xml:space="preserve">Policy change information</w:t>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Policy change info*</w:t>
      </w:r>
    </w:p>
    <w:p w:rsidR="00000000" w:rsidDel="00000000" w:rsidP="00000000" w:rsidRDefault="00000000" w:rsidRPr="00000000" w14:paraId="000000E7">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rtl w:val="0"/>
        </w:rPr>
      </w:r>
    </w:p>
    <w:p w:rsidR="00000000" w:rsidDel="00000000" w:rsidP="00000000" w:rsidRDefault="00000000" w:rsidRPr="00000000" w14:paraId="000000E8">
      <w:pPr>
        <w:pStyle w:val="Title"/>
        <w:keepNext w:val="0"/>
        <w:ind w:left="1020" w:firstLine="0"/>
        <w:rPr/>
      </w:pPr>
      <w:r w:rsidDel="00000000" w:rsidR="00000000" w:rsidRPr="00000000">
        <w:rPr>
          <w:rtl w:val="0"/>
        </w:rPr>
        <w:t xml:space="preserve">Policy type:* </w:t>
      </w:r>
      <w:r w:rsidDel="00000000" w:rsidR="00000000" w:rsidRPr="00000000">
        <w:rPr>
          <w:b w:val="0"/>
          <w:rtl w:val="0"/>
        </w:rPr>
        <w:t xml:space="preserve">(select from dropdown)</w:t>
      </w:r>
      <w:r w:rsidDel="00000000" w:rsidR="00000000" w:rsidRPr="00000000">
        <w:rPr>
          <w:rtl w:val="0"/>
        </w:rPr>
      </w:r>
    </w:p>
    <w:p w:rsidR="00000000" w:rsidDel="00000000" w:rsidP="00000000" w:rsidRDefault="00000000" w:rsidRPr="00000000" w14:paraId="000000E9">
      <w:pPr>
        <w:pStyle w:val="Subtitle"/>
        <w:keepNext w:val="0"/>
        <w:ind w:left="1360" w:firstLine="0"/>
        <w:rPr/>
      </w:pPr>
      <w:r w:rsidDel="00000000" w:rsidR="00000000" w:rsidRPr="00000000">
        <w:rPr>
          <w:rtl w:val="0"/>
        </w:rPr>
        <w:t xml:space="preserve">Program, budget or investment</w:t>
      </w:r>
    </w:p>
    <w:p w:rsidR="00000000" w:rsidDel="00000000" w:rsidP="00000000" w:rsidRDefault="00000000" w:rsidRPr="00000000" w14:paraId="000000EA">
      <w:pPr>
        <w:pStyle w:val="Subtitle"/>
        <w:keepNext w:val="0"/>
        <w:ind w:left="1700" w:firstLine="0"/>
        <w:rPr/>
      </w:pPr>
      <w:r w:rsidDel="00000000" w:rsidR="00000000" w:rsidRPr="00000000">
        <w:rPr>
          <w:rtl w:val="0"/>
        </w:rPr>
        <w:t xml:space="preserve">USD amount</w:t>
      </w:r>
    </w:p>
    <w:p w:rsidR="00000000" w:rsidDel="00000000" w:rsidP="00000000" w:rsidRDefault="00000000" w:rsidRPr="00000000" w14:paraId="000000EB">
      <w:pPr>
        <w:pStyle w:val="Subtitle"/>
        <w:keepNext w:val="0"/>
        <w:ind w:left="1700" w:firstLine="0"/>
        <w:rPr/>
      </w:pPr>
      <w:r w:rsidDel="00000000" w:rsidR="00000000" w:rsidRPr="00000000">
        <w:rPr>
          <w:rtl w:val="0"/>
        </w:rPr>
        <w:t xml:space="preserve">Status</w:t>
      </w:r>
    </w:p>
    <w:p w:rsidR="00000000" w:rsidDel="00000000" w:rsidP="00000000" w:rsidRDefault="00000000" w:rsidRPr="00000000" w14:paraId="000000EC">
      <w:pPr>
        <w:pStyle w:val="Subtitle"/>
        <w:keepNext w:val="0"/>
        <w:ind w:left="1360" w:firstLine="0"/>
        <w:rPr/>
      </w:pPr>
      <w:r w:rsidDel="00000000" w:rsidR="00000000" w:rsidRPr="00000000">
        <w:rPr>
          <w:rtl w:val="0"/>
        </w:rPr>
        <w:t xml:space="preserve">Legal instrument</w:t>
      </w:r>
    </w:p>
    <w:p w:rsidR="00000000" w:rsidDel="00000000" w:rsidP="00000000" w:rsidRDefault="00000000" w:rsidRPr="00000000" w14:paraId="000000ED">
      <w:pPr>
        <w:pStyle w:val="Subtitle"/>
        <w:keepNext w:val="0"/>
        <w:ind w:left="1360" w:firstLine="0"/>
        <w:rPr/>
      </w:pPr>
      <w:r w:rsidDel="00000000" w:rsidR="00000000" w:rsidRPr="00000000">
        <w:rPr>
          <w:rtl w:val="0"/>
        </w:rPr>
        <w:t xml:space="preserve">Policy or strategy</w:t>
      </w:r>
    </w:p>
    <w:p w:rsidR="00000000" w:rsidDel="00000000" w:rsidP="00000000" w:rsidRDefault="00000000" w:rsidRPr="00000000" w14:paraId="000000EE">
      <w:pPr>
        <w:pStyle w:val="Subtitle"/>
        <w:keepNext w:val="0"/>
        <w:ind w:left="1360" w:firstLine="0"/>
        <w:rPr/>
      </w:pPr>
      <w:r w:rsidDel="00000000" w:rsidR="00000000" w:rsidRPr="00000000">
        <w:rPr>
          <w:rtl w:val="0"/>
        </w:rPr>
      </w:r>
    </w:p>
    <w:p w:rsidR="00000000" w:rsidDel="00000000" w:rsidP="00000000" w:rsidRDefault="00000000" w:rsidRPr="00000000" w14:paraId="000000EF">
      <w:pPr>
        <w:pStyle w:val="Title"/>
        <w:keepNext w:val="0"/>
        <w:ind w:left="1020" w:firstLine="0"/>
        <w:rPr/>
      </w:pPr>
      <w:r w:rsidDel="00000000" w:rsidR="00000000" w:rsidRPr="00000000">
        <w:rPr>
          <w:rtl w:val="0"/>
        </w:rPr>
        <w:t xml:space="preserve">Is this result related to:*</w:t>
      </w:r>
      <w:r w:rsidDel="00000000" w:rsidR="00000000" w:rsidRPr="00000000">
        <w:rPr>
          <w:b w:val="0"/>
          <w:rtl w:val="0"/>
        </w:rPr>
        <w:t xml:space="preserve"> (select from dropdown)</w:t>
      </w:r>
      <w:r w:rsidDel="00000000" w:rsidR="00000000" w:rsidRPr="00000000">
        <w:rPr>
          <w:rtl w:val="0"/>
        </w:rPr>
      </w:r>
    </w:p>
    <w:p w:rsidR="00000000" w:rsidDel="00000000" w:rsidP="00000000" w:rsidRDefault="00000000" w:rsidRPr="00000000" w14:paraId="000000F0">
      <w:pPr>
        <w:pStyle w:val="Subtitle"/>
        <w:keepNext w:val="0"/>
        <w:ind w:left="1360" w:firstLine="0"/>
        <w:rPr/>
      </w:pPr>
      <w:r w:rsidDel="00000000" w:rsidR="00000000" w:rsidRPr="00000000">
        <w:rPr>
          <w:rtl w:val="0"/>
        </w:rPr>
        <w:t xml:space="preserve">Policy change</w:t>
      </w:r>
    </w:p>
    <w:p w:rsidR="00000000" w:rsidDel="00000000" w:rsidP="00000000" w:rsidRDefault="00000000" w:rsidRPr="00000000" w14:paraId="000000F1">
      <w:pPr>
        <w:pStyle w:val="Subtitle"/>
        <w:keepNext w:val="0"/>
        <w:ind w:left="1360" w:firstLine="0"/>
        <w:rPr/>
      </w:pPr>
      <w:r w:rsidDel="00000000" w:rsidR="00000000" w:rsidRPr="00000000">
        <w:rPr>
          <w:rtl w:val="0"/>
        </w:rPr>
        <w:t xml:space="preserve">The capacity development of key actors in a policy process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1020" w:right="0" w:hanging="340"/>
        <w:jc w:val="both"/>
      </w:pPr>
      <w:r w:rsidDel="00000000" w:rsidR="00000000" w:rsidRPr="00000000">
        <w:rPr>
          <w:rtl w:val="0"/>
        </w:rPr>
        <w:t xml:space="preserve">This</w:t>
      </w:r>
      <w:r w:rsidDel="00000000" w:rsidR="00000000" w:rsidRPr="00000000">
        <w:rPr>
          <w:color w:val="000000"/>
          <w:rtl w:val="0"/>
        </w:rPr>
        <w:t xml:space="preserve"> </w:t>
      </w:r>
      <w:r w:rsidDel="00000000" w:rsidR="00000000" w:rsidRPr="00000000">
        <w:rPr>
          <w:rtl w:val="0"/>
        </w:rPr>
        <w:t xml:space="preserve">question was added</w:t>
      </w:r>
      <w:r w:rsidDel="00000000" w:rsidR="00000000" w:rsidRPr="00000000">
        <w:rPr>
          <w:color w:val="000000"/>
          <w:rtl w:val="0"/>
        </w:rPr>
        <w:t xml:space="preserve"> to accommodate capacity change linked to a policy change process as we have removed capacity change as a standalone outcome category.</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F5">
      <w:pPr>
        <w:pStyle w:val="Title"/>
        <w:keepNext w:val="0"/>
        <w:ind w:left="1020" w:firstLine="0"/>
        <w:rPr/>
      </w:pPr>
      <w:r w:rsidDel="00000000" w:rsidR="00000000" w:rsidRPr="00000000">
        <w:rPr>
          <w:rtl w:val="0"/>
        </w:rPr>
        <w:t xml:space="preserve">Stage:* </w:t>
      </w:r>
      <w:r w:rsidDel="00000000" w:rsidR="00000000" w:rsidRPr="00000000">
        <w:rPr>
          <w:b w:val="0"/>
          <w:rtl w:val="0"/>
        </w:rPr>
        <w:t xml:space="preserve">(select one)</w:t>
      </w:r>
      <w:r w:rsidDel="00000000" w:rsidR="00000000" w:rsidRPr="00000000">
        <w:rPr>
          <w:rtl w:val="0"/>
        </w:rPr>
      </w:r>
    </w:p>
    <w:p w:rsidR="00000000" w:rsidDel="00000000" w:rsidP="00000000" w:rsidRDefault="00000000" w:rsidRPr="00000000" w14:paraId="000000F6">
      <w:pPr>
        <w:pStyle w:val="Subtitle"/>
        <w:keepNext w:val="0"/>
        <w:ind w:left="1360" w:firstLine="0"/>
        <w:rPr/>
      </w:pPr>
      <w:r w:rsidDel="00000000" w:rsidR="00000000" w:rsidRPr="00000000">
        <w:rPr>
          <w:rtl w:val="0"/>
        </w:rPr>
        <w:t xml:space="preserve">Stage 1: Research taken up by next user, policy change not yet enacted</w:t>
      </w:r>
    </w:p>
    <w:p w:rsidR="00000000" w:rsidDel="00000000" w:rsidP="00000000" w:rsidRDefault="00000000" w:rsidRPr="00000000" w14:paraId="000000F7">
      <w:pPr>
        <w:pStyle w:val="Subtitle"/>
        <w:keepNext w:val="0"/>
        <w:ind w:left="1360" w:firstLine="0"/>
        <w:rPr/>
      </w:pPr>
      <w:r w:rsidDel="00000000" w:rsidR="00000000" w:rsidRPr="00000000">
        <w:rPr>
          <w:rtl w:val="0"/>
        </w:rPr>
        <w:t xml:space="preserve">Stage 2: Policy enacted (provide link to published documents)</w:t>
      </w:r>
    </w:p>
    <w:p w:rsidR="00000000" w:rsidDel="00000000" w:rsidP="00000000" w:rsidRDefault="00000000" w:rsidRPr="00000000" w14:paraId="000000F8">
      <w:pPr>
        <w:pStyle w:val="Subtitle"/>
        <w:keepNext w:val="0"/>
        <w:ind w:left="1360" w:firstLine="0"/>
        <w:rPr/>
      </w:pPr>
      <w:r w:rsidDel="00000000" w:rsidR="00000000" w:rsidRPr="00000000">
        <w:rPr>
          <w:rtl w:val="0"/>
        </w:rPr>
        <w:t xml:space="preserve">Stage 3: Evidence of impact of policy (provide Key Result Story or evidence link)</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1020" w:right="0" w:hanging="340"/>
        <w:jc w:val="both"/>
      </w:pPr>
      <w:r w:rsidDel="00000000" w:rsidR="00000000" w:rsidRPr="00000000">
        <w:rPr>
          <w:rtl w:val="0"/>
        </w:rPr>
        <w:t xml:space="preserve">Evidence</w:t>
      </w:r>
      <w:r w:rsidDel="00000000" w:rsidR="00000000" w:rsidRPr="00000000">
        <w:rPr>
          <w:color w:val="000000"/>
          <w:rtl w:val="0"/>
        </w:rPr>
        <w:t xml:space="preserve"> is required for all stages. For details on the evidence required, and evidence examples, see the “Evidence” section above.</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C">
      <w:pPr>
        <w:pStyle w:val="Title"/>
        <w:keepNext w:val="0"/>
        <w:ind w:left="1020" w:firstLine="0"/>
        <w:rPr/>
      </w:pPr>
      <w:r w:rsidDel="00000000" w:rsidR="00000000" w:rsidRPr="00000000">
        <w:rPr>
          <w:rtl w:val="0"/>
        </w:rPr>
        <w:t xml:space="preserve">Whose policy is this (who are the implementing organizations)?*</w:t>
      </w:r>
    </w:p>
    <w:p w:rsidR="00000000" w:rsidDel="00000000" w:rsidP="00000000" w:rsidRDefault="00000000" w:rsidRPr="00000000" w14:paraId="000000FD">
      <w:pPr>
        <w:pStyle w:val="Title"/>
        <w:keepNext w:val="0"/>
        <w:ind w:left="1020" w:firstLine="0"/>
        <w:rPr>
          <w:b w:val="0"/>
        </w:rPr>
      </w:pPr>
      <w:r w:rsidDel="00000000" w:rsidR="00000000" w:rsidRPr="00000000">
        <w:rPr>
          <w:b w:val="0"/>
          <w:rtl w:val="0"/>
        </w:rPr>
        <w:t xml:space="preserve">Select a minimum of 1 and a maximum of 3 organizations from a dropdown CLARISA list.</w:t>
      </w:r>
    </w:p>
    <w:p w:rsidR="00000000" w:rsidDel="00000000" w:rsidP="00000000" w:rsidRDefault="00000000" w:rsidRPr="00000000" w14:paraId="000000FE">
      <w:pPr>
        <w:ind w:left="340" w:firstLine="0"/>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1020" w:right="0" w:hanging="340"/>
        <w:jc w:val="both"/>
      </w:pPr>
      <w:r w:rsidDel="00000000" w:rsidR="00000000" w:rsidRPr="00000000">
        <w:rPr>
          <w:color w:val="000000"/>
          <w:rtl w:val="0"/>
        </w:rPr>
        <w:t xml:space="preserve">If an </w:t>
      </w:r>
      <w:r w:rsidDel="00000000" w:rsidR="00000000" w:rsidRPr="00000000">
        <w:rPr>
          <w:rtl w:val="0"/>
        </w:rPr>
        <w:t xml:space="preserve">organization</w:t>
      </w:r>
      <w:r w:rsidDel="00000000" w:rsidR="00000000" w:rsidRPr="00000000">
        <w:rPr>
          <w:color w:val="000000"/>
          <w:rtl w:val="0"/>
        </w:rPr>
        <w:t xml:space="preserve"> is not listed in the dropdown list, a link is provided so that you can request for it to be added.</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680" w:firstLine="0"/>
        <w:rPr>
          <w:b w:val="1"/>
          <w:color w:val="000000"/>
        </w:rPr>
      </w:pPr>
      <w:r w:rsidDel="00000000" w:rsidR="00000000" w:rsidRPr="00000000">
        <w:rPr>
          <w:b w:val="1"/>
          <w:color w:val="000000"/>
          <w:rtl w:val="0"/>
        </w:rPr>
        <w:t xml:space="preserve">Policy type guidance </w:t>
      </w:r>
    </w:p>
    <w:p w:rsidR="00000000" w:rsidDel="00000000" w:rsidP="00000000" w:rsidRDefault="00000000" w:rsidRPr="00000000" w14:paraId="0000010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1020" w:right="0" w:hanging="340"/>
        <w:jc w:val="both"/>
      </w:pPr>
      <w:r w:rsidDel="00000000" w:rsidR="00000000" w:rsidRPr="00000000">
        <w:rPr>
          <w:rtl w:val="0"/>
        </w:rPr>
        <w:t xml:space="preserve">Program</w:t>
      </w:r>
      <w:r w:rsidDel="00000000" w:rsidR="00000000" w:rsidRPr="00000000">
        <w:rPr>
          <w:color w:val="000000"/>
          <w:rtl w:val="0"/>
        </w:rPr>
        <w:t xml:space="preserve">, budget or investment: These are implementing mechanisms that often follow from a strategy, policy or law. There is typically a well-defined set of actions outlined over a specific period of time and with a specific budgetary amount attached. National Agricultural Investment Plans is an example, the budget within a ministry is another, investments from the private sector fit here, as well as programs launched by public, private and NGO sectors.</w:t>
      </w:r>
    </w:p>
    <w:p w:rsidR="00000000" w:rsidDel="00000000" w:rsidP="00000000" w:rsidRDefault="00000000" w:rsidRPr="00000000" w14:paraId="000001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1020" w:right="0" w:hanging="340"/>
        <w:jc w:val="both"/>
      </w:pPr>
      <w:r w:rsidDel="00000000" w:rsidR="00000000" w:rsidRPr="00000000">
        <w:rPr>
          <w:color w:val="000000"/>
          <w:rtl w:val="0"/>
        </w:rPr>
        <w:t xml:space="preserve">Legal</w:t>
      </w:r>
      <w:r w:rsidDel="00000000" w:rsidR="00000000" w:rsidRPr="00000000">
        <w:rPr>
          <w:rtl w:val="0"/>
        </w:rPr>
        <w:t xml:space="preserve"> </w:t>
      </w:r>
      <w:r w:rsidDel="00000000" w:rsidR="00000000" w:rsidRPr="00000000">
        <w:rPr>
          <w:color w:val="000000"/>
          <w:rtl w:val="0"/>
        </w:rPr>
        <w:t xml:space="preserve">instrument: Legal instruments include laws, which are defined as Bills passed into law by the highest elected body (a parliament, congress or equivalent); or regulations, which are defined as rules or norms adopted by a government. These laws and regulations dictate very specifically actions and behaviors that are to be followed or prohibited and often include language on implications of non-compliance.</w:t>
      </w:r>
    </w:p>
    <w:p w:rsidR="00000000" w:rsidDel="00000000" w:rsidP="00000000" w:rsidRDefault="00000000" w:rsidRPr="00000000" w14:paraId="000001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40" w:lineRule="auto"/>
        <w:ind w:left="1020" w:right="0" w:hanging="340"/>
        <w:jc w:val="both"/>
      </w:pPr>
      <w:r w:rsidDel="00000000" w:rsidR="00000000" w:rsidRPr="00000000">
        <w:rPr>
          <w:color w:val="000000"/>
          <w:rtl w:val="0"/>
        </w:rPr>
        <w:t xml:space="preserve">Policy </w:t>
      </w:r>
      <w:r w:rsidDel="00000000" w:rsidR="00000000" w:rsidRPr="00000000">
        <w:rPr>
          <w:rtl w:val="0"/>
        </w:rPr>
        <w:t xml:space="preserve">or</w:t>
      </w:r>
      <w:r w:rsidDel="00000000" w:rsidR="00000000" w:rsidRPr="00000000">
        <w:rPr>
          <w:color w:val="000000"/>
          <w:rtl w:val="0"/>
        </w:rPr>
        <w:t xml:space="preserve"> strategy: Policies or strategies include written decisions on, or commitments to, a particular course of action by an institution (policy); or a (government, NGO, private sector) high-level plan outlining how a particular course of action will be carried out (strategy). These documents show the intent of an organization or entity. Examples are country growth strategies, country agricultural policies, organization strategic plans or road maps. This could also be observed as information campaigns (e.g., for improved diets). These documents set the goalposts but then require other instruments for implementation.</w:t>
      </w:r>
    </w:p>
    <w:p w:rsidR="00000000" w:rsidDel="00000000" w:rsidP="00000000" w:rsidRDefault="00000000" w:rsidRPr="00000000" w14:paraId="00000105">
      <w:pPr>
        <w:pBdr>
          <w:top w:space="0" w:sz="0" w:val="nil"/>
          <w:left w:space="0" w:sz="0" w:val="nil"/>
          <w:bottom w:space="0" w:sz="0" w:val="nil"/>
          <w:right w:space="0" w:sz="0" w:val="nil"/>
          <w:between w:space="0" w:sz="0" w:val="nil"/>
        </w:pBdr>
        <w:rPr/>
      </w:pPr>
      <w:r w:rsidDel="00000000" w:rsidR="00000000" w:rsidRPr="00000000">
        <w:rPr>
          <w:rtl w:val="0"/>
        </w:rPr>
      </w:r>
    </w:p>
    <w:sectPr>
      <w:footerReference r:id="rId14" w:type="default"/>
      <w:pgSz w:h="15840" w:w="12240" w:orient="portrait"/>
      <w:pgMar w:bottom="1021" w:top="1134" w:left="851" w:right="851" w:header="720"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680"/>
        <w:tab w:val="right" w:leader="none" w:pos="9360"/>
      </w:tabs>
      <w:spacing w:after="0" w:before="0" w:lineRule="auto"/>
      <w:rPr>
        <w:color w:val="000000"/>
        <w:sz w:val="16"/>
        <w:szCs w:val="16"/>
      </w:rPr>
    </w:pPr>
    <w:r w:rsidDel="00000000" w:rsidR="00000000" w:rsidRPr="00000000">
      <w:rPr>
        <w:color w:val="000000"/>
        <w:sz w:val="16"/>
        <w:szCs w:val="16"/>
        <w:rtl w:val="0"/>
      </w:rPr>
      <w:t xml:space="preserve">June 2024 | Version 2</w:t>
      <w:tab/>
      <w:tab/>
      <w:tab/>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80" w:hanging="340"/>
      </w:pPr>
      <w:rPr>
        <w:rFonts w:ascii="Arimo" w:cs="Arimo" w:eastAsia="Arimo" w:hAnsi="Arimo"/>
        <w:color w:val="fcc630"/>
      </w:rPr>
    </w:lvl>
    <w:lvl w:ilvl="1">
      <w:start w:val="1"/>
      <w:numFmt w:val="bullet"/>
      <w:lvlText w:val="○"/>
      <w:lvlJc w:val="left"/>
      <w:pPr>
        <w:ind w:left="1020" w:hanging="340"/>
      </w:pPr>
      <w:rPr>
        <w:rFonts w:ascii="Arimo" w:cs="Arimo" w:eastAsia="Arimo" w:hAnsi="Arimo"/>
        <w:color w:val="fcc630"/>
      </w:rPr>
    </w:lvl>
    <w:lvl w:ilvl="2">
      <w:start w:val="1"/>
      <w:numFmt w:val="bullet"/>
      <w:lvlText w:val="■"/>
      <w:lvlJc w:val="left"/>
      <w:pPr>
        <w:ind w:left="1360" w:hanging="340"/>
      </w:pPr>
      <w:rPr>
        <w:rFonts w:ascii="Arimo" w:cs="Arimo" w:eastAsia="Arimo" w:hAnsi="Arimo"/>
        <w:color w:val="fcc630"/>
      </w:rPr>
    </w:lvl>
    <w:lvl w:ilvl="3">
      <w:start w:val="1"/>
      <w:numFmt w:val="bullet"/>
      <w:lvlText w:val="●"/>
      <w:lvlJc w:val="left"/>
      <w:pPr>
        <w:ind w:left="1700" w:hanging="340"/>
      </w:pPr>
      <w:rPr>
        <w:rFonts w:ascii="Arimo" w:cs="Arimo" w:eastAsia="Arimo" w:hAnsi="Arimo"/>
        <w:color w:val="fcc630"/>
      </w:rPr>
    </w:lvl>
    <w:lvl w:ilvl="4">
      <w:start w:val="1"/>
      <w:numFmt w:val="bullet"/>
      <w:lvlText w:val="○"/>
      <w:lvlJc w:val="left"/>
      <w:pPr>
        <w:ind w:left="2040" w:hanging="340"/>
      </w:pPr>
      <w:rPr>
        <w:rFonts w:ascii="Arimo" w:cs="Arimo" w:eastAsia="Arimo" w:hAnsi="Arimo"/>
        <w:color w:val="fcc630"/>
      </w:rPr>
    </w:lvl>
    <w:lvl w:ilvl="5">
      <w:start w:val="1"/>
      <w:numFmt w:val="bullet"/>
      <w:lvlText w:val="■"/>
      <w:lvlJc w:val="left"/>
      <w:pPr>
        <w:ind w:left="2380" w:hanging="340"/>
      </w:pPr>
      <w:rPr>
        <w:rFonts w:ascii="Arimo" w:cs="Arimo" w:eastAsia="Arimo" w:hAnsi="Arimo"/>
        <w:color w:val="fcc630"/>
      </w:rPr>
    </w:lvl>
    <w:lvl w:ilvl="6">
      <w:start w:val="1"/>
      <w:numFmt w:val="bullet"/>
      <w:lvlText w:val="●"/>
      <w:lvlJc w:val="left"/>
      <w:pPr>
        <w:ind w:left="2720" w:hanging="340"/>
      </w:pPr>
      <w:rPr>
        <w:rFonts w:ascii="Arimo" w:cs="Arimo" w:eastAsia="Arimo" w:hAnsi="Arimo"/>
        <w:color w:val="fcc630"/>
      </w:rPr>
    </w:lvl>
    <w:lvl w:ilvl="7">
      <w:start w:val="1"/>
      <w:numFmt w:val="bullet"/>
      <w:lvlText w:val="○"/>
      <w:lvlJc w:val="left"/>
      <w:pPr>
        <w:ind w:left="3060" w:hanging="340"/>
      </w:pPr>
      <w:rPr>
        <w:rFonts w:ascii="Arimo" w:cs="Arimo" w:eastAsia="Arimo" w:hAnsi="Arimo"/>
        <w:color w:val="fcc630"/>
      </w:rPr>
    </w:lvl>
    <w:lvl w:ilvl="8">
      <w:start w:val="1"/>
      <w:numFmt w:val="bullet"/>
      <w:lvlText w:val="■"/>
      <w:lvlJc w:val="left"/>
      <w:pPr>
        <w:ind w:left="3400" w:hanging="340"/>
      </w:pPr>
      <w:rPr>
        <w:rFonts w:ascii="Arimo" w:cs="Arimo" w:eastAsia="Arimo" w:hAnsi="Arimo"/>
        <w:color w:val="fcc630"/>
      </w:rPr>
    </w:lvl>
  </w:abstractNum>
  <w:abstractNum w:abstractNumId="2">
    <w:lvl w:ilvl="0">
      <w:start w:val="1"/>
      <w:numFmt w:val="bullet"/>
      <w:lvlText w:val="●"/>
      <w:lvlJc w:val="left"/>
      <w:pPr>
        <w:ind w:left="680" w:hanging="340"/>
      </w:pPr>
      <w:rPr>
        <w:rFonts w:ascii="Arimo" w:cs="Arimo" w:eastAsia="Arimo" w:hAnsi="Arimo"/>
        <w:color w:val="fcc630"/>
      </w:rPr>
    </w:lvl>
    <w:lvl w:ilvl="1">
      <w:start w:val="1"/>
      <w:numFmt w:val="bullet"/>
      <w:lvlText w:val="○"/>
      <w:lvlJc w:val="left"/>
      <w:pPr>
        <w:ind w:left="1020" w:hanging="340"/>
      </w:pPr>
      <w:rPr>
        <w:rFonts w:ascii="Arimo" w:cs="Arimo" w:eastAsia="Arimo" w:hAnsi="Arimo"/>
        <w:color w:val="fcc630"/>
      </w:rPr>
    </w:lvl>
    <w:lvl w:ilvl="2">
      <w:start w:val="1"/>
      <w:numFmt w:val="bullet"/>
      <w:lvlText w:val="■"/>
      <w:lvlJc w:val="left"/>
      <w:pPr>
        <w:ind w:left="1360" w:hanging="340"/>
      </w:pPr>
      <w:rPr>
        <w:rFonts w:ascii="Arimo" w:cs="Arimo" w:eastAsia="Arimo" w:hAnsi="Arimo"/>
        <w:color w:val="fcc630"/>
      </w:rPr>
    </w:lvl>
    <w:lvl w:ilvl="3">
      <w:start w:val="1"/>
      <w:numFmt w:val="bullet"/>
      <w:lvlText w:val="●"/>
      <w:lvlJc w:val="left"/>
      <w:pPr>
        <w:ind w:left="1700" w:hanging="340"/>
      </w:pPr>
      <w:rPr>
        <w:rFonts w:ascii="Arimo" w:cs="Arimo" w:eastAsia="Arimo" w:hAnsi="Arimo"/>
        <w:color w:val="fcc630"/>
      </w:rPr>
    </w:lvl>
    <w:lvl w:ilvl="4">
      <w:start w:val="1"/>
      <w:numFmt w:val="bullet"/>
      <w:lvlText w:val="○"/>
      <w:lvlJc w:val="left"/>
      <w:pPr>
        <w:ind w:left="2040" w:hanging="340"/>
      </w:pPr>
      <w:rPr>
        <w:rFonts w:ascii="Arimo" w:cs="Arimo" w:eastAsia="Arimo" w:hAnsi="Arimo"/>
        <w:color w:val="fcc630"/>
      </w:rPr>
    </w:lvl>
    <w:lvl w:ilvl="5">
      <w:start w:val="1"/>
      <w:numFmt w:val="bullet"/>
      <w:lvlText w:val="■"/>
      <w:lvlJc w:val="left"/>
      <w:pPr>
        <w:ind w:left="2380" w:hanging="340"/>
      </w:pPr>
      <w:rPr>
        <w:rFonts w:ascii="Arimo" w:cs="Arimo" w:eastAsia="Arimo" w:hAnsi="Arimo"/>
        <w:color w:val="fcc630"/>
      </w:rPr>
    </w:lvl>
    <w:lvl w:ilvl="6">
      <w:start w:val="1"/>
      <w:numFmt w:val="bullet"/>
      <w:lvlText w:val="●"/>
      <w:lvlJc w:val="left"/>
      <w:pPr>
        <w:ind w:left="2720" w:hanging="340"/>
      </w:pPr>
      <w:rPr>
        <w:rFonts w:ascii="Arimo" w:cs="Arimo" w:eastAsia="Arimo" w:hAnsi="Arimo"/>
        <w:color w:val="fcc630"/>
      </w:rPr>
    </w:lvl>
    <w:lvl w:ilvl="7">
      <w:start w:val="1"/>
      <w:numFmt w:val="bullet"/>
      <w:lvlText w:val="○"/>
      <w:lvlJc w:val="left"/>
      <w:pPr>
        <w:ind w:left="3060" w:hanging="340"/>
      </w:pPr>
      <w:rPr>
        <w:rFonts w:ascii="Arimo" w:cs="Arimo" w:eastAsia="Arimo" w:hAnsi="Arimo"/>
        <w:color w:val="fcc630"/>
      </w:rPr>
    </w:lvl>
    <w:lvl w:ilvl="8">
      <w:start w:val="1"/>
      <w:numFmt w:val="bullet"/>
      <w:lvlText w:val="■"/>
      <w:lvlJc w:val="left"/>
      <w:pPr>
        <w:ind w:left="3400" w:hanging="340"/>
      </w:pPr>
      <w:rPr>
        <w:rFonts w:ascii="Arimo" w:cs="Arimo" w:eastAsia="Arimo" w:hAnsi="Arimo"/>
        <w:color w:val="fcc630"/>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Rule="auto"/>
    </w:pPr>
    <w:rPr>
      <w:sz w:val="40"/>
      <w:szCs w:val="40"/>
    </w:rPr>
  </w:style>
  <w:style w:type="paragraph" w:styleId="Heading2">
    <w:name w:val="heading 2"/>
    <w:basedOn w:val="Normal"/>
    <w:next w:val="Normal"/>
    <w:pPr>
      <w:keepNext w:val="1"/>
      <w:keepLines w:val="1"/>
      <w:spacing w:before="0" w:lineRule="auto"/>
    </w:pPr>
    <w:rPr>
      <w:b w:val="1"/>
      <w:sz w:val="40"/>
      <w:szCs w:val="40"/>
    </w:rPr>
  </w:style>
  <w:style w:type="paragraph" w:styleId="Heading3">
    <w:name w:val="heading 3"/>
    <w:basedOn w:val="Normal"/>
    <w:next w:val="Normal"/>
    <w:pPr>
      <w:keepNext w:val="1"/>
      <w:keepLines w:val="1"/>
      <w:pBdr>
        <w:bottom w:color="9e9e9e" w:space="1" w:sz="4" w:val="single"/>
      </w:pBdr>
      <w:spacing w:after="240" w:before="480" w:lineRule="auto"/>
    </w:pPr>
    <w:rPr>
      <w:b w:val="1"/>
      <w:smallCaps w:val="1"/>
      <w:sz w:val="24"/>
      <w:szCs w:val="24"/>
    </w:rPr>
  </w:style>
  <w:style w:type="paragraph" w:styleId="Heading4">
    <w:name w:val="heading 4"/>
    <w:basedOn w:val="Normal"/>
    <w:next w:val="Normal"/>
    <w:pPr>
      <w:keepNext w:val="1"/>
      <w:keepLines w:val="1"/>
      <w:ind w:left="680" w:hanging="340"/>
    </w:pPr>
    <w:rPr>
      <w:b w:val="1"/>
    </w:rPr>
  </w:style>
  <w:style w:type="paragraph" w:styleId="Heading5">
    <w:name w:val="heading 5"/>
    <w:basedOn w:val="Normal"/>
    <w:next w:val="Normal"/>
    <w:pPr>
      <w:keepNext w:val="1"/>
      <w:keepLines w:val="1"/>
      <w:spacing w:after="0" w:before="40" w:lineRule="auto"/>
    </w:pPr>
    <w:rPr>
      <w:color w:val="2f5496"/>
    </w:rPr>
  </w:style>
  <w:style w:type="paragraph" w:styleId="Heading6">
    <w:name w:val="heading 6"/>
    <w:basedOn w:val="Normal"/>
    <w:next w:val="Normal"/>
    <w:pPr>
      <w:keepNext w:val="1"/>
      <w:keepLines w:val="1"/>
      <w:spacing w:after="0" w:before="40" w:lineRule="auto"/>
    </w:pPr>
    <w:rPr>
      <w:color w:val="1f3863"/>
    </w:rPr>
  </w:style>
  <w:style w:type="paragraph" w:styleId="Title">
    <w:name w:val="Title"/>
    <w:basedOn w:val="Normal"/>
    <w:next w:val="Normal"/>
    <w:pPr>
      <w:keepNext w:val="1"/>
      <w:keepLines w:val="1"/>
      <w:ind w:left="680" w:hanging="340"/>
    </w:pPr>
    <w:rPr>
      <w:b w:val="1"/>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0"/>
      <w:outlineLvl w:val="0"/>
    </w:pPr>
    <w:rPr>
      <w:sz w:val="40"/>
      <w:szCs w:val="40"/>
    </w:rPr>
  </w:style>
  <w:style w:type="paragraph" w:styleId="Heading2">
    <w:name w:val="heading 2"/>
    <w:basedOn w:val="Normal"/>
    <w:next w:val="Normal"/>
    <w:uiPriority w:val="9"/>
    <w:unhideWhenUsed w:val="1"/>
    <w:qFormat w:val="1"/>
    <w:pPr>
      <w:keepNext w:val="1"/>
      <w:keepLines w:val="1"/>
      <w:spacing w:before="0"/>
      <w:outlineLvl w:val="1"/>
    </w:pPr>
    <w:rPr>
      <w:b w:val="1"/>
      <w:sz w:val="40"/>
      <w:szCs w:val="40"/>
    </w:rPr>
  </w:style>
  <w:style w:type="paragraph" w:styleId="Heading3">
    <w:name w:val="heading 3"/>
    <w:basedOn w:val="Normal"/>
    <w:next w:val="Normal"/>
    <w:uiPriority w:val="9"/>
    <w:unhideWhenUsed w:val="1"/>
    <w:qFormat w:val="1"/>
    <w:pPr>
      <w:keepNext w:val="1"/>
      <w:keepLines w:val="1"/>
      <w:pBdr>
        <w:bottom w:color="9e9e9e" w:space="1" w:sz="4" w:val="single"/>
      </w:pBdr>
      <w:spacing w:after="240" w:before="480"/>
      <w:outlineLvl w:val="2"/>
    </w:pPr>
    <w:rPr>
      <w:b w:val="1"/>
      <w:smallCaps w:val="1"/>
      <w:sz w:val="24"/>
      <w:szCs w:val="24"/>
    </w:rPr>
  </w:style>
  <w:style w:type="paragraph" w:styleId="Heading4">
    <w:name w:val="heading 4"/>
    <w:basedOn w:val="Normal"/>
    <w:next w:val="Normal"/>
    <w:uiPriority w:val="9"/>
    <w:semiHidden w:val="1"/>
    <w:unhideWhenUsed w:val="1"/>
    <w:qFormat w:val="1"/>
    <w:pPr>
      <w:keepNext w:val="1"/>
      <w:keepLines w:val="1"/>
      <w:ind w:left="680" w:hanging="340"/>
      <w:outlineLvl w:val="3"/>
    </w:pPr>
    <w:rPr>
      <w:b w:val="1"/>
    </w:rPr>
  </w:style>
  <w:style w:type="paragraph" w:styleId="Heading5">
    <w:name w:val="heading 5"/>
    <w:basedOn w:val="Normal"/>
    <w:next w:val="Normal"/>
    <w:uiPriority w:val="9"/>
    <w:semiHidden w:val="1"/>
    <w:unhideWhenUsed w:val="1"/>
    <w:qFormat w:val="1"/>
    <w:pPr>
      <w:keepNext w:val="1"/>
      <w:keepLines w:val="1"/>
      <w:spacing w:after="0" w:before="40"/>
      <w:outlineLvl w:val="4"/>
    </w:pPr>
    <w:rPr>
      <w:color w:val="2f5496"/>
    </w:rPr>
  </w:style>
  <w:style w:type="paragraph" w:styleId="Heading6">
    <w:name w:val="heading 6"/>
    <w:basedOn w:val="Normal"/>
    <w:next w:val="Normal"/>
    <w:uiPriority w:val="9"/>
    <w:semiHidden w:val="1"/>
    <w:unhideWhenUsed w:val="1"/>
    <w:qFormat w:val="1"/>
    <w:pPr>
      <w:keepNext w:val="1"/>
      <w:keepLines w:val="1"/>
      <w:spacing w:after="0" w:before="40"/>
      <w:outlineLvl w:val="5"/>
    </w:pPr>
    <w:rPr>
      <w:color w:val="1f3863"/>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ind w:left="680" w:hanging="340"/>
    </w:pPr>
    <w:rPr>
      <w:b w:val="1"/>
    </w:rPr>
  </w:style>
  <w:style w:type="paragraph" w:styleId="Subtitle">
    <w:name w:val="Subtitle"/>
    <w:basedOn w:val="Normal"/>
    <w:next w:val="Normal"/>
    <w:uiPriority w:val="11"/>
    <w:qFormat w:val="1"/>
    <w:pPr>
      <w:keepNext w:val="1"/>
      <w:keepLines w:val="1"/>
      <w:ind w:left="680" w:hanging="340"/>
    </w:pPr>
  </w:style>
  <w:style w:type="paragraph" w:styleId="Header">
    <w:name w:val="header"/>
    <w:basedOn w:val="Normal"/>
    <w:link w:val="HeaderChar"/>
    <w:uiPriority w:val="99"/>
    <w:unhideWhenUsed w:val="1"/>
    <w:rsid w:val="00582C91"/>
    <w:pPr>
      <w:tabs>
        <w:tab w:val="center" w:pos="4513"/>
        <w:tab w:val="right" w:pos="9026"/>
      </w:tabs>
      <w:spacing w:after="0" w:before="0"/>
    </w:pPr>
  </w:style>
  <w:style w:type="character" w:styleId="HeaderChar" w:customStyle="1">
    <w:name w:val="Header Char"/>
    <w:basedOn w:val="DefaultParagraphFont"/>
    <w:link w:val="Header"/>
    <w:uiPriority w:val="99"/>
    <w:rsid w:val="00582C91"/>
  </w:style>
  <w:style w:type="paragraph" w:styleId="Footer">
    <w:name w:val="footer"/>
    <w:basedOn w:val="Normal"/>
    <w:link w:val="FooterChar"/>
    <w:uiPriority w:val="99"/>
    <w:unhideWhenUsed w:val="1"/>
    <w:rsid w:val="00582C91"/>
    <w:pPr>
      <w:tabs>
        <w:tab w:val="center" w:pos="4513"/>
        <w:tab w:val="right" w:pos="9026"/>
      </w:tabs>
      <w:spacing w:after="0" w:before="0"/>
    </w:pPr>
  </w:style>
  <w:style w:type="character" w:styleId="FooterChar" w:customStyle="1">
    <w:name w:val="Footer Char"/>
    <w:basedOn w:val="DefaultParagraphFont"/>
    <w:link w:val="Footer"/>
    <w:uiPriority w:val="99"/>
    <w:rsid w:val="00582C91"/>
  </w:style>
  <w:style w:type="character" w:styleId="CommentReference">
    <w:name w:val="annotation reference"/>
    <w:basedOn w:val="DefaultParagraphFont"/>
    <w:uiPriority w:val="99"/>
    <w:semiHidden w:val="1"/>
    <w:unhideWhenUsed w:val="1"/>
    <w:rsid w:val="00DF6262"/>
    <w:rPr>
      <w:sz w:val="16"/>
      <w:szCs w:val="16"/>
    </w:rPr>
  </w:style>
  <w:style w:type="paragraph" w:styleId="CommentText">
    <w:name w:val="annotation text"/>
    <w:basedOn w:val="Normal"/>
    <w:link w:val="CommentTextChar"/>
    <w:uiPriority w:val="99"/>
    <w:semiHidden w:val="1"/>
    <w:unhideWhenUsed w:val="1"/>
    <w:rsid w:val="00DF6262"/>
  </w:style>
  <w:style w:type="character" w:styleId="CommentTextChar" w:customStyle="1">
    <w:name w:val="Comment Text Char"/>
    <w:basedOn w:val="DefaultParagraphFont"/>
    <w:link w:val="CommentText"/>
    <w:uiPriority w:val="99"/>
    <w:semiHidden w:val="1"/>
    <w:rsid w:val="00DF6262"/>
  </w:style>
  <w:style w:type="paragraph" w:styleId="CommentSubject">
    <w:name w:val="annotation subject"/>
    <w:basedOn w:val="CommentText"/>
    <w:next w:val="CommentText"/>
    <w:link w:val="CommentSubjectChar"/>
    <w:uiPriority w:val="99"/>
    <w:semiHidden w:val="1"/>
    <w:unhideWhenUsed w:val="1"/>
    <w:rsid w:val="00DF6262"/>
    <w:rPr>
      <w:b w:val="1"/>
      <w:bCs w:val="1"/>
    </w:rPr>
  </w:style>
  <w:style w:type="character" w:styleId="CommentSubjectChar" w:customStyle="1">
    <w:name w:val="Comment Subject Char"/>
    <w:basedOn w:val="CommentTextChar"/>
    <w:link w:val="CommentSubject"/>
    <w:uiPriority w:val="99"/>
    <w:semiHidden w:val="1"/>
    <w:rsid w:val="00DF6262"/>
    <w:rPr>
      <w:b w:val="1"/>
      <w:bCs w:val="1"/>
    </w:rPr>
  </w:style>
  <w:style w:type="character" w:styleId="Mention">
    <w:name w:val="Mention"/>
    <w:basedOn w:val="DefaultParagraphFont"/>
    <w:uiPriority w:val="99"/>
    <w:unhideWhenUsed w:val="1"/>
    <w:rsid w:val="00DF6262"/>
    <w:rPr>
      <w:color w:val="2b579a"/>
      <w:shd w:color="auto" w:fill="e1dfdd" w:val="clear"/>
    </w:rPr>
  </w:style>
  <w:style w:type="paragraph" w:styleId="Subtitle">
    <w:name w:val="Subtitle"/>
    <w:basedOn w:val="Normal"/>
    <w:next w:val="Normal"/>
    <w:pPr>
      <w:keepNext w:val="1"/>
      <w:keepLines w:val="1"/>
      <w:ind w:left="680" w:hanging="340"/>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www.oecd.org/dac/environment-development/Revised%20climate%20marker%20handbook_FINAL.pdf" TargetMode="External"/><Relationship Id="rId10" Type="http://schemas.openxmlformats.org/officeDocument/2006/relationships/hyperlink" Target="https://www.oecd.org/dac/gender-development/dac-gender-equality-marker.htm" TargetMode="External"/><Relationship Id="rId13" Type="http://schemas.openxmlformats.org/officeDocument/2006/relationships/hyperlink" Target="https://cgiar.sharepoint.com/:b:/s/WGonpoolednon-pooledalignment/Ebp82qHCxz5JhSVMs9n52yYBdF9sXCHdW1vA9eyoj9zyzQ?e=jgvPuP" TargetMode="External"/><Relationship Id="rId12" Type="http://schemas.openxmlformats.org/officeDocument/2006/relationships/hyperlink" Target="https://cgiar.sharepoint.com/:b:/s/WGonpoolednon-pooledalignment/Ebp82qHCxz5JhSVMs9n52yYBdF9sXCHdW1vA9eyoj9zyzQ?e=jgvP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ecd.org/development/gender-development/Handbook-OECD-DAC-Gender-Equality-Policy-Marker.pdf"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dT+gEK/5U3HmLwqqrttwc5O/vg==">CgMxLjAyDmguaHZqOTlwNGhoeWd2OAByITF4TE5SeXd5amVoVFB1WkJmbmVaV0VrM1Q1WkFicW1VQw==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2024-06-20T03:32:00Z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0x0101003AA426946C14FB44AFDC9ABA84D115A9</vt:lpwstr>
  </property>
  <property fmtid="{D5CDD505-2E9C-101B-9397-08002B2CF9AE}" pid="3" name="MediaServiceImageTags">
    <vt:lpwstr>MediaServiceImageTags</vt:lpwstr>
  </property>
</Properties>
</file>