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Reporting Timeline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1. Technical Reporting info session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Description: Overview of the tech reporting timeline &amp; deliverables. Engagement Plan and the PRMS enhancement priorities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When: July 2025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2. Technical Reporting preparation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Description: Engage in reporting preparation activities. Participate in testing of PRMS enhancements. Provide feedback on technical reporting resources. Join themed information sessions to ensure optimal preparation for the reporting period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 xml:space="preserve">When: August </w:t>
      </w:r>
      <w:r>
        <w:rPr>
          <w:rFonts w:ascii="Times Roman" w:hAnsi="Times Roman" w:hint="default"/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– </w:t>
      </w: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November 2025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3. Reporting 2025 results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Description: Report 2025 results (including W3/bilats) in the PRMS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 xml:space="preserve">When: November 2025 </w:t>
      </w:r>
      <w:r>
        <w:rPr>
          <w:rFonts w:ascii="Times Roman" w:hAnsi="Times Roman" w:hint="default"/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– </w:t>
      </w: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January 2026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4. Quality Assurance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Description: Participate in the Quality Assurance (QA) process for the results submitted in 2025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When: February 2026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5. Reflect Process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Description: Conduct the Reflect process to capture lessons learned and inform 2026 Re-planning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When: February </w:t>
      </w:r>
      <w:r>
        <w:rPr>
          <w:rFonts w:ascii="Times Roman" w:hAnsi="Times Roman" w:hint="default"/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– </w:t>
      </w: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March 2026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6. Annual Technical Reports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Description: Draft the 2025 Annual Technical Report for the Programs/Accelerators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 xml:space="preserve">When: March </w:t>
      </w:r>
      <w:r>
        <w:rPr>
          <w:rFonts w:ascii="Times Roman" w:hAnsi="Times Roman" w:hint="default"/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– </w:t>
      </w: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April 2026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