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0DF877F" w14:textId="697BB260" w:rsidR="000131CA" w:rsidRDefault="007909E9" w:rsidP="00B76E03">
      <w:pPr>
        <w:suppressAutoHyphens/>
        <w:spacing w:line="240" w:lineRule="auto"/>
        <w:contextualSpacing/>
        <w:rPr>
          <w:rFonts w:ascii="Times New Roman" w:eastAsia="Calibri" w:hAnsi="Times New Roman" w:cs="Times New Roman"/>
        </w:rPr>
      </w:pPr>
      <w:r w:rsidRPr="007909E9">
        <w:rPr>
          <w:rFonts w:ascii="Times New Roman" w:eastAsia="Calibri" w:hAnsi="Times New Roman" w:cs="Times New Roman"/>
        </w:rPr>
        <w:t>Luis Gonzalez</w:t>
      </w:r>
    </w:p>
    <w:p w14:paraId="1F21E82A" w14:textId="4401BAB5" w:rsidR="007909E9" w:rsidRDefault="007909E9" w:rsidP="00B76E03">
      <w:pPr>
        <w:suppressAutoHyphens/>
        <w:spacing w:line="240" w:lineRule="auto"/>
        <w:contextualSpacing/>
        <w:rPr>
          <w:rFonts w:ascii="Times New Roman" w:eastAsia="Calibri" w:hAnsi="Times New Roman" w:cs="Times New Roman"/>
        </w:rPr>
      </w:pPr>
      <w:r>
        <w:rPr>
          <w:rFonts w:ascii="Times New Roman" w:eastAsia="Calibri" w:hAnsi="Times New Roman" w:cs="Times New Roman"/>
        </w:rPr>
        <w:t>0</w:t>
      </w:r>
      <w:r w:rsidR="00910819">
        <w:rPr>
          <w:rFonts w:ascii="Times New Roman" w:eastAsia="Calibri" w:hAnsi="Times New Roman" w:cs="Times New Roman"/>
        </w:rPr>
        <w:t>8</w:t>
      </w:r>
      <w:r>
        <w:rPr>
          <w:rFonts w:ascii="Times New Roman" w:eastAsia="Calibri" w:hAnsi="Times New Roman" w:cs="Times New Roman"/>
        </w:rPr>
        <w:t>/</w:t>
      </w:r>
      <w:r w:rsidR="005A215F">
        <w:rPr>
          <w:rFonts w:ascii="Times New Roman" w:eastAsia="Calibri" w:hAnsi="Times New Roman" w:cs="Times New Roman"/>
        </w:rPr>
        <w:t>1</w:t>
      </w:r>
      <w:r w:rsidR="00276D3A">
        <w:rPr>
          <w:rFonts w:ascii="Times New Roman" w:eastAsia="Calibri" w:hAnsi="Times New Roman" w:cs="Times New Roman"/>
        </w:rPr>
        <w:t>4</w:t>
      </w:r>
      <w:r>
        <w:rPr>
          <w:rFonts w:ascii="Times New Roman" w:eastAsia="Calibri" w:hAnsi="Times New Roman" w:cs="Times New Roman"/>
        </w:rPr>
        <w:t>/2026</w:t>
      </w:r>
    </w:p>
    <w:p w14:paraId="6F933185" w14:textId="53A23612" w:rsidR="00AE42E9" w:rsidRDefault="00AE42E9" w:rsidP="00B76E03">
      <w:pPr>
        <w:suppressAutoHyphens/>
        <w:spacing w:line="240" w:lineRule="auto"/>
        <w:contextualSpacing/>
        <w:rPr>
          <w:rFonts w:ascii="Times New Roman" w:eastAsia="Calibri" w:hAnsi="Times New Roman" w:cs="Times New Roman"/>
        </w:rPr>
      </w:pPr>
      <w:r>
        <w:rPr>
          <w:rFonts w:ascii="Times New Roman" w:eastAsia="Calibri" w:hAnsi="Times New Roman" w:cs="Times New Roman"/>
        </w:rPr>
        <w:t xml:space="preserve">CS-499 </w:t>
      </w:r>
      <w:hyperlink r:id="rId10" w:tooltip="CS-499-10575-M01 Computer Science Capstone 2026 C-4 (Jun - Aug)" w:history="1">
        <w:r w:rsidRPr="00AE42E9">
          <w:rPr>
            <w:rStyle w:val="Hyperlink"/>
            <w:rFonts w:ascii="Times New Roman" w:eastAsia="Calibri" w:hAnsi="Times New Roman" w:cs="Times New Roman"/>
            <w:color w:val="auto"/>
            <w:u w:val="none"/>
          </w:rPr>
          <w:t xml:space="preserve">Computer Science Capstone </w:t>
        </w:r>
      </w:hyperlink>
      <w:r w:rsidRPr="00AE42E9">
        <w:rPr>
          <w:rFonts w:ascii="Times New Roman" w:eastAsia="Calibri" w:hAnsi="Times New Roman" w:cs="Times New Roman"/>
        </w:rPr>
        <w:t xml:space="preserve"> </w:t>
      </w:r>
    </w:p>
    <w:p w14:paraId="7F15C077" w14:textId="35100322" w:rsidR="003972B8" w:rsidRDefault="005A215F" w:rsidP="003972B8">
      <w:pPr>
        <w:suppressAutoHyphens/>
        <w:spacing w:line="240" w:lineRule="auto"/>
        <w:contextualSpacing/>
        <w:rPr>
          <w:rFonts w:ascii="Times New Roman" w:hAnsi="Times New Roman" w:cs="Times New Roman"/>
        </w:rPr>
      </w:pPr>
      <w:r>
        <w:rPr>
          <w:rFonts w:ascii="Times New Roman" w:hAnsi="Times New Roman" w:cs="Times New Roman"/>
        </w:rPr>
        <w:t xml:space="preserve">Extra: Final </w:t>
      </w:r>
      <w:r w:rsidR="003972B8" w:rsidRPr="003972B8">
        <w:rPr>
          <w:rFonts w:ascii="Times New Roman" w:hAnsi="Times New Roman" w:cs="Times New Roman"/>
        </w:rPr>
        <w:t>Enhancement</w:t>
      </w:r>
      <w:r>
        <w:rPr>
          <w:rFonts w:ascii="Times New Roman" w:hAnsi="Times New Roman" w:cs="Times New Roman"/>
        </w:rPr>
        <w:t xml:space="preserve">: </w:t>
      </w:r>
      <w:r w:rsidRPr="005A215F">
        <w:rPr>
          <w:rFonts w:ascii="Times New Roman" w:hAnsi="Times New Roman" w:cs="Times New Roman"/>
        </w:rPr>
        <w:t>Authentication and Security</w:t>
      </w:r>
    </w:p>
    <w:p w14:paraId="7E13B11C" w14:textId="77777777" w:rsidR="00276D3A" w:rsidRPr="003972B8" w:rsidRDefault="00276D3A" w:rsidP="003972B8">
      <w:pPr>
        <w:suppressAutoHyphens/>
        <w:spacing w:line="240" w:lineRule="auto"/>
        <w:contextualSpacing/>
        <w:rPr>
          <w:rFonts w:ascii="Times New Roman" w:hAnsi="Times New Roman" w:cs="Times New Roman"/>
        </w:rPr>
      </w:pPr>
    </w:p>
    <w:p w14:paraId="67BCAD54" w14:textId="77777777" w:rsidR="00527068" w:rsidRDefault="00527068" w:rsidP="00B76E03">
      <w:pPr>
        <w:suppressAutoHyphens/>
        <w:spacing w:line="240" w:lineRule="auto"/>
        <w:contextualSpacing/>
        <w:rPr>
          <w:rFonts w:ascii="Times New Roman" w:eastAsia="Calibri" w:hAnsi="Times New Roman" w:cs="Times New Roman"/>
        </w:rPr>
      </w:pPr>
    </w:p>
    <w:p w14:paraId="3175A254" w14:textId="5B59A81D" w:rsidR="00276D3A" w:rsidRDefault="005C016A" w:rsidP="005C016A">
      <w:pPr>
        <w:suppressAutoHyphens/>
        <w:spacing w:line="480" w:lineRule="auto"/>
        <w:contextualSpacing/>
        <w:jc w:val="center"/>
        <w:rPr>
          <w:rFonts w:ascii="Times New Roman" w:eastAsia="Calibri" w:hAnsi="Times New Roman" w:cs="Times New Roman"/>
          <w:b/>
          <w:bCs/>
        </w:rPr>
      </w:pPr>
      <w:r w:rsidRPr="005C016A">
        <w:rPr>
          <w:rFonts w:ascii="Times New Roman" w:eastAsia="Calibri" w:hAnsi="Times New Roman" w:cs="Times New Roman"/>
          <w:b/>
          <w:bCs/>
        </w:rPr>
        <w:t>Inventory Management System Application Enhancement Narrative</w:t>
      </w:r>
    </w:p>
    <w:p w14:paraId="602730C2"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For my final enhancement, I continued improving the Android Inventory Management System that I originally created for CS-360. The original application focused mainly on managing inventory, but the login and account features were limited. I wanted to make the application more complete and secure.</w:t>
      </w:r>
    </w:p>
    <w:p w14:paraId="12232C0F" w14:textId="77777777" w:rsidR="00276D3A" w:rsidRPr="00276D3A" w:rsidRDefault="00276D3A" w:rsidP="00276D3A">
      <w:pPr>
        <w:suppressAutoHyphens/>
        <w:spacing w:line="480" w:lineRule="auto"/>
        <w:contextualSpacing/>
        <w:jc w:val="both"/>
        <w:rPr>
          <w:rFonts w:ascii="Times New Roman" w:eastAsia="Calibri" w:hAnsi="Times New Roman" w:cs="Times New Roman"/>
        </w:rPr>
      </w:pPr>
    </w:p>
    <w:p w14:paraId="5A867903"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 xml:space="preserve">One of the main changes I made was adding a real user account system. I added </w:t>
      </w:r>
      <w:proofErr w:type="spellStart"/>
      <w:r w:rsidRPr="00276D3A">
        <w:rPr>
          <w:rFonts w:ascii="Times New Roman" w:eastAsia="Calibri" w:hAnsi="Times New Roman" w:cs="Times New Roman"/>
        </w:rPr>
        <w:t>a users</w:t>
      </w:r>
      <w:proofErr w:type="spellEnd"/>
      <w:r w:rsidRPr="00276D3A">
        <w:rPr>
          <w:rFonts w:ascii="Times New Roman" w:eastAsia="Calibri" w:hAnsi="Times New Roman" w:cs="Times New Roman"/>
        </w:rPr>
        <w:t xml:space="preserve"> table to the SQLite database so users can create accounts with unique usernames and passwords. The login process now verifies the user's credentials before allowing access to the Inventory Dashboard. I also made sure the authenticated username is passed to the </w:t>
      </w:r>
      <w:proofErr w:type="spellStart"/>
      <w:r w:rsidRPr="00276D3A">
        <w:rPr>
          <w:rFonts w:ascii="Times New Roman" w:eastAsia="Calibri" w:hAnsi="Times New Roman" w:cs="Times New Roman"/>
        </w:rPr>
        <w:t>InventoryActivity</w:t>
      </w:r>
      <w:proofErr w:type="spellEnd"/>
      <w:r w:rsidRPr="00276D3A">
        <w:rPr>
          <w:rFonts w:ascii="Times New Roman" w:eastAsia="Calibri" w:hAnsi="Times New Roman" w:cs="Times New Roman"/>
        </w:rPr>
        <w:t xml:space="preserve"> so the application knows which user is currently logged in.</w:t>
      </w:r>
    </w:p>
    <w:p w14:paraId="46C5ED08" w14:textId="77777777" w:rsidR="00276D3A" w:rsidRPr="00276D3A" w:rsidRDefault="00276D3A" w:rsidP="00276D3A">
      <w:pPr>
        <w:suppressAutoHyphens/>
        <w:spacing w:line="480" w:lineRule="auto"/>
        <w:contextualSpacing/>
        <w:jc w:val="both"/>
        <w:rPr>
          <w:rFonts w:ascii="Times New Roman" w:eastAsia="Calibri" w:hAnsi="Times New Roman" w:cs="Times New Roman"/>
        </w:rPr>
      </w:pPr>
    </w:p>
    <w:p w14:paraId="73DD4F90"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I also improved password security. Passwords are no longer stored as plain text. Instead, the application uses PBKDF2 hashing with a randomly generated salt for each account. During login, the entered password is hashed using the stored salt and compared with the saved password hash. I also added stronger validation for usernames and passwords, including minimum password length, password confirmation, and duplicate username prevention.</w:t>
      </w:r>
    </w:p>
    <w:p w14:paraId="09074697" w14:textId="77777777" w:rsidR="00276D3A" w:rsidRPr="00276D3A" w:rsidRDefault="00276D3A" w:rsidP="00276D3A">
      <w:pPr>
        <w:suppressAutoHyphens/>
        <w:spacing w:line="480" w:lineRule="auto"/>
        <w:contextualSpacing/>
        <w:jc w:val="both"/>
        <w:rPr>
          <w:rFonts w:ascii="Times New Roman" w:eastAsia="Calibri" w:hAnsi="Times New Roman" w:cs="Times New Roman"/>
        </w:rPr>
      </w:pPr>
    </w:p>
    <w:p w14:paraId="0C424199"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 xml:space="preserve">Another security improvement was adding password verification to the </w:t>
      </w:r>
      <w:r w:rsidRPr="00276D3A">
        <w:rPr>
          <w:rFonts w:ascii="Times New Roman" w:eastAsia="Calibri" w:hAnsi="Times New Roman" w:cs="Times New Roman"/>
          <w:b/>
          <w:bCs/>
        </w:rPr>
        <w:t>Clear Inventory</w:t>
      </w:r>
      <w:r w:rsidRPr="00276D3A">
        <w:rPr>
          <w:rFonts w:ascii="Times New Roman" w:eastAsia="Calibri" w:hAnsi="Times New Roman" w:cs="Times New Roman"/>
        </w:rPr>
        <w:t xml:space="preserve"> feature. Before all inventory items can be deleted, the user must confirm the action and enter their </w:t>
      </w:r>
      <w:r w:rsidRPr="00276D3A">
        <w:rPr>
          <w:rFonts w:ascii="Times New Roman" w:eastAsia="Calibri" w:hAnsi="Times New Roman" w:cs="Times New Roman"/>
        </w:rPr>
        <w:lastRenderedPageBreak/>
        <w:t>password. If the password is incorrect, the inventory remains unchanged. I also added a message for situations where the inventory is already empty.</w:t>
      </w:r>
    </w:p>
    <w:p w14:paraId="6358393B" w14:textId="77777777" w:rsidR="00276D3A" w:rsidRPr="00276D3A" w:rsidRDefault="00276D3A" w:rsidP="00276D3A">
      <w:pPr>
        <w:suppressAutoHyphens/>
        <w:spacing w:line="480" w:lineRule="auto"/>
        <w:contextualSpacing/>
        <w:jc w:val="both"/>
        <w:rPr>
          <w:rFonts w:ascii="Times New Roman" w:eastAsia="Calibri" w:hAnsi="Times New Roman" w:cs="Times New Roman"/>
        </w:rPr>
      </w:pPr>
    </w:p>
    <w:p w14:paraId="64DB4ED7"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I updated the database version and structure so the new users table can be added without deleting existing inventory records. I also tested different situations, including successful and failed logins, duplicate accounts, invalid input, and clearing inventory with the correct and incorrect password. These tests helped make sure the new features did not interfere with the existing inventory functionality.</w:t>
      </w:r>
    </w:p>
    <w:p w14:paraId="5877E4F9" w14:textId="77777777" w:rsidR="00276D3A" w:rsidRPr="00276D3A" w:rsidRDefault="00276D3A" w:rsidP="00276D3A">
      <w:pPr>
        <w:suppressAutoHyphens/>
        <w:spacing w:line="480" w:lineRule="auto"/>
        <w:contextualSpacing/>
        <w:jc w:val="both"/>
        <w:rPr>
          <w:rFonts w:ascii="Times New Roman" w:eastAsia="Calibri" w:hAnsi="Times New Roman" w:cs="Times New Roman"/>
        </w:rPr>
      </w:pPr>
    </w:p>
    <w:p w14:paraId="061FE2F9" w14:textId="77777777" w:rsid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 xml:space="preserve">This enhancement helped me better understand how the different parts of an application work together, including the user interface, database, authentication, validation, and security. I learned that creating a functional application is only part of software development because the application also needs to protect user information, handle invalid input, and prevent unauthorized actions. </w:t>
      </w:r>
    </w:p>
    <w:p w14:paraId="5E7F7934" w14:textId="77777777" w:rsidR="00276D3A" w:rsidRDefault="00276D3A" w:rsidP="00276D3A">
      <w:pPr>
        <w:suppressAutoHyphens/>
        <w:spacing w:line="480" w:lineRule="auto"/>
        <w:contextualSpacing/>
        <w:jc w:val="both"/>
        <w:rPr>
          <w:rFonts w:ascii="Times New Roman" w:eastAsia="Calibri" w:hAnsi="Times New Roman" w:cs="Times New Roman"/>
        </w:rPr>
      </w:pPr>
    </w:p>
    <w:p w14:paraId="4C6C7A27" w14:textId="105315FE" w:rsidR="00276D3A" w:rsidRPr="00276D3A" w:rsidRDefault="00276D3A" w:rsidP="00276D3A">
      <w:pPr>
        <w:suppressAutoHyphens/>
        <w:spacing w:line="480" w:lineRule="auto"/>
        <w:contextualSpacing/>
        <w:jc w:val="both"/>
        <w:rPr>
          <w:rFonts w:ascii="Times New Roman" w:eastAsia="Calibri" w:hAnsi="Times New Roman" w:cs="Times New Roman"/>
        </w:rPr>
      </w:pPr>
      <w:r w:rsidRPr="00276D3A">
        <w:rPr>
          <w:rFonts w:ascii="Times New Roman" w:eastAsia="Calibri" w:hAnsi="Times New Roman" w:cs="Times New Roman"/>
        </w:rPr>
        <w:t>Looking back at my original application, I believe these changes made it more complete, reliable, and secure. They also helped me see how much my skills in software engineering, database management, security, and Android development have grown throughout the Computer Science program.</w:t>
      </w:r>
    </w:p>
    <w:p w14:paraId="1F578B83" w14:textId="09641931" w:rsidR="005C016A" w:rsidRPr="00910819" w:rsidRDefault="005C016A" w:rsidP="00276D3A">
      <w:pPr>
        <w:suppressAutoHyphens/>
        <w:spacing w:line="480" w:lineRule="auto"/>
        <w:contextualSpacing/>
        <w:jc w:val="both"/>
        <w:rPr>
          <w:rFonts w:ascii="Times New Roman" w:eastAsia="Calibri" w:hAnsi="Times New Roman" w:cs="Times New Roman"/>
        </w:rPr>
      </w:pPr>
    </w:p>
    <w:sectPr w:rsidR="005C016A" w:rsidRPr="00910819" w:rsidSect="00D64F00">
      <w:headerReference w:type="default" r:id="rId11"/>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0692D" w14:textId="77777777" w:rsidR="00AE7DEB" w:rsidRDefault="00AE7DEB">
      <w:pPr>
        <w:spacing w:line="240" w:lineRule="auto"/>
      </w:pPr>
      <w:r>
        <w:separator/>
      </w:r>
    </w:p>
  </w:endnote>
  <w:endnote w:type="continuationSeparator" w:id="0">
    <w:p w14:paraId="5AC8AD33" w14:textId="77777777" w:rsidR="00AE7DEB" w:rsidRDefault="00AE7D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Palatino">
    <w:altName w:val="Book Antiqua"/>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C79A7" w14:textId="77777777" w:rsidR="00AE7DEB" w:rsidRDefault="00AE7DEB">
      <w:pPr>
        <w:spacing w:line="240" w:lineRule="auto"/>
      </w:pPr>
      <w:r>
        <w:separator/>
      </w:r>
    </w:p>
  </w:footnote>
  <w:footnote w:type="continuationSeparator" w:id="0">
    <w:p w14:paraId="435BD45E" w14:textId="77777777" w:rsidR="00AE7DEB" w:rsidRDefault="00AE7D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6477" w14:textId="0ED8782D" w:rsidR="000131CA" w:rsidRDefault="00BC6392" w:rsidP="00D64F00">
    <w:pPr>
      <w:spacing w:after="200" w:line="240" w:lineRule="auto"/>
      <w:jc w:val="center"/>
    </w:pPr>
    <w:r>
      <w:rPr>
        <w:rFonts w:ascii="Calibri" w:eastAsia="Calibri" w:hAnsi="Calibri" w:cs="Calibri"/>
        <w:noProof/>
      </w:rPr>
      <w:drawing>
        <wp:inline distT="0" distB="0" distL="0" distR="0" wp14:anchorId="36293FB2" wp14:editId="677D4F80">
          <wp:extent cx="1104900" cy="476250"/>
          <wp:effectExtent l="0" t="0" r="0" b="0"/>
          <wp:docPr id="1" name="image1.png" descr="SNHU logo"/>
          <wp:cNvGraphicFramePr/>
          <a:graphic xmlns:a="http://schemas.openxmlformats.org/drawingml/2006/main">
            <a:graphicData uri="http://schemas.openxmlformats.org/drawingml/2006/picture">
              <pic:pic xmlns:pic="http://schemas.openxmlformats.org/drawingml/2006/picture">
                <pic:nvPicPr>
                  <pic:cNvPr id="0" name="image1.png" descr="SNHU logo"/>
                  <pic:cNvPicPr preferRelativeResize="0"/>
                </pic:nvPicPr>
                <pic:blipFill>
                  <a:blip r:embed="rId1"/>
                  <a:srcRect/>
                  <a:stretch>
                    <a:fillRect/>
                  </a:stretch>
                </pic:blipFill>
                <pic:spPr>
                  <a:xfrm>
                    <a:off x="0" y="0"/>
                    <a:ext cx="1104900" cy="476250"/>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1CA"/>
    <w:rsid w:val="00003794"/>
    <w:rsid w:val="00005175"/>
    <w:rsid w:val="000131CA"/>
    <w:rsid w:val="00014C2A"/>
    <w:rsid w:val="0008660A"/>
    <w:rsid w:val="000A61F9"/>
    <w:rsid w:val="000C3B85"/>
    <w:rsid w:val="00105BB4"/>
    <w:rsid w:val="00122221"/>
    <w:rsid w:val="001378F1"/>
    <w:rsid w:val="0015187C"/>
    <w:rsid w:val="00195EF2"/>
    <w:rsid w:val="001C14C1"/>
    <w:rsid w:val="002157B0"/>
    <w:rsid w:val="002614EC"/>
    <w:rsid w:val="0026441C"/>
    <w:rsid w:val="00276D3A"/>
    <w:rsid w:val="00291E45"/>
    <w:rsid w:val="002D3907"/>
    <w:rsid w:val="002E406E"/>
    <w:rsid w:val="002F617C"/>
    <w:rsid w:val="0031681F"/>
    <w:rsid w:val="00320CFB"/>
    <w:rsid w:val="0032137F"/>
    <w:rsid w:val="00353664"/>
    <w:rsid w:val="00360ADD"/>
    <w:rsid w:val="00362BEB"/>
    <w:rsid w:val="0038284F"/>
    <w:rsid w:val="003972B8"/>
    <w:rsid w:val="003B3084"/>
    <w:rsid w:val="003C6261"/>
    <w:rsid w:val="003E1240"/>
    <w:rsid w:val="003F6F00"/>
    <w:rsid w:val="004562FC"/>
    <w:rsid w:val="004D709B"/>
    <w:rsid w:val="00515D68"/>
    <w:rsid w:val="00527068"/>
    <w:rsid w:val="0053067B"/>
    <w:rsid w:val="00545309"/>
    <w:rsid w:val="0055264E"/>
    <w:rsid w:val="005779F1"/>
    <w:rsid w:val="005827AB"/>
    <w:rsid w:val="00586EAD"/>
    <w:rsid w:val="00590541"/>
    <w:rsid w:val="005905F5"/>
    <w:rsid w:val="005A0F57"/>
    <w:rsid w:val="005A158C"/>
    <w:rsid w:val="005A215F"/>
    <w:rsid w:val="005C016A"/>
    <w:rsid w:val="006472F3"/>
    <w:rsid w:val="0064764C"/>
    <w:rsid w:val="0066282D"/>
    <w:rsid w:val="006910BC"/>
    <w:rsid w:val="006C1919"/>
    <w:rsid w:val="006C3C80"/>
    <w:rsid w:val="006D1669"/>
    <w:rsid w:val="006E7CCE"/>
    <w:rsid w:val="00737922"/>
    <w:rsid w:val="007668DE"/>
    <w:rsid w:val="007909E9"/>
    <w:rsid w:val="007C40E3"/>
    <w:rsid w:val="007C429F"/>
    <w:rsid w:val="0087281B"/>
    <w:rsid w:val="00894223"/>
    <w:rsid w:val="008C0A2F"/>
    <w:rsid w:val="008C4806"/>
    <w:rsid w:val="009014EE"/>
    <w:rsid w:val="00910819"/>
    <w:rsid w:val="0091621B"/>
    <w:rsid w:val="009541E3"/>
    <w:rsid w:val="009A0BA4"/>
    <w:rsid w:val="009A4734"/>
    <w:rsid w:val="009E62A2"/>
    <w:rsid w:val="009F79C7"/>
    <w:rsid w:val="00A1596C"/>
    <w:rsid w:val="00A64499"/>
    <w:rsid w:val="00AB1765"/>
    <w:rsid w:val="00AE42E9"/>
    <w:rsid w:val="00AE7DEB"/>
    <w:rsid w:val="00B61902"/>
    <w:rsid w:val="00B76E03"/>
    <w:rsid w:val="00B94726"/>
    <w:rsid w:val="00BC6392"/>
    <w:rsid w:val="00C52D40"/>
    <w:rsid w:val="00CC3EFB"/>
    <w:rsid w:val="00CD0BA4"/>
    <w:rsid w:val="00CE5924"/>
    <w:rsid w:val="00D3560F"/>
    <w:rsid w:val="00D53D83"/>
    <w:rsid w:val="00D64F00"/>
    <w:rsid w:val="00DC09BC"/>
    <w:rsid w:val="00DD67CF"/>
    <w:rsid w:val="00E17FB7"/>
    <w:rsid w:val="00E420B6"/>
    <w:rsid w:val="00E554D5"/>
    <w:rsid w:val="00E752B4"/>
    <w:rsid w:val="00E772A0"/>
    <w:rsid w:val="00E9768E"/>
    <w:rsid w:val="00EB14BD"/>
    <w:rsid w:val="00F16C6C"/>
    <w:rsid w:val="00F2264C"/>
    <w:rsid w:val="00F34A40"/>
    <w:rsid w:val="00F4500F"/>
    <w:rsid w:val="00F63F45"/>
    <w:rsid w:val="00F85C34"/>
    <w:rsid w:val="00FF02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B551D"/>
  <w15:docId w15:val="{9C8DA480-F4FD-4B6A-A0C9-2D6BC9EB9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20"/>
      <w:outlineLvl w:val="0"/>
    </w:pPr>
    <w:rPr>
      <w:rFonts w:ascii="Palatino" w:eastAsia="Palatino" w:hAnsi="Palatino" w:cs="Palatino"/>
      <w:color w:val="000000"/>
      <w:sz w:val="36"/>
      <w:szCs w:val="36"/>
    </w:rPr>
  </w:style>
  <w:style w:type="paragraph" w:styleId="Heading2">
    <w:name w:val="heading 2"/>
    <w:basedOn w:val="Normal"/>
    <w:next w:val="Normal"/>
    <w:uiPriority w:val="9"/>
    <w:semiHidden/>
    <w:unhideWhenUsed/>
    <w:qFormat/>
    <w:pPr>
      <w:spacing w:before="120" w:after="160"/>
      <w:outlineLvl w:val="1"/>
    </w:pPr>
    <w:rPr>
      <w:b/>
      <w:sz w:val="26"/>
      <w:szCs w:val="26"/>
    </w:rPr>
  </w:style>
  <w:style w:type="paragraph" w:styleId="Heading3">
    <w:name w:val="heading 3"/>
    <w:basedOn w:val="Normal"/>
    <w:next w:val="Normal"/>
    <w:uiPriority w:val="9"/>
    <w:semiHidden/>
    <w:unhideWhenUsed/>
    <w:qFormat/>
    <w:pPr>
      <w:spacing w:before="120" w:after="160"/>
      <w:outlineLvl w:val="2"/>
    </w:pPr>
    <w:rPr>
      <w:b/>
      <w:i/>
      <w:color w:val="666666"/>
    </w:rPr>
  </w:style>
  <w:style w:type="paragraph" w:styleId="Heading4">
    <w:name w:val="heading 4"/>
    <w:basedOn w:val="Normal"/>
    <w:next w:val="Normal"/>
    <w:uiPriority w:val="9"/>
    <w:semiHidden/>
    <w:unhideWhenUsed/>
    <w:qFormat/>
    <w:pPr>
      <w:spacing w:before="120" w:after="120"/>
      <w:outlineLvl w:val="3"/>
    </w:pPr>
    <w:rPr>
      <w:rFonts w:ascii="Palatino" w:eastAsia="Palatino" w:hAnsi="Palatino" w:cs="Palatino"/>
      <w:b/>
    </w:rPr>
  </w:style>
  <w:style w:type="paragraph" w:styleId="Heading5">
    <w:name w:val="heading 5"/>
    <w:basedOn w:val="Normal"/>
    <w:next w:val="Normal"/>
    <w:uiPriority w:val="9"/>
    <w:semiHidden/>
    <w:unhideWhenUsed/>
    <w:qFormat/>
    <w:pPr>
      <w:spacing w:before="120" w:after="120"/>
      <w:outlineLvl w:val="4"/>
    </w:pPr>
    <w:rPr>
      <w:b/>
      <w:sz w:val="22"/>
      <w:szCs w:val="22"/>
    </w:rPr>
  </w:style>
  <w:style w:type="paragraph" w:styleId="Heading6">
    <w:name w:val="heading 6"/>
    <w:basedOn w:val="Normal"/>
    <w:next w:val="Normal"/>
    <w:uiPriority w:val="9"/>
    <w:semiHidden/>
    <w:unhideWhenUsed/>
    <w:qFormat/>
    <w:pPr>
      <w:spacing w:before="120" w:after="120"/>
      <w:outlineLvl w:val="5"/>
    </w:pPr>
    <w:rPr>
      <w:i/>
      <w:color w:val="666666"/>
      <w:sz w:val="22"/>
      <w:szCs w:val="22"/>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Revision">
    <w:name w:val="Revision"/>
    <w:hidden/>
    <w:uiPriority w:val="99"/>
    <w:semiHidden/>
    <w:rsid w:val="00BC6392"/>
    <w:pPr>
      <w:spacing w:line="240" w:lineRule="auto"/>
    </w:pPr>
  </w:style>
  <w:style w:type="paragraph" w:styleId="Header">
    <w:name w:val="header"/>
    <w:basedOn w:val="Normal"/>
    <w:link w:val="HeaderChar"/>
    <w:uiPriority w:val="99"/>
    <w:unhideWhenUsed/>
    <w:rsid w:val="00BC6392"/>
    <w:pPr>
      <w:tabs>
        <w:tab w:val="center" w:pos="4680"/>
        <w:tab w:val="right" w:pos="9360"/>
      </w:tabs>
      <w:spacing w:line="240" w:lineRule="auto"/>
    </w:pPr>
  </w:style>
  <w:style w:type="character" w:customStyle="1" w:styleId="HeaderChar">
    <w:name w:val="Header Char"/>
    <w:basedOn w:val="DefaultParagraphFont"/>
    <w:link w:val="Header"/>
    <w:uiPriority w:val="99"/>
    <w:rsid w:val="00BC6392"/>
  </w:style>
  <w:style w:type="paragraph" w:styleId="Footer">
    <w:name w:val="footer"/>
    <w:basedOn w:val="Normal"/>
    <w:link w:val="FooterChar"/>
    <w:uiPriority w:val="99"/>
    <w:unhideWhenUsed/>
    <w:rsid w:val="00BC6392"/>
    <w:pPr>
      <w:tabs>
        <w:tab w:val="center" w:pos="4680"/>
        <w:tab w:val="right" w:pos="9360"/>
      </w:tabs>
      <w:spacing w:line="240" w:lineRule="auto"/>
    </w:pPr>
  </w:style>
  <w:style w:type="character" w:customStyle="1" w:styleId="FooterChar">
    <w:name w:val="Footer Char"/>
    <w:basedOn w:val="DefaultParagraphFont"/>
    <w:link w:val="Footer"/>
    <w:uiPriority w:val="99"/>
    <w:rsid w:val="00BC6392"/>
  </w:style>
  <w:style w:type="character" w:styleId="Hyperlink">
    <w:name w:val="Hyperlink"/>
    <w:basedOn w:val="DefaultParagraphFont"/>
    <w:uiPriority w:val="99"/>
    <w:unhideWhenUsed/>
    <w:rsid w:val="00AE42E9"/>
    <w:rPr>
      <w:color w:val="0000FF" w:themeColor="hyperlink"/>
      <w:u w:val="single"/>
    </w:rPr>
  </w:style>
  <w:style w:type="character" w:styleId="UnresolvedMention">
    <w:name w:val="Unresolved Mention"/>
    <w:basedOn w:val="DefaultParagraphFont"/>
    <w:uiPriority w:val="99"/>
    <w:semiHidden/>
    <w:unhideWhenUsed/>
    <w:rsid w:val="00AE42E9"/>
    <w:rPr>
      <w:color w:val="605E5C"/>
      <w:shd w:val="clear" w:color="auto" w:fill="E1DFDD"/>
    </w:rPr>
  </w:style>
  <w:style w:type="table" w:styleId="TableGrid">
    <w:name w:val="Table Grid"/>
    <w:basedOn w:val="TableNormal"/>
    <w:uiPriority w:val="39"/>
    <w:rsid w:val="0059054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learn.snhu.edu/d2l/home/2316138" TargetMode="External"/><Relationship Id="rId4" Type="http://schemas.openxmlformats.org/officeDocument/2006/relationships/customXml" Target="../customXml/item4.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21" ma:contentTypeDescription="Create a new document." ma:contentTypeScope="" ma:versionID="af18a91a05722b869ee5995b826d927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16ac52c26b4ed56c4a5ac7f3b07c47d5" ns2:_="" ns3:_="">
    <xsd:import namespace="ff8a4b2e-b0c8-4039-a689-d1a7f36f4382"/>
    <xsd:import namespace="f716dd8a-49a0-4c40-b209-038e1651b548"/>
    <xsd:element name="properties">
      <xsd:complexType>
        <xsd:sequence>
          <xsd:element name="documentManagement">
            <xsd:complexType>
              <xsd:all>
                <xsd:element ref="ns2:Note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Notes" ma:index="3" nillable="true" ma:displayName="Notes" ma:format="Dropdown" ma:internalName="Notes" ma:readOnly="false">
      <xsd:simpleType>
        <xsd:restriction base="dms:Text">
          <xsd:maxLength value="255"/>
        </xsd:restrictio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hidden="true" ma:internalName="MediaService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hidden="true" ma:internalName="MediaServiceAutoTags"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4362510-85a9-4d43-b5d4-b144bdfb987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Location" ma:index="25" nillable="true" ma:displayName="Location" ma:description="" ma:hidden="true"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hidden="true" ma:internalName="SharedWithDetails" ma:readOnly="true">
      <xsd:simpleType>
        <xsd:restriction base="dms:Note"/>
      </xsd:simpleType>
    </xsd:element>
    <xsd:element name="TaxCatchAll" ma:index="23" nillable="true" ma:displayName="Taxonomy Catch All Column" ma:hidden="true" ma:list="{7e3b6110-aa94-458c-b182-bd9b955b0bb5}" ma:internalName="TaxCatchAll" ma:readOnly="false" ma:showField="CatchAllData" ma:web="f716dd8a-49a0-4c40-b209-038e1651b54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B6WNkAMT6gxl9hGKAqVOAyi0qGQ==">AMUW2mXMputMyax3wwYW9QWcIFMkcD78aGPobOc+7bxUWgsoGuxrro6KP6WNvgVwQ2ZXvdIV8vkM9dt6OApe2mB6EXfvVKI4Bi+X2xW2oNT0HJ4DJr8P0SE=</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f8a4b2e-b0c8-4039-a689-d1a7f36f4382">
      <Terms xmlns="http://schemas.microsoft.com/office/infopath/2007/PartnerControls"/>
    </lcf76f155ced4ddcb4097134ff3c332f>
    <TaxCatchAll xmlns="f716dd8a-49a0-4c40-b209-038e1651b548" xsi:nil="true"/>
    <Notes xmlns="ff8a4b2e-b0c8-4039-a689-d1a7f36f4382" xsi:nil="true"/>
    <SharedWithUsers xmlns="f716dd8a-49a0-4c40-b209-038e1651b548">
      <UserInfo>
        <DisplayName/>
        <AccountId xsi:nil="true"/>
        <AccountType/>
      </UserInfo>
    </SharedWithUsers>
    <MediaLengthInSeconds xmlns="ff8a4b2e-b0c8-4039-a689-d1a7f36f4382" xsi:nil="true"/>
  </documentManagement>
</p:properties>
</file>

<file path=customXml/itemProps1.xml><?xml version="1.0" encoding="utf-8"?>
<ds:datastoreItem xmlns:ds="http://schemas.openxmlformats.org/officeDocument/2006/customXml" ds:itemID="{47AA1F07-E176-49E8-B620-9736DB24A4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53B4B4-36AD-43F5-8296-CFAE352C66F8}">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9257967-29DD-43E4-87FA-101A254A0693}">
  <ds:schemaRefs>
    <ds:schemaRef ds:uri="http://schemas.microsoft.com/office/2006/metadata/properties"/>
    <ds:schemaRef ds:uri="http://schemas.microsoft.com/office/infopath/2007/PartnerControls"/>
    <ds:schemaRef ds:uri="ff8a4b2e-b0c8-4039-a689-d1a7f36f4382"/>
    <ds:schemaRef ds:uri="f716dd8a-49a0-4c40-b209-038e1651b548"/>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444</Words>
  <Characters>2446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Bhavani Mistry</dc:creator>
  <cp:lastModifiedBy>Luis Gonzalez</cp:lastModifiedBy>
  <cp:revision>3</cp:revision>
  <dcterms:created xsi:type="dcterms:W3CDTF">2026-08-11T04:05:00Z</dcterms:created>
  <dcterms:modified xsi:type="dcterms:W3CDTF">2026-08-14T19:16:00Z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Order">
    <vt:r8>27304500</vt:r8>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MediaServiceImageTags">
    <vt:lpwstr/>
  </property>
</Properties>
</file>