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00BC3BC" w14:textId="7D49AA35" w:rsidR="00B81BD6" w:rsidRPr="00580F47" w:rsidRDefault="00B81BD6">
      <w:pPr>
        <w:rPr>
          <w:b/>
          <w:bCs/>
          <w:u w:val="single"/>
        </w:rPr>
      </w:pPr>
      <w:r w:rsidRPr="00580F47">
        <w:rPr>
          <w:b/>
          <w:bCs/>
          <w:u w:val="single"/>
        </w:rPr>
        <w:t>Finalised AI Sentiment Scores</w:t>
      </w:r>
    </w:p>
    <w:p w14:paraId="6CA5B5D2" w14:textId="2BC372CE" w:rsidR="00484C4D" w:rsidRDefault="00B81BD6">
      <w:r w:rsidRPr="00B81BD6">
        <w:drawing>
          <wp:inline distT="0" distB="0" distL="0" distR="0" wp14:anchorId="04180EBF" wp14:editId="07A0F952">
            <wp:extent cx="6807421" cy="5005633"/>
            <wp:effectExtent l="0" t="0" r="0" b="0"/>
            <wp:docPr id="1309481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48157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955026" cy="5114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121E6" w14:textId="1CABA444" w:rsidR="00580F47" w:rsidRPr="00580F47" w:rsidRDefault="00580F47">
      <w:pPr>
        <w:rPr>
          <w:b/>
          <w:bCs/>
          <w:u w:val="single"/>
        </w:rPr>
      </w:pPr>
      <w:r w:rsidRPr="00580F47">
        <w:rPr>
          <w:b/>
          <w:bCs/>
          <w:u w:val="single"/>
        </w:rPr>
        <w:t xml:space="preserve">Finalised AI </w:t>
      </w:r>
      <w:r>
        <w:rPr>
          <w:b/>
          <w:bCs/>
          <w:u w:val="single"/>
        </w:rPr>
        <w:t xml:space="preserve">Factor betas Vs AI Sentiment Scores </w:t>
      </w:r>
    </w:p>
    <w:p w14:paraId="629E0DB3" w14:textId="262D8E84" w:rsidR="00E034E3" w:rsidRDefault="00580F47" w:rsidP="00E034E3">
      <w:r w:rsidRPr="00580F47">
        <w:drawing>
          <wp:inline distT="0" distB="0" distL="0" distR="0" wp14:anchorId="1712D2B7" wp14:editId="3C2D9CE3">
            <wp:extent cx="5854046" cy="4182666"/>
            <wp:effectExtent l="0" t="0" r="1270" b="0"/>
            <wp:docPr id="1795342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34297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85661" cy="4205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0F221" w14:textId="77777777" w:rsidR="00580F47" w:rsidRDefault="00580F47"/>
    <w:p w14:paraId="11484E91" w14:textId="77777777" w:rsidR="00580F47" w:rsidRPr="00D73C6F" w:rsidRDefault="00580F47">
      <w:pPr>
        <w:rPr>
          <w:i/>
          <w:iCs/>
        </w:rPr>
      </w:pPr>
    </w:p>
    <w:p w14:paraId="08C47C67" w14:textId="0B874BEB" w:rsidR="00D73C6F" w:rsidRPr="00D73C6F" w:rsidRDefault="00D73C6F" w:rsidP="00580F47">
      <w:pPr>
        <w:rPr>
          <w:i/>
          <w:iCs/>
        </w:rPr>
      </w:pPr>
      <w:r w:rsidRPr="00D73C6F">
        <w:rPr>
          <w:i/>
          <w:iCs/>
        </w:rPr>
        <w:t xml:space="preserve">(For an overview of the Data Sources, </w:t>
      </w:r>
      <w:r>
        <w:rPr>
          <w:i/>
          <w:iCs/>
        </w:rPr>
        <w:t>Classification</w:t>
      </w:r>
      <w:r w:rsidRPr="00D73C6F">
        <w:rPr>
          <w:i/>
          <w:iCs/>
        </w:rPr>
        <w:t xml:space="preserve"> Methodology</w:t>
      </w:r>
      <w:r>
        <w:rPr>
          <w:i/>
          <w:iCs/>
        </w:rPr>
        <w:t>, Text Sentiment Signal and AI Factor</w:t>
      </w:r>
      <w:r w:rsidRPr="00D73C6F">
        <w:rPr>
          <w:i/>
          <w:iCs/>
        </w:rPr>
        <w:t xml:space="preserve"> construction</w:t>
      </w:r>
      <w:r>
        <w:rPr>
          <w:i/>
          <w:iCs/>
        </w:rPr>
        <w:t>,</w:t>
      </w:r>
      <w:r w:rsidRPr="00D73C6F">
        <w:rPr>
          <w:i/>
          <w:iCs/>
        </w:rPr>
        <w:t xml:space="preserve"> please consult the number</w:t>
      </w:r>
      <w:r>
        <w:rPr>
          <w:i/>
          <w:iCs/>
        </w:rPr>
        <w:t>ed</w:t>
      </w:r>
      <w:r w:rsidRPr="00D73C6F">
        <w:rPr>
          <w:i/>
          <w:iCs/>
        </w:rPr>
        <w:t xml:space="preserve"> html reports in the *appendix)</w:t>
      </w:r>
    </w:p>
    <w:p w14:paraId="3A660545" w14:textId="2CCE7DFF" w:rsidR="00580F47" w:rsidRDefault="00580F47" w:rsidP="00580F47">
      <w:pPr>
        <w:rPr>
          <w:b/>
          <w:bCs/>
          <w:u w:val="single"/>
        </w:rPr>
      </w:pPr>
      <w:r w:rsidRPr="00580F47">
        <w:rPr>
          <w:b/>
          <w:bCs/>
          <w:u w:val="single"/>
        </w:rPr>
        <w:t>Key Findings</w:t>
      </w:r>
    </w:p>
    <w:p w14:paraId="4DF12AAA" w14:textId="77777777" w:rsidR="00580F47" w:rsidRDefault="00580F47" w:rsidP="00580F47"/>
    <w:p w14:paraId="30F99527" w14:textId="7228E6A9" w:rsidR="00102151" w:rsidRDefault="00102151" w:rsidP="00102151">
      <w:pPr>
        <w:pStyle w:val="ListParagraph"/>
        <w:numPr>
          <w:ilvl w:val="0"/>
          <w:numId w:val="4"/>
        </w:numPr>
        <w:rPr>
          <w:b/>
          <w:bCs/>
          <w:u w:val="single"/>
        </w:rPr>
      </w:pPr>
      <w:r w:rsidRPr="00102151">
        <w:rPr>
          <w:b/>
          <w:bCs/>
          <w:u w:val="single"/>
        </w:rPr>
        <w:t>Adobe (</w:t>
      </w:r>
      <w:r w:rsidR="00491474">
        <w:rPr>
          <w:b/>
          <w:bCs/>
          <w:u w:val="single"/>
        </w:rPr>
        <w:t xml:space="preserve">Strong </w:t>
      </w:r>
      <w:r w:rsidR="0051585E">
        <w:rPr>
          <w:b/>
          <w:bCs/>
          <w:u w:val="single"/>
        </w:rPr>
        <w:t>i</w:t>
      </w:r>
      <w:r w:rsidRPr="00102151">
        <w:rPr>
          <w:b/>
          <w:bCs/>
          <w:u w:val="single"/>
        </w:rPr>
        <w:t>nternal AI narrative</w:t>
      </w:r>
      <w:r w:rsidR="0051585E">
        <w:rPr>
          <w:b/>
          <w:bCs/>
          <w:u w:val="single"/>
        </w:rPr>
        <w:t>, weak market belief</w:t>
      </w:r>
      <w:r w:rsidRPr="00102151">
        <w:rPr>
          <w:b/>
          <w:bCs/>
          <w:u w:val="single"/>
        </w:rPr>
        <w:t>)</w:t>
      </w:r>
    </w:p>
    <w:p w14:paraId="6BE488E3" w14:textId="77777777" w:rsidR="00491474" w:rsidRPr="00102151" w:rsidRDefault="00491474" w:rsidP="00491474">
      <w:pPr>
        <w:pStyle w:val="ListParagraph"/>
        <w:rPr>
          <w:b/>
          <w:bCs/>
          <w:u w:val="single"/>
        </w:rPr>
      </w:pPr>
    </w:p>
    <w:p w14:paraId="3AC11725" w14:textId="1C7B661C" w:rsidR="00580F47" w:rsidRPr="009C5FBA" w:rsidRDefault="00102151" w:rsidP="00102151">
      <w:pPr>
        <w:pStyle w:val="ListParagraph"/>
        <w:rPr>
          <w:sz w:val="22"/>
          <w:szCs w:val="22"/>
        </w:rPr>
      </w:pPr>
      <w:r w:rsidRPr="009C5FBA">
        <w:rPr>
          <w:sz w:val="22"/>
          <w:szCs w:val="22"/>
        </w:rPr>
        <w:t>Since mid-2023, in its own published filings, earnings call transcripts and</w:t>
      </w:r>
      <w:r w:rsidR="00B61AA8">
        <w:rPr>
          <w:sz w:val="22"/>
          <w:szCs w:val="22"/>
        </w:rPr>
        <w:t xml:space="preserve"> sourced from </w:t>
      </w:r>
      <w:r w:rsidRPr="009C5FBA">
        <w:rPr>
          <w:sz w:val="22"/>
          <w:szCs w:val="22"/>
        </w:rPr>
        <w:t>news articles, Adobe has increasingly discussed itself as an AI beneficiary.</w:t>
      </w:r>
    </w:p>
    <w:p w14:paraId="0994DC84" w14:textId="77777777" w:rsidR="00102151" w:rsidRPr="009C5FBA" w:rsidRDefault="00102151" w:rsidP="00102151">
      <w:pPr>
        <w:pStyle w:val="ListParagraph"/>
        <w:rPr>
          <w:sz w:val="22"/>
          <w:szCs w:val="22"/>
        </w:rPr>
      </w:pPr>
    </w:p>
    <w:p w14:paraId="58D7945D" w14:textId="6B8B6E03" w:rsidR="00102151" w:rsidRPr="009C5FBA" w:rsidRDefault="00102151" w:rsidP="00102151">
      <w:pPr>
        <w:pStyle w:val="ListParagraph"/>
        <w:rPr>
          <w:sz w:val="22"/>
          <w:szCs w:val="22"/>
        </w:rPr>
      </w:pPr>
      <w:r w:rsidRPr="009C5FBA">
        <w:rPr>
          <w:sz w:val="22"/>
          <w:szCs w:val="22"/>
        </w:rPr>
        <w:t xml:space="preserve">The intensity of this positioning is such that </w:t>
      </w:r>
      <w:r w:rsidR="00491474" w:rsidRPr="009C5FBA">
        <w:rPr>
          <w:sz w:val="22"/>
          <w:szCs w:val="22"/>
        </w:rPr>
        <w:t>it’s AI Sentiment score is</w:t>
      </w:r>
      <w:r w:rsidR="009C5FBA" w:rsidRPr="009C5FBA">
        <w:rPr>
          <w:sz w:val="22"/>
          <w:szCs w:val="22"/>
        </w:rPr>
        <w:t xml:space="preserve"> currently</w:t>
      </w:r>
      <w:r w:rsidR="00491474" w:rsidRPr="009C5FBA">
        <w:rPr>
          <w:sz w:val="22"/>
          <w:szCs w:val="22"/>
        </w:rPr>
        <w:t xml:space="preserve"> on par with Nvidia and Micron. As an example, here is an excerpt from the most material and positively </w:t>
      </w:r>
      <w:proofErr w:type="spellStart"/>
      <w:r w:rsidR="009C5FBA" w:rsidRPr="009C5FBA">
        <w:rPr>
          <w:sz w:val="22"/>
          <w:szCs w:val="22"/>
        </w:rPr>
        <w:t>valenced</w:t>
      </w:r>
      <w:proofErr w:type="spellEnd"/>
      <w:r w:rsidR="009C5FBA" w:rsidRPr="009C5FBA">
        <w:rPr>
          <w:sz w:val="22"/>
          <w:szCs w:val="22"/>
        </w:rPr>
        <w:t xml:space="preserve"> </w:t>
      </w:r>
      <w:r w:rsidR="00491474" w:rsidRPr="009C5FBA">
        <w:rPr>
          <w:sz w:val="22"/>
          <w:szCs w:val="22"/>
        </w:rPr>
        <w:t xml:space="preserve">AI chunk detected across 1346 </w:t>
      </w:r>
      <w:r w:rsidR="009C5FBA" w:rsidRPr="009C5FBA">
        <w:rPr>
          <w:sz w:val="22"/>
          <w:szCs w:val="22"/>
        </w:rPr>
        <w:t xml:space="preserve">Adobe </w:t>
      </w:r>
      <w:r w:rsidR="00491474" w:rsidRPr="009C5FBA">
        <w:rPr>
          <w:sz w:val="22"/>
          <w:szCs w:val="22"/>
        </w:rPr>
        <w:t xml:space="preserve">documents: </w:t>
      </w:r>
    </w:p>
    <w:p w14:paraId="62C27B62" w14:textId="77777777" w:rsidR="00491474" w:rsidRPr="009C5FBA" w:rsidRDefault="00491474" w:rsidP="00491474">
      <w:pPr>
        <w:rPr>
          <w:sz w:val="22"/>
          <w:szCs w:val="22"/>
        </w:rPr>
      </w:pPr>
    </w:p>
    <w:p w14:paraId="085FCB85" w14:textId="5F084FF7" w:rsidR="00491474" w:rsidRPr="009C5FBA" w:rsidRDefault="00491474" w:rsidP="00491474">
      <w:pPr>
        <w:ind w:left="720"/>
        <w:rPr>
          <w:sz w:val="22"/>
          <w:szCs w:val="22"/>
        </w:rPr>
      </w:pPr>
      <w:r w:rsidRPr="009C5FBA">
        <w:rPr>
          <w:sz w:val="22"/>
          <w:szCs w:val="22"/>
        </w:rPr>
        <w:t>2026 Earnings Call:</w:t>
      </w:r>
    </w:p>
    <w:p w14:paraId="512B90B2" w14:textId="45F6A926" w:rsidR="00491474" w:rsidRPr="009C5FBA" w:rsidRDefault="00491474" w:rsidP="0051585E">
      <w:pPr>
        <w:ind w:left="720"/>
        <w:jc w:val="center"/>
        <w:rPr>
          <w:sz w:val="22"/>
          <w:szCs w:val="22"/>
        </w:rPr>
      </w:pPr>
      <w:r w:rsidRPr="009C5FBA">
        <w:rPr>
          <w:i/>
          <w:iCs/>
          <w:sz w:val="22"/>
          <w:szCs w:val="22"/>
        </w:rPr>
        <w:t xml:space="preserve">" </w:t>
      </w:r>
      <w:proofErr w:type="gramStart"/>
      <w:r w:rsidRPr="009C5FBA">
        <w:rPr>
          <w:i/>
          <w:iCs/>
          <w:sz w:val="22"/>
          <w:szCs w:val="22"/>
        </w:rPr>
        <w:t>we</w:t>
      </w:r>
      <w:proofErr w:type="gramEnd"/>
      <w:r w:rsidRPr="009C5FBA">
        <w:rPr>
          <w:i/>
          <w:iCs/>
          <w:sz w:val="22"/>
          <w:szCs w:val="22"/>
        </w:rPr>
        <w:t xml:space="preserve"> just look at what's happening with the AI opportunity for creativity as this incredible opportunity that is upon us right now</w:t>
      </w:r>
      <w:r w:rsidR="009C5FBA" w:rsidRPr="009C5FBA">
        <w:rPr>
          <w:i/>
          <w:iCs/>
          <w:sz w:val="22"/>
          <w:szCs w:val="22"/>
        </w:rPr>
        <w:t>…</w:t>
      </w:r>
      <w:r w:rsidRPr="009C5FBA">
        <w:rPr>
          <w:i/>
          <w:iCs/>
          <w:sz w:val="22"/>
          <w:szCs w:val="22"/>
        </w:rPr>
        <w:t xml:space="preserve"> No other company is as well-positioned, given what we have across our models, across our products</w:t>
      </w:r>
      <w:r w:rsidR="009C5FBA" w:rsidRPr="009C5FBA">
        <w:rPr>
          <w:i/>
          <w:iCs/>
          <w:sz w:val="22"/>
          <w:szCs w:val="22"/>
        </w:rPr>
        <w:t>…</w:t>
      </w:r>
      <w:r w:rsidRPr="009C5FBA">
        <w:rPr>
          <w:sz w:val="22"/>
          <w:szCs w:val="22"/>
        </w:rPr>
        <w:t>”</w:t>
      </w:r>
    </w:p>
    <w:p w14:paraId="2AB5E69B" w14:textId="77777777" w:rsidR="00491474" w:rsidRPr="009C5FBA" w:rsidRDefault="00491474" w:rsidP="00491474">
      <w:pPr>
        <w:ind w:left="720"/>
        <w:rPr>
          <w:sz w:val="22"/>
          <w:szCs w:val="22"/>
        </w:rPr>
      </w:pPr>
    </w:p>
    <w:p w14:paraId="5F553571" w14:textId="20197984" w:rsidR="00491474" w:rsidRPr="009C5FBA" w:rsidRDefault="00491474" w:rsidP="00491474">
      <w:pPr>
        <w:ind w:left="720"/>
        <w:rPr>
          <w:sz w:val="22"/>
          <w:szCs w:val="22"/>
        </w:rPr>
      </w:pPr>
      <w:r w:rsidRPr="009C5FBA">
        <w:rPr>
          <w:sz w:val="22"/>
          <w:szCs w:val="22"/>
        </w:rPr>
        <w:t xml:space="preserve">Whilst </w:t>
      </w:r>
      <w:r w:rsidR="009C5FBA" w:rsidRPr="009C5FBA">
        <w:rPr>
          <w:sz w:val="22"/>
          <w:szCs w:val="22"/>
        </w:rPr>
        <w:t xml:space="preserve">there have been </w:t>
      </w:r>
      <w:r w:rsidR="00B61AA8">
        <w:rPr>
          <w:sz w:val="22"/>
          <w:szCs w:val="22"/>
        </w:rPr>
        <w:t>prior mentions</w:t>
      </w:r>
      <w:r w:rsidR="009C5FBA" w:rsidRPr="009C5FBA">
        <w:rPr>
          <w:sz w:val="22"/>
          <w:szCs w:val="22"/>
        </w:rPr>
        <w:t xml:space="preserve"> of AI, almost</w:t>
      </w:r>
      <w:r w:rsidR="0051585E">
        <w:rPr>
          <w:sz w:val="22"/>
          <w:szCs w:val="22"/>
        </w:rPr>
        <w:t xml:space="preserve"> all</w:t>
      </w:r>
      <w:r w:rsidR="009C5FBA" w:rsidRPr="009C5FBA">
        <w:rPr>
          <w:sz w:val="22"/>
          <w:szCs w:val="22"/>
        </w:rPr>
        <w:t xml:space="preserve"> </w:t>
      </w:r>
      <w:r w:rsidR="00B61AA8">
        <w:rPr>
          <w:sz w:val="22"/>
          <w:szCs w:val="22"/>
        </w:rPr>
        <w:t>surrounding</w:t>
      </w:r>
      <w:r w:rsidR="009C5FBA" w:rsidRPr="009C5FBA">
        <w:rPr>
          <w:sz w:val="22"/>
          <w:szCs w:val="22"/>
        </w:rPr>
        <w:t xml:space="preserve"> Adobe’s AI Product Roadmap, we have seen a huge spike since 2024, lagged by weaker AI related sentiment </w:t>
      </w:r>
      <w:r w:rsidR="00B61AA8">
        <w:rPr>
          <w:sz w:val="22"/>
          <w:szCs w:val="22"/>
        </w:rPr>
        <w:t xml:space="preserve">regarding actual </w:t>
      </w:r>
      <w:r w:rsidR="009C5FBA" w:rsidRPr="009C5FBA">
        <w:rPr>
          <w:sz w:val="22"/>
          <w:szCs w:val="22"/>
        </w:rPr>
        <w:t xml:space="preserve">business performance.  Compare this </w:t>
      </w:r>
      <w:r w:rsidR="009C5FBA">
        <w:rPr>
          <w:sz w:val="22"/>
          <w:szCs w:val="22"/>
        </w:rPr>
        <w:t>to Nvidia’s historic mix of extremely high sentiment on real AI</w:t>
      </w:r>
      <w:r w:rsidR="0051585E">
        <w:rPr>
          <w:sz w:val="22"/>
          <w:szCs w:val="22"/>
        </w:rPr>
        <w:t xml:space="preserve"> related</w:t>
      </w:r>
      <w:r w:rsidR="009C5FBA">
        <w:rPr>
          <w:sz w:val="22"/>
          <w:szCs w:val="22"/>
        </w:rPr>
        <w:t xml:space="preserve"> </w:t>
      </w:r>
      <w:r w:rsidR="00B61AA8">
        <w:rPr>
          <w:sz w:val="22"/>
          <w:szCs w:val="22"/>
        </w:rPr>
        <w:t>financial</w:t>
      </w:r>
      <w:r w:rsidR="009C5FBA">
        <w:rPr>
          <w:sz w:val="22"/>
          <w:szCs w:val="22"/>
        </w:rPr>
        <w:t xml:space="preserve"> performance</w:t>
      </w:r>
      <w:r w:rsidR="0051585E">
        <w:rPr>
          <w:sz w:val="22"/>
          <w:szCs w:val="22"/>
        </w:rPr>
        <w:t>, underpinned by stable</w:t>
      </w:r>
      <w:r w:rsidR="00B61AA8">
        <w:rPr>
          <w:sz w:val="22"/>
          <w:szCs w:val="22"/>
        </w:rPr>
        <w:t xml:space="preserve"> product sentiment</w:t>
      </w:r>
      <w:r w:rsidR="009C5FBA">
        <w:rPr>
          <w:sz w:val="22"/>
          <w:szCs w:val="22"/>
        </w:rPr>
        <w:t xml:space="preserve"> and</w:t>
      </w:r>
      <w:r w:rsidR="0051585E">
        <w:rPr>
          <w:sz w:val="22"/>
          <w:szCs w:val="22"/>
        </w:rPr>
        <w:t xml:space="preserve"> consistent +</w:t>
      </w:r>
      <w:proofErr w:type="spellStart"/>
      <w:r w:rsidR="0051585E">
        <w:rPr>
          <w:sz w:val="22"/>
          <w:szCs w:val="22"/>
        </w:rPr>
        <w:t>ve</w:t>
      </w:r>
      <w:proofErr w:type="spellEnd"/>
      <w:r w:rsidR="0051585E">
        <w:rPr>
          <w:sz w:val="22"/>
          <w:szCs w:val="22"/>
        </w:rPr>
        <w:t xml:space="preserve"> </w:t>
      </w:r>
      <w:r w:rsidR="00B61AA8">
        <w:rPr>
          <w:sz w:val="22"/>
          <w:szCs w:val="22"/>
        </w:rPr>
        <w:t xml:space="preserve">AI </w:t>
      </w:r>
      <w:r w:rsidR="0051585E">
        <w:rPr>
          <w:sz w:val="22"/>
          <w:szCs w:val="22"/>
        </w:rPr>
        <w:t>partnership sentiment</w:t>
      </w:r>
      <w:r w:rsidR="00B61AA8">
        <w:rPr>
          <w:sz w:val="22"/>
          <w:szCs w:val="22"/>
        </w:rPr>
        <w:t>.</w:t>
      </w:r>
    </w:p>
    <w:p w14:paraId="3E1630E0" w14:textId="7FCBEC59" w:rsidR="00491474" w:rsidRDefault="00491474" w:rsidP="0051585E">
      <w:pPr>
        <w:ind w:left="720"/>
        <w:jc w:val="center"/>
      </w:pPr>
      <w:r w:rsidRPr="00491474">
        <w:drawing>
          <wp:inline distT="0" distB="0" distL="0" distR="0" wp14:anchorId="504517ED" wp14:editId="5BC05002">
            <wp:extent cx="2406650" cy="1991342"/>
            <wp:effectExtent l="0" t="0" r="0" b="3175"/>
            <wp:docPr id="1534437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43734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44695" cy="2022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C5FBA" w:rsidRPr="009C5FBA">
        <w:drawing>
          <wp:inline distT="0" distB="0" distL="0" distR="0" wp14:anchorId="4D370C8A" wp14:editId="6FF44424">
            <wp:extent cx="2587810" cy="2111828"/>
            <wp:effectExtent l="0" t="0" r="3175" b="0"/>
            <wp:docPr id="8164637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46379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98982" cy="2120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E3105" w14:textId="77777777" w:rsidR="00B61AA8" w:rsidRDefault="00B61AA8" w:rsidP="00491474">
      <w:pPr>
        <w:ind w:left="720"/>
      </w:pPr>
    </w:p>
    <w:p w14:paraId="6C46EB8B" w14:textId="79D1FBC8" w:rsidR="00B61AA8" w:rsidRDefault="00B61AA8" w:rsidP="00491474">
      <w:pPr>
        <w:ind w:left="720"/>
      </w:pPr>
      <w:r>
        <w:t>Adobe is down -25.1%</w:t>
      </w:r>
      <w:r w:rsidR="0051585E">
        <w:t xml:space="preserve"> YTD,</w:t>
      </w:r>
      <w:r>
        <w:t xml:space="preserve"> and as indicated by its low AI factor beta, the market does not perceive it as an AI winner. The recommendation here is to monitor for signs of a reversal in AI Product and AI Financial sentiment </w:t>
      </w:r>
      <w:r w:rsidR="0051585E">
        <w:t>levels</w:t>
      </w:r>
      <w:r>
        <w:t xml:space="preserve"> and track the </w:t>
      </w:r>
      <w:r w:rsidR="0051585E">
        <w:t>recent uptick in AI Partnership sentiment.</w:t>
      </w:r>
    </w:p>
    <w:p w14:paraId="47FB6061" w14:textId="77777777" w:rsidR="0051585E" w:rsidRDefault="0051585E" w:rsidP="00491474">
      <w:pPr>
        <w:ind w:left="720"/>
      </w:pPr>
    </w:p>
    <w:p w14:paraId="41B36841" w14:textId="77777777" w:rsidR="0051585E" w:rsidRDefault="0051585E" w:rsidP="00491474">
      <w:pPr>
        <w:ind w:left="720"/>
      </w:pPr>
    </w:p>
    <w:p w14:paraId="6C7BECAB" w14:textId="77777777" w:rsidR="0051585E" w:rsidRDefault="0051585E" w:rsidP="00491474">
      <w:pPr>
        <w:ind w:left="720"/>
      </w:pPr>
    </w:p>
    <w:p w14:paraId="1142D3FA" w14:textId="77777777" w:rsidR="0051585E" w:rsidRDefault="0051585E" w:rsidP="00491474">
      <w:pPr>
        <w:ind w:left="720"/>
      </w:pPr>
    </w:p>
    <w:p w14:paraId="3DE90C80" w14:textId="77777777" w:rsidR="0051585E" w:rsidRDefault="0051585E" w:rsidP="00491474">
      <w:pPr>
        <w:ind w:left="720"/>
      </w:pPr>
    </w:p>
    <w:p w14:paraId="51BDF211" w14:textId="77777777" w:rsidR="0051585E" w:rsidRDefault="0051585E" w:rsidP="00491474">
      <w:pPr>
        <w:ind w:left="720"/>
      </w:pPr>
    </w:p>
    <w:p w14:paraId="2FECE2C2" w14:textId="77777777" w:rsidR="0051585E" w:rsidRDefault="0051585E" w:rsidP="00491474">
      <w:pPr>
        <w:ind w:left="720"/>
      </w:pPr>
    </w:p>
    <w:p w14:paraId="50564F96" w14:textId="77777777" w:rsidR="0051585E" w:rsidRDefault="0051585E" w:rsidP="00491474">
      <w:pPr>
        <w:ind w:left="720"/>
      </w:pPr>
    </w:p>
    <w:p w14:paraId="7227DD6E" w14:textId="77777777" w:rsidR="0051585E" w:rsidRDefault="0051585E" w:rsidP="00491474">
      <w:pPr>
        <w:ind w:left="720"/>
      </w:pPr>
    </w:p>
    <w:p w14:paraId="431D6241" w14:textId="77777777" w:rsidR="0051585E" w:rsidRDefault="0051585E" w:rsidP="00491474">
      <w:pPr>
        <w:ind w:left="720"/>
      </w:pPr>
    </w:p>
    <w:p w14:paraId="4BB09D44" w14:textId="77777777" w:rsidR="0051585E" w:rsidRDefault="0051585E" w:rsidP="00491474">
      <w:pPr>
        <w:ind w:left="720"/>
      </w:pPr>
    </w:p>
    <w:p w14:paraId="5062E642" w14:textId="77777777" w:rsidR="0051585E" w:rsidRDefault="0051585E" w:rsidP="00491474">
      <w:pPr>
        <w:ind w:left="720"/>
      </w:pPr>
    </w:p>
    <w:p w14:paraId="0CF46DFB" w14:textId="77777777" w:rsidR="0051585E" w:rsidRDefault="0051585E" w:rsidP="00491474">
      <w:pPr>
        <w:ind w:left="720"/>
      </w:pPr>
    </w:p>
    <w:p w14:paraId="6A396CD6" w14:textId="77777777" w:rsidR="0051585E" w:rsidRDefault="0051585E" w:rsidP="00491474">
      <w:pPr>
        <w:ind w:left="720"/>
      </w:pPr>
    </w:p>
    <w:p w14:paraId="2BBEBDC0" w14:textId="77777777" w:rsidR="00B61AA8" w:rsidRDefault="00B61AA8" w:rsidP="00B61AA8"/>
    <w:p w14:paraId="064BBA1C" w14:textId="521F297F" w:rsidR="0051585E" w:rsidRPr="00E034E3" w:rsidRDefault="0051585E" w:rsidP="00E034E3">
      <w:pPr>
        <w:pStyle w:val="ListParagraph"/>
        <w:numPr>
          <w:ilvl w:val="0"/>
          <w:numId w:val="4"/>
        </w:numPr>
        <w:rPr>
          <w:b/>
          <w:bCs/>
          <w:sz w:val="28"/>
          <w:szCs w:val="28"/>
          <w:u w:val="single"/>
        </w:rPr>
      </w:pPr>
      <w:r w:rsidRPr="00E034E3">
        <w:rPr>
          <w:b/>
          <w:bCs/>
          <w:sz w:val="28"/>
          <w:szCs w:val="28"/>
          <w:u w:val="single"/>
        </w:rPr>
        <w:t>Nvidia</w:t>
      </w:r>
      <w:r w:rsidRPr="00E034E3">
        <w:rPr>
          <w:b/>
          <w:bCs/>
          <w:sz w:val="28"/>
          <w:szCs w:val="28"/>
          <w:u w:val="single"/>
        </w:rPr>
        <w:t xml:space="preserve"> (</w:t>
      </w:r>
      <w:r w:rsidRPr="00E034E3">
        <w:rPr>
          <w:b/>
          <w:bCs/>
          <w:sz w:val="28"/>
          <w:szCs w:val="28"/>
          <w:u w:val="single"/>
        </w:rPr>
        <w:t>Sentiment worsening</w:t>
      </w:r>
      <w:r w:rsidRPr="00E034E3">
        <w:rPr>
          <w:b/>
          <w:bCs/>
          <w:sz w:val="28"/>
          <w:szCs w:val="28"/>
          <w:u w:val="single"/>
        </w:rPr>
        <w:t>)</w:t>
      </w:r>
    </w:p>
    <w:p w14:paraId="1F1A9D13" w14:textId="77777777" w:rsidR="00733860" w:rsidRDefault="003A7143" w:rsidP="003A7143">
      <w:pPr>
        <w:pStyle w:val="ListParagraph"/>
      </w:pPr>
      <w:r>
        <w:t>On</w:t>
      </w:r>
      <w:r w:rsidR="0051585E">
        <w:t xml:space="preserve"> a raw </w:t>
      </w:r>
      <w:r>
        <w:t xml:space="preserve">AI </w:t>
      </w:r>
      <w:r w:rsidR="0051585E">
        <w:t>materiality scoring basis, Nvidia</w:t>
      </w:r>
      <w:r>
        <w:t xml:space="preserve"> was effectively the only AI relevant theme for the pre-boom period. 34.5% of its stored content was adjacently relative to AI, compared with 0.3% for Waste Management.</w:t>
      </w:r>
    </w:p>
    <w:p w14:paraId="73C796DD" w14:textId="77777777" w:rsidR="00733860" w:rsidRDefault="00733860" w:rsidP="003A7143">
      <w:pPr>
        <w:pStyle w:val="ListParagraph"/>
      </w:pPr>
    </w:p>
    <w:p w14:paraId="40EABE47" w14:textId="4AF394C5" w:rsidR="0051585E" w:rsidRPr="0051585E" w:rsidRDefault="003A7143" w:rsidP="003A7143">
      <w:pPr>
        <w:pStyle w:val="ListParagraph"/>
      </w:pPr>
      <w:r>
        <w:t>Whilst its AI materiality increased post-boom, the valence of these AI related news stories and publications flipped, even after accounting for increasingly lengthy SEC filing risk factor disclosures.</w:t>
      </w:r>
    </w:p>
    <w:p w14:paraId="31C68F60" w14:textId="1D75FE14" w:rsidR="0051585E" w:rsidRDefault="0051585E" w:rsidP="0051585E">
      <w:pPr>
        <w:pStyle w:val="ListParagraph"/>
        <w:rPr>
          <w:b/>
          <w:bCs/>
          <w:u w:val="single"/>
        </w:rPr>
      </w:pPr>
      <w:r w:rsidRPr="0051585E">
        <w:rPr>
          <w:b/>
          <w:bCs/>
          <w:u w:val="single"/>
        </w:rPr>
        <w:drawing>
          <wp:inline distT="0" distB="0" distL="0" distR="0" wp14:anchorId="2BE8ACE9" wp14:editId="14721E96">
            <wp:extent cx="2935368" cy="2434517"/>
            <wp:effectExtent l="0" t="0" r="0" b="4445"/>
            <wp:docPr id="334396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39655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61377" cy="2456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A7143" w:rsidRPr="003A7143">
        <w:rPr>
          <w:noProof/>
        </w:rPr>
        <w:t xml:space="preserve"> </w:t>
      </w:r>
      <w:r w:rsidR="003A7143" w:rsidRPr="003A7143">
        <w:rPr>
          <w:b/>
          <w:bCs/>
          <w:u w:val="single"/>
        </w:rPr>
        <w:drawing>
          <wp:inline distT="0" distB="0" distL="0" distR="0" wp14:anchorId="7B027772" wp14:editId="3185E567">
            <wp:extent cx="2954080" cy="2375835"/>
            <wp:effectExtent l="0" t="0" r="5080" b="0"/>
            <wp:docPr id="529803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80340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92744" cy="2406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11947" w14:textId="77777777" w:rsidR="00733860" w:rsidRDefault="00733860" w:rsidP="00B61AA8"/>
    <w:p w14:paraId="3096B4BE" w14:textId="13B1133D" w:rsidR="00733860" w:rsidRPr="00733860" w:rsidRDefault="00733860" w:rsidP="00B61AA8">
      <w:pPr>
        <w:rPr>
          <w:b/>
          <w:bCs/>
        </w:rPr>
      </w:pPr>
      <w:proofErr w:type="gramStart"/>
      <w:r w:rsidRPr="00733860">
        <w:rPr>
          <w:b/>
          <w:bCs/>
        </w:rPr>
        <w:t>Why?:</w:t>
      </w:r>
      <w:proofErr w:type="gramEnd"/>
    </w:p>
    <w:p w14:paraId="0CCE333F" w14:textId="77777777" w:rsidR="00733860" w:rsidRDefault="00733860" w:rsidP="00B61AA8">
      <w:pPr>
        <w:rPr>
          <w:u w:val="single"/>
        </w:rPr>
      </w:pPr>
    </w:p>
    <w:p w14:paraId="0FC34416" w14:textId="07284B4C" w:rsidR="00733860" w:rsidRPr="00733860" w:rsidRDefault="00733860" w:rsidP="00733860">
      <w:r>
        <w:t>*</w:t>
      </w:r>
      <w:r w:rsidRPr="00733860">
        <w:rPr>
          <w:i/>
          <w:iCs/>
        </w:rPr>
        <w:t>Following examples pulled using custom AI content search UI:</w:t>
      </w:r>
    </w:p>
    <w:p w14:paraId="3CB7425A" w14:textId="77777777" w:rsidR="00733860" w:rsidRPr="00733860" w:rsidRDefault="00733860" w:rsidP="00B61AA8">
      <w:pPr>
        <w:rPr>
          <w:u w:val="single"/>
        </w:rPr>
      </w:pPr>
    </w:p>
    <w:p w14:paraId="1F666A68" w14:textId="7D9F2666" w:rsidR="00B61AA8" w:rsidRPr="00733860" w:rsidRDefault="003A7143" w:rsidP="00733860">
      <w:pPr>
        <w:pStyle w:val="ListParagraph"/>
        <w:numPr>
          <w:ilvl w:val="0"/>
          <w:numId w:val="7"/>
        </w:numPr>
        <w:rPr>
          <w:sz w:val="22"/>
          <w:szCs w:val="22"/>
          <w:shd w:val="clear" w:color="auto" w:fill="222222"/>
        </w:rPr>
      </w:pPr>
      <w:r w:rsidRPr="00733860">
        <w:t>“</w:t>
      </w:r>
      <w:r w:rsidRPr="00733860">
        <w:rPr>
          <w:sz w:val="22"/>
          <w:szCs w:val="22"/>
        </w:rPr>
        <w:t xml:space="preserve">As of the end of fiscal year 2026, we were effectively foreclosed from competing in China's data </w:t>
      </w:r>
      <w:proofErr w:type="spellStart"/>
      <w:r w:rsidRPr="00733860">
        <w:rPr>
          <w:sz w:val="22"/>
          <w:szCs w:val="22"/>
        </w:rPr>
        <w:t>center</w:t>
      </w:r>
      <w:proofErr w:type="spellEnd"/>
      <w:r w:rsidRPr="00733860">
        <w:rPr>
          <w:sz w:val="22"/>
          <w:szCs w:val="22"/>
        </w:rPr>
        <w:t xml:space="preserve"> computing/compute market, and our effective foreclosure from the China”</w:t>
      </w:r>
    </w:p>
    <w:p w14:paraId="65AE4095" w14:textId="77777777" w:rsidR="003A7143" w:rsidRPr="00733860" w:rsidRDefault="003A7143" w:rsidP="00733860">
      <w:pPr>
        <w:rPr>
          <w:sz w:val="22"/>
          <w:szCs w:val="22"/>
          <w:shd w:val="clear" w:color="auto" w:fill="222222"/>
        </w:rPr>
      </w:pPr>
    </w:p>
    <w:p w14:paraId="57DBA785" w14:textId="1699D319" w:rsidR="00733860" w:rsidRPr="00733860" w:rsidRDefault="00733860" w:rsidP="00733860">
      <w:pPr>
        <w:pStyle w:val="ListParagraph"/>
        <w:numPr>
          <w:ilvl w:val="0"/>
          <w:numId w:val="7"/>
        </w:numPr>
        <w:rPr>
          <w:rFonts w:cs="Arial"/>
          <w:color w:val="000000"/>
          <w:sz w:val="22"/>
          <w:szCs w:val="22"/>
        </w:rPr>
      </w:pPr>
      <w:r w:rsidRPr="00733860">
        <w:rPr>
          <w:sz w:val="22"/>
          <w:szCs w:val="22"/>
        </w:rPr>
        <w:t>“We're going to do our</w:t>
      </w:r>
      <w:r w:rsidRPr="00733860">
        <w:rPr>
          <w:rFonts w:cs="Arial"/>
          <w:color w:val="000000"/>
          <w:sz w:val="22"/>
          <w:szCs w:val="22"/>
        </w:rPr>
        <w:t xml:space="preserve"> best to compete in that marketplace and succeed in that marketplace within the specifications of the restriction.</w:t>
      </w:r>
      <w:r w:rsidRPr="00733860">
        <w:rPr>
          <w:rFonts w:cs="Arial"/>
          <w:color w:val="000000"/>
          <w:sz w:val="22"/>
          <w:szCs w:val="22"/>
        </w:rPr>
        <w:t>”</w:t>
      </w:r>
    </w:p>
    <w:p w14:paraId="00F17D62" w14:textId="75452464" w:rsidR="00733860" w:rsidRPr="00733860" w:rsidRDefault="00733860" w:rsidP="00733860">
      <w:pPr>
        <w:pStyle w:val="ListParagraph"/>
        <w:numPr>
          <w:ilvl w:val="0"/>
          <w:numId w:val="7"/>
        </w:numPr>
        <w:rPr>
          <w:rFonts w:eastAsia="Times New Roman" w:cs="Arial"/>
          <w:color w:val="000000"/>
          <w:kern w:val="0"/>
          <w:sz w:val="22"/>
          <w:szCs w:val="22"/>
          <w:lang w:eastAsia="en-GB"/>
          <w14:ligatures w14:val="none"/>
        </w:rPr>
      </w:pPr>
      <w:r w:rsidRPr="00733860">
        <w:rPr>
          <w:rFonts w:eastAsia="Times New Roman" w:cs="Arial"/>
          <w:color w:val="000000"/>
          <w:kern w:val="0"/>
          <w:sz w:val="22"/>
          <w:szCs w:val="22"/>
          <w:lang w:eastAsia="en-GB"/>
          <w14:ligatures w14:val="none"/>
        </w:rPr>
        <w:t>“</w:t>
      </w:r>
      <w:r w:rsidRPr="00733860">
        <w:rPr>
          <w:rFonts w:eastAsia="Times New Roman" w:cs="Arial"/>
          <w:color w:val="000000"/>
          <w:kern w:val="0"/>
          <w:sz w:val="22"/>
          <w:szCs w:val="22"/>
          <w:lang w:eastAsia="en-GB"/>
          <w14:ligatures w14:val="none"/>
        </w:rPr>
        <w:t>This last quarter, our business significantly declined as we paused in the marketplace.</w:t>
      </w:r>
      <w:r w:rsidRPr="00733860">
        <w:rPr>
          <w:rFonts w:eastAsia="Times New Roman" w:cs="Arial"/>
          <w:color w:val="000000"/>
          <w:kern w:val="0"/>
          <w:sz w:val="22"/>
          <w:szCs w:val="22"/>
          <w:lang w:eastAsia="en-GB"/>
          <w14:ligatures w14:val="none"/>
        </w:rPr>
        <w:t>”</w:t>
      </w:r>
    </w:p>
    <w:p w14:paraId="2E5615D9" w14:textId="7E813C10" w:rsidR="00733860" w:rsidRPr="00733860" w:rsidRDefault="00733860" w:rsidP="00733860">
      <w:pPr>
        <w:pStyle w:val="ListParagraph"/>
        <w:numPr>
          <w:ilvl w:val="0"/>
          <w:numId w:val="7"/>
        </w:numPr>
        <w:rPr>
          <w:rFonts w:cs="Arial"/>
          <w:color w:val="000000"/>
          <w:sz w:val="22"/>
          <w:szCs w:val="22"/>
        </w:rPr>
      </w:pPr>
      <w:r w:rsidRPr="00733860">
        <w:rPr>
          <w:rFonts w:cs="Arial"/>
          <w:color w:val="000000"/>
          <w:sz w:val="22"/>
          <w:szCs w:val="22"/>
        </w:rPr>
        <w:t>“</w:t>
      </w:r>
      <w:r w:rsidRPr="00733860">
        <w:rPr>
          <w:rFonts w:cs="Arial"/>
          <w:color w:val="000000"/>
          <w:sz w:val="22"/>
          <w:szCs w:val="22"/>
        </w:rPr>
        <w:t xml:space="preserve">Growth was strong across all regions except for China, where our data </w:t>
      </w:r>
      <w:proofErr w:type="spellStart"/>
      <w:r w:rsidRPr="00733860">
        <w:rPr>
          <w:rFonts w:cs="Arial"/>
          <w:color w:val="000000"/>
          <w:sz w:val="22"/>
          <w:szCs w:val="22"/>
        </w:rPr>
        <w:t>center</w:t>
      </w:r>
      <w:proofErr w:type="spellEnd"/>
      <w:r w:rsidRPr="00733860">
        <w:rPr>
          <w:rFonts w:cs="Arial"/>
          <w:color w:val="000000"/>
          <w:sz w:val="22"/>
          <w:szCs w:val="22"/>
        </w:rPr>
        <w:t xml:space="preserve"> revenue declined significantly following the U.S. government export control regulations imposed in October.</w:t>
      </w:r>
      <w:r w:rsidRPr="00733860">
        <w:rPr>
          <w:rFonts w:cs="Arial"/>
          <w:color w:val="000000"/>
          <w:sz w:val="22"/>
          <w:szCs w:val="22"/>
        </w:rPr>
        <w:t>”</w:t>
      </w:r>
    </w:p>
    <w:p w14:paraId="6FE5AD82" w14:textId="52CDE706" w:rsidR="00733860" w:rsidRPr="00733860" w:rsidRDefault="00733860" w:rsidP="00733860">
      <w:pPr>
        <w:pStyle w:val="ListParagraph"/>
        <w:numPr>
          <w:ilvl w:val="0"/>
          <w:numId w:val="7"/>
        </w:numPr>
        <w:rPr>
          <w:rFonts w:cs="Arial"/>
          <w:color w:val="000000"/>
          <w:sz w:val="22"/>
          <w:szCs w:val="22"/>
        </w:rPr>
      </w:pPr>
      <w:r w:rsidRPr="00733860">
        <w:rPr>
          <w:rFonts w:cs="Arial"/>
          <w:color w:val="000000"/>
          <w:sz w:val="22"/>
          <w:szCs w:val="22"/>
        </w:rPr>
        <w:t>“</w:t>
      </w:r>
      <w:r w:rsidRPr="00733860">
        <w:rPr>
          <w:rFonts w:cs="Arial"/>
          <w:color w:val="000000"/>
          <w:sz w:val="22"/>
          <w:szCs w:val="22"/>
        </w:rPr>
        <w:t>How "Hardwired" AI Will Destroy Nvidia's Empire and Change the World</w:t>
      </w:r>
      <w:r w:rsidRPr="00733860">
        <w:rPr>
          <w:rFonts w:cs="Arial"/>
          <w:color w:val="000000"/>
          <w:sz w:val="22"/>
          <w:szCs w:val="22"/>
        </w:rPr>
        <w:t>” - News</w:t>
      </w:r>
    </w:p>
    <w:p w14:paraId="07EAC115" w14:textId="562D7A9E" w:rsidR="00733860" w:rsidRPr="00733860" w:rsidRDefault="00733860" w:rsidP="00733860">
      <w:pPr>
        <w:pStyle w:val="ListParagraph"/>
        <w:numPr>
          <w:ilvl w:val="0"/>
          <w:numId w:val="7"/>
        </w:numPr>
        <w:rPr>
          <w:rFonts w:cs="Arial"/>
          <w:color w:val="000000"/>
          <w:sz w:val="22"/>
          <w:szCs w:val="22"/>
        </w:rPr>
      </w:pPr>
      <w:r w:rsidRPr="00733860">
        <w:rPr>
          <w:rFonts w:cs="Arial"/>
          <w:color w:val="000000"/>
          <w:sz w:val="22"/>
          <w:szCs w:val="22"/>
        </w:rPr>
        <w:t>“</w:t>
      </w:r>
      <w:r w:rsidRPr="00733860">
        <w:rPr>
          <w:rFonts w:cs="Arial"/>
          <w:color w:val="000000"/>
          <w:sz w:val="22"/>
          <w:szCs w:val="22"/>
        </w:rPr>
        <w:t>DOJ subpoenas Nvidia in deepening AI antitrust probe, report says</w:t>
      </w:r>
      <w:r w:rsidRPr="00733860">
        <w:rPr>
          <w:rFonts w:cs="Arial"/>
          <w:color w:val="000000"/>
          <w:sz w:val="22"/>
          <w:szCs w:val="22"/>
        </w:rPr>
        <w:t>” - News</w:t>
      </w:r>
    </w:p>
    <w:p w14:paraId="4372F7F5" w14:textId="068F392E" w:rsidR="00733860" w:rsidRPr="00733860" w:rsidRDefault="00733860" w:rsidP="00733860">
      <w:pPr>
        <w:pStyle w:val="ListParagraph"/>
        <w:numPr>
          <w:ilvl w:val="0"/>
          <w:numId w:val="7"/>
        </w:numPr>
        <w:rPr>
          <w:rFonts w:cs="Arial"/>
          <w:color w:val="000000"/>
          <w:sz w:val="20"/>
          <w:szCs w:val="20"/>
        </w:rPr>
      </w:pPr>
      <w:r w:rsidRPr="00733860">
        <w:rPr>
          <w:rFonts w:cs="Arial"/>
          <w:color w:val="000000"/>
          <w:sz w:val="22"/>
          <w:szCs w:val="22"/>
        </w:rPr>
        <w:t>“</w:t>
      </w:r>
      <w:r w:rsidRPr="00733860">
        <w:rPr>
          <w:rFonts w:cs="Arial"/>
          <w:color w:val="000000"/>
          <w:sz w:val="22"/>
          <w:szCs w:val="22"/>
        </w:rPr>
        <w:t>Google says its AI supercomputer is faster, greener than Nvidia</w:t>
      </w:r>
      <w:r w:rsidRPr="00733860">
        <w:rPr>
          <w:rFonts w:cs="Arial"/>
          <w:color w:val="000000"/>
          <w:sz w:val="22"/>
          <w:szCs w:val="22"/>
        </w:rPr>
        <w:t>” – News</w:t>
      </w:r>
    </w:p>
    <w:p w14:paraId="17D30FA8" w14:textId="77777777" w:rsidR="00E034E3" w:rsidRDefault="00733860" w:rsidP="00733860">
      <w:pPr>
        <w:spacing w:before="100" w:beforeAutospacing="1" w:after="100" w:afterAutospacing="1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Effectively, Nvidia has been consistently raising issues with export controls to China, and news is surfacing new regulatory issues, emergent competitive threats.</w:t>
      </w:r>
    </w:p>
    <w:p w14:paraId="019CB414" w14:textId="75618311" w:rsidR="00733860" w:rsidRDefault="00733860" w:rsidP="00733860">
      <w:pPr>
        <w:spacing w:before="100" w:beforeAutospacing="1" w:after="100" w:afterAutospacing="1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 xml:space="preserve">My recommendation here is to categorise </w:t>
      </w:r>
      <w:r w:rsidR="00E034E3">
        <w:rPr>
          <w:rFonts w:ascii="Arial" w:hAnsi="Arial" w:cs="Arial"/>
          <w:color w:val="000000"/>
          <w:sz w:val="20"/>
          <w:szCs w:val="20"/>
        </w:rPr>
        <w:t xml:space="preserve">the mix-shift in these </w:t>
      </w:r>
      <w:r>
        <w:rPr>
          <w:rFonts w:ascii="Arial" w:hAnsi="Arial" w:cs="Arial"/>
          <w:color w:val="000000"/>
          <w:sz w:val="20"/>
          <w:szCs w:val="20"/>
        </w:rPr>
        <w:t xml:space="preserve">drags on Nvidia’s AI sentiment </w:t>
      </w:r>
      <w:r w:rsidR="00E034E3">
        <w:rPr>
          <w:rFonts w:ascii="Arial" w:hAnsi="Arial" w:cs="Arial"/>
          <w:color w:val="000000"/>
          <w:sz w:val="20"/>
          <w:szCs w:val="20"/>
        </w:rPr>
        <w:t xml:space="preserve">over the last 1-2 yeas </w:t>
      </w:r>
      <w:r>
        <w:rPr>
          <w:rFonts w:ascii="Arial" w:hAnsi="Arial" w:cs="Arial"/>
          <w:color w:val="000000"/>
          <w:sz w:val="20"/>
          <w:szCs w:val="20"/>
        </w:rPr>
        <w:t>and monitor closely for signs of acceleration</w:t>
      </w:r>
      <w:r w:rsidR="00E034E3">
        <w:rPr>
          <w:rFonts w:ascii="Arial" w:hAnsi="Arial" w:cs="Arial"/>
          <w:color w:val="000000"/>
          <w:sz w:val="20"/>
          <w:szCs w:val="20"/>
        </w:rPr>
        <w:t xml:space="preserve"> in volume or materiality. </w:t>
      </w:r>
    </w:p>
    <w:p w14:paraId="4F6A2BE7" w14:textId="77777777" w:rsidR="00733860" w:rsidRPr="00733860" w:rsidRDefault="00733860" w:rsidP="00733860">
      <w:pPr>
        <w:spacing w:before="100" w:beforeAutospacing="1" w:after="100" w:afterAutospacing="1"/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</w:pPr>
    </w:p>
    <w:sectPr w:rsidR="00733860" w:rsidRPr="00733860" w:rsidSect="001F417D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1F45FCC"/>
    <w:multiLevelType w:val="hybridMultilevel"/>
    <w:tmpl w:val="C042564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C02B9A"/>
    <w:multiLevelType w:val="hybridMultilevel"/>
    <w:tmpl w:val="BDE8DE38"/>
    <w:lvl w:ilvl="0" w:tplc="070CCB3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F21E95"/>
    <w:multiLevelType w:val="hybridMultilevel"/>
    <w:tmpl w:val="CF988BE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F807165"/>
    <w:multiLevelType w:val="hybridMultilevel"/>
    <w:tmpl w:val="D710301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C4949B4"/>
    <w:multiLevelType w:val="hybridMultilevel"/>
    <w:tmpl w:val="E5D8498C"/>
    <w:lvl w:ilvl="0" w:tplc="070CCB3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4977031"/>
    <w:multiLevelType w:val="hybridMultilevel"/>
    <w:tmpl w:val="CF6AC742"/>
    <w:lvl w:ilvl="0" w:tplc="070CCB3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3A91A62"/>
    <w:multiLevelType w:val="hybridMultilevel"/>
    <w:tmpl w:val="5E6605A4"/>
    <w:lvl w:ilvl="0" w:tplc="070CCB32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70E5EBD"/>
    <w:multiLevelType w:val="hybridMultilevel"/>
    <w:tmpl w:val="9578BAC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E62697B"/>
    <w:multiLevelType w:val="hybridMultilevel"/>
    <w:tmpl w:val="77B4A462"/>
    <w:lvl w:ilvl="0" w:tplc="73E48D40">
      <w:start w:val="2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72932885">
    <w:abstractNumId w:val="2"/>
  </w:num>
  <w:num w:numId="2" w16cid:durableId="940336237">
    <w:abstractNumId w:val="7"/>
  </w:num>
  <w:num w:numId="3" w16cid:durableId="186870964">
    <w:abstractNumId w:val="0"/>
  </w:num>
  <w:num w:numId="4" w16cid:durableId="1721199899">
    <w:abstractNumId w:val="3"/>
  </w:num>
  <w:num w:numId="5" w16cid:durableId="1049571304">
    <w:abstractNumId w:val="4"/>
  </w:num>
  <w:num w:numId="6" w16cid:durableId="47534143">
    <w:abstractNumId w:val="5"/>
  </w:num>
  <w:num w:numId="7" w16cid:durableId="1853254109">
    <w:abstractNumId w:val="1"/>
  </w:num>
  <w:num w:numId="8" w16cid:durableId="519977885">
    <w:abstractNumId w:val="6"/>
  </w:num>
  <w:num w:numId="9" w16cid:durableId="1817989426">
    <w:abstractNumId w:val="8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2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1BD6"/>
    <w:rsid w:val="000406E0"/>
    <w:rsid w:val="00102151"/>
    <w:rsid w:val="00112E76"/>
    <w:rsid w:val="001F417D"/>
    <w:rsid w:val="003A7143"/>
    <w:rsid w:val="00484C4D"/>
    <w:rsid w:val="00491474"/>
    <w:rsid w:val="0051585E"/>
    <w:rsid w:val="00580F47"/>
    <w:rsid w:val="005D6C35"/>
    <w:rsid w:val="00733860"/>
    <w:rsid w:val="009C5FBA"/>
    <w:rsid w:val="00B61AA8"/>
    <w:rsid w:val="00B81BD6"/>
    <w:rsid w:val="00D73C6F"/>
    <w:rsid w:val="00DC2BDF"/>
    <w:rsid w:val="00E034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6FA2F2"/>
  <w15:chartTrackingRefBased/>
  <w15:docId w15:val="{6B4544E4-8FA9-7049-B9A4-026DD68312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1B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1B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1B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1B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1B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1BD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1BD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1BD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1BD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1B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1B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1B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1BD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1BD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1B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1B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1B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1B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1BD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1B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1BD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1B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1BD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1B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1B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1B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1B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1B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1BD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33860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NoSpacing">
    <w:name w:val="No Spacing"/>
    <w:uiPriority w:val="1"/>
    <w:qFormat/>
    <w:rsid w:val="0073386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507</Words>
  <Characters>2894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Luke P</dc:creator>
  <cp:keywords/>
  <dc:description/>
  <cp:lastModifiedBy>Luke P</cp:lastModifiedBy>
  <cp:revision>4</cp:revision>
  <dcterms:created xsi:type="dcterms:W3CDTF">2026-09-22T02:36:00Z</dcterms:created>
  <dcterms:modified xsi:type="dcterms:W3CDTF">2026-09-22T06:35:00Z</dcterms:modified>
</cp:coreProperties>
</file>