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62218" w14:textId="77777777" w:rsidR="00D84E42" w:rsidRDefault="00D84E42" w:rsidP="00D84E42">
      <w:r>
        <w:t>CONSULTING SERVICES AGREEMENT</w:t>
      </w:r>
    </w:p>
    <w:p w14:paraId="2126B2A3" w14:textId="77777777" w:rsidR="00D84E42" w:rsidRDefault="00D84E42" w:rsidP="00D84E42"/>
    <w:p w14:paraId="649FC85E" w14:textId="77777777" w:rsidR="00D84E42" w:rsidRDefault="00D84E42" w:rsidP="00D84E42">
      <w:r>
        <w:t>This Agreement is entered into as of May 1, 2023, by and between OMNITECH SOLUTIONS, INC., a Delaware corporation (“Client”), and Zenon International LLC, a Cayman Islands limited liability company (“Consultant”).</w:t>
      </w:r>
    </w:p>
    <w:p w14:paraId="60D69DFB" w14:textId="77777777" w:rsidR="00D84E42" w:rsidRDefault="00D84E42" w:rsidP="00D84E42"/>
    <w:p w14:paraId="24778C3D" w14:textId="77777777" w:rsidR="00D84E42" w:rsidRDefault="00D84E42" w:rsidP="00D84E42">
      <w:r>
        <w:t xml:space="preserve">1. Scope of Services  </w:t>
      </w:r>
    </w:p>
    <w:p w14:paraId="194BC2C6" w14:textId="77777777" w:rsidR="00D84E42" w:rsidRDefault="00D84E42" w:rsidP="00D84E42">
      <w:r>
        <w:t xml:space="preserve">   Consultant shall provide strategic advisory and market intelligence services, including but not limited to:  </w:t>
      </w:r>
    </w:p>
    <w:p w14:paraId="0A7BEBC4" w14:textId="77777777" w:rsidR="00D84E42" w:rsidRDefault="00D84E42" w:rsidP="00D84E42">
      <w:r>
        <w:t xml:space="preserve">   a. Competitive landscape analysis  </w:t>
      </w:r>
    </w:p>
    <w:p w14:paraId="4F107CC5" w14:textId="77777777" w:rsidR="00D84E42" w:rsidRDefault="00D84E42" w:rsidP="00D84E42">
      <w:r>
        <w:t xml:space="preserve">   b. Vendor negotiation support  </w:t>
      </w:r>
    </w:p>
    <w:p w14:paraId="468F5EBE" w14:textId="77777777" w:rsidR="00D84E42" w:rsidRDefault="00D84E42" w:rsidP="00D84E42">
      <w:r>
        <w:t xml:space="preserve">   c. Executive briefing preparation  </w:t>
      </w:r>
    </w:p>
    <w:p w14:paraId="05327C50" w14:textId="77777777" w:rsidR="00D84E42" w:rsidRDefault="00D84E42" w:rsidP="00D84E42"/>
    <w:p w14:paraId="7CD7C201" w14:textId="77777777" w:rsidR="00D84E42" w:rsidRDefault="00D84E42" w:rsidP="00D84E42">
      <w:r>
        <w:t xml:space="preserve">2. Compensation  </w:t>
      </w:r>
    </w:p>
    <w:p w14:paraId="7C3AA25C" w14:textId="77777777" w:rsidR="00D84E42" w:rsidRDefault="00D84E42" w:rsidP="00D84E42">
      <w:r>
        <w:t xml:space="preserve">   a. Client agrees to pay Consultant a fixed fee of USD 3,000,000, to be disbursed in three equal installments of USD 1,000,000 each.  </w:t>
      </w:r>
    </w:p>
    <w:p w14:paraId="7073A951" w14:textId="77777777" w:rsidR="00D84E42" w:rsidRDefault="00D84E42" w:rsidP="00D84E42">
      <w:r>
        <w:t xml:space="preserve">   b. All payments shall be wired to Consultant’s account at Cayman National Bank, Account No. 145 872 903.  </w:t>
      </w:r>
    </w:p>
    <w:p w14:paraId="2033790C" w14:textId="77777777" w:rsidR="00D84E42" w:rsidRDefault="00D84E42" w:rsidP="00D84E42">
      <w:r>
        <w:t xml:space="preserve">   c. Payment coding shall reference “Project Zenith” to preserve confidentiality.</w:t>
      </w:r>
    </w:p>
    <w:p w14:paraId="71B77522" w14:textId="77777777" w:rsidR="00D84E42" w:rsidRDefault="00D84E42" w:rsidP="00D84E42"/>
    <w:p w14:paraId="261586E6" w14:textId="77777777" w:rsidR="00D84E42" w:rsidRDefault="00D84E42" w:rsidP="00D84E42">
      <w:r>
        <w:t xml:space="preserve">3. Confidentiality  </w:t>
      </w:r>
    </w:p>
    <w:p w14:paraId="22E4EE9D" w14:textId="77777777" w:rsidR="00D84E42" w:rsidRDefault="00D84E42" w:rsidP="00D84E42">
      <w:r>
        <w:t xml:space="preserve">   Both parties agree to maintain strict confidentiality; no public disclosures regarding Consultant’s involvement shall be made without prior written consent.</w:t>
      </w:r>
    </w:p>
    <w:p w14:paraId="43A2B455" w14:textId="77777777" w:rsidR="00D84E42" w:rsidRDefault="00D84E42" w:rsidP="00D84E42"/>
    <w:p w14:paraId="53ECFCAA" w14:textId="77777777" w:rsidR="00D84E42" w:rsidRDefault="00D84E42" w:rsidP="00D84E42">
      <w:r>
        <w:t>IN WITNESS WHEREOF, the parties have executed this Agreement as of the date first written above.</w:t>
      </w:r>
    </w:p>
    <w:p w14:paraId="45A5F327" w14:textId="77777777" w:rsidR="00D84E42" w:rsidRDefault="00D84E42" w:rsidP="00D84E42"/>
    <w:p w14:paraId="0A6E0081" w14:textId="77777777" w:rsidR="00D84E42" w:rsidRDefault="00D84E42" w:rsidP="00D84E42">
      <w:r>
        <w:t xml:space="preserve">–––  </w:t>
      </w:r>
    </w:p>
    <w:p w14:paraId="39160677" w14:textId="77777777" w:rsidR="00D84E42" w:rsidRDefault="00D84E42" w:rsidP="00D84E42">
      <w:proofErr w:type="spellStart"/>
      <w:r>
        <w:lastRenderedPageBreak/>
        <w:t>OmniTech</w:t>
      </w:r>
      <w:proofErr w:type="spellEnd"/>
      <w:r>
        <w:t xml:space="preserve"> Solutions, Inc.          Zenon International LLC  </w:t>
      </w:r>
    </w:p>
    <w:p w14:paraId="1D02E683" w14:textId="77777777" w:rsidR="00D84E42" w:rsidRDefault="00D84E42" w:rsidP="00D84E42">
      <w:r>
        <w:t xml:space="preserve">By: _____________________          </w:t>
      </w:r>
      <w:proofErr w:type="gramStart"/>
      <w:r>
        <w:t>By</w:t>
      </w:r>
      <w:proofErr w:type="gramEnd"/>
      <w:r>
        <w:t xml:space="preserve">: _____________________  </w:t>
      </w:r>
    </w:p>
    <w:p w14:paraId="1351FCEB" w14:textId="77777777" w:rsidR="00D84E42" w:rsidRDefault="00D84E42" w:rsidP="00D84E42">
      <w:r>
        <w:t xml:space="preserve">Name: Richard Hayes               Name: Martin Alvarez  </w:t>
      </w:r>
    </w:p>
    <w:p w14:paraId="134690AE" w14:textId="4B60883B" w:rsidR="00DD73C3" w:rsidRPr="00D84E42" w:rsidRDefault="00D84E42" w:rsidP="00D84E42">
      <w:r>
        <w:t xml:space="preserve">Title: Chief Executive Officer    Title: Managing Partner  </w:t>
      </w:r>
    </w:p>
    <w:sectPr w:rsidR="00DD73C3" w:rsidRPr="00D8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42"/>
    <w:rsid w:val="00604F54"/>
    <w:rsid w:val="0079129A"/>
    <w:rsid w:val="00871BBE"/>
    <w:rsid w:val="009F60AF"/>
    <w:rsid w:val="00BF13E9"/>
    <w:rsid w:val="00C220FA"/>
    <w:rsid w:val="00D84E42"/>
    <w:rsid w:val="00D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77FA7"/>
  <w15:chartTrackingRefBased/>
  <w15:docId w15:val="{EF56F24F-95D9-2042-A59C-1057664E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Gregoretti, Luciano V</dc:creator>
  <cp:keywords/>
  <dc:description/>
  <cp:lastModifiedBy>Gregoretti, Luciano V</cp:lastModifiedBy>
  <cp:revision>1</cp:revision>
  <dcterms:created xsi:type="dcterms:W3CDTF">2025-05-01T00:39:00Z</dcterms:created>
  <dcterms:modified xsi:type="dcterms:W3CDTF">2025-05-01T00:41:00Z</dcterms:modified>
</cp:coreProperties>
</file>