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D32B6" w14:textId="77777777" w:rsidR="00C06716" w:rsidRDefault="00C06716" w:rsidP="00C06716">
      <w:r>
        <w:t>Date: Wed, 14 Aug 2024 09:37:12 -0700</w:t>
      </w:r>
    </w:p>
    <w:p w14:paraId="75FF37E5" w14:textId="77777777" w:rsidR="00C06716" w:rsidRDefault="00C06716" w:rsidP="00C06716">
      <w:r>
        <w:t>From: Patel, Sonia &lt;sonia.patel@omnitech.com&gt;</w:t>
      </w:r>
    </w:p>
    <w:p w14:paraId="5B104CD8" w14:textId="77777777" w:rsidR="00C06716" w:rsidRDefault="00C06716" w:rsidP="00C06716">
      <w:r>
        <w:t>To: Chen, David &lt;david.chen@omnitech.com&gt;</w:t>
      </w:r>
    </w:p>
    <w:p w14:paraId="1B60CFAA" w14:textId="77777777" w:rsidR="00C06716" w:rsidRDefault="00C06716" w:rsidP="00C06716">
      <w:r>
        <w:t>Cc: Hayes, Richard &lt;richard.hayes@omnitech.com&gt;</w:t>
      </w:r>
    </w:p>
    <w:p w14:paraId="6C0B7463" w14:textId="77777777" w:rsidR="00C06716" w:rsidRDefault="00C06716" w:rsidP="00C06716">
      <w:r>
        <w:t>Subject: RE: Zenon International Invoice #ZI-7834</w:t>
      </w:r>
    </w:p>
    <w:p w14:paraId="0E7CECAF" w14:textId="77777777" w:rsidR="00C06716" w:rsidRDefault="00C06716" w:rsidP="00C06716"/>
    <w:p w14:paraId="6990ACA5" w14:textId="77777777" w:rsidR="00C06716" w:rsidRDefault="00C06716" w:rsidP="00C06716">
      <w:r>
        <w:t>David—</w:t>
      </w:r>
    </w:p>
    <w:p w14:paraId="6E3C232F" w14:textId="77777777" w:rsidR="00C06716" w:rsidRDefault="00C06716" w:rsidP="00C06716"/>
    <w:p w14:paraId="141EBBD6" w14:textId="77777777" w:rsidR="00C06716" w:rsidRDefault="00C06716" w:rsidP="00C06716">
      <w:r>
        <w:t>Please process the attached Zenon International invoice immediately. Make sure it’s coded to “Professional Services – Q3” rather than “Consulting,” so it bypasses our standard audit queue. Once payment is wired, kindly confirm by return email.</w:t>
      </w:r>
    </w:p>
    <w:p w14:paraId="7A18BAA9" w14:textId="77777777" w:rsidR="00C06716" w:rsidRDefault="00C06716" w:rsidP="00C06716"/>
    <w:p w14:paraId="21BDCEE5" w14:textId="77777777" w:rsidR="00C06716" w:rsidRDefault="00C06716" w:rsidP="00C06716">
      <w:r>
        <w:t>As discussed, allocate $250,000 from the Marketing Ops fund. We cannot afford any delays—Zenon’s team needs those funds to “finalize deliverables” as per our Q2 milestones.</w:t>
      </w:r>
    </w:p>
    <w:p w14:paraId="09B6F771" w14:textId="77777777" w:rsidR="00C06716" w:rsidRDefault="00C06716" w:rsidP="00C06716"/>
    <w:p w14:paraId="4B3F7222" w14:textId="77777777" w:rsidR="00C06716" w:rsidRDefault="00C06716" w:rsidP="00C06716">
      <w:r>
        <w:t>Keep this internal; do not mention Zenon by name in any public document. If the auditors ask, we’ll say it was a one-off emergency retainer.</w:t>
      </w:r>
    </w:p>
    <w:p w14:paraId="5C0A5226" w14:textId="77777777" w:rsidR="00C06716" w:rsidRDefault="00C06716" w:rsidP="00C06716"/>
    <w:p w14:paraId="12FE66CE" w14:textId="77777777" w:rsidR="00C06716" w:rsidRDefault="00C06716" w:rsidP="00C06716">
      <w:r>
        <w:t>Thanks,</w:t>
      </w:r>
    </w:p>
    <w:p w14:paraId="17B35D21" w14:textId="44BAAEFF" w:rsidR="00DD73C3" w:rsidRDefault="00C06716" w:rsidP="00C06716">
      <w:r>
        <w:t>Sonia</w:t>
      </w:r>
    </w:p>
    <w:sectPr w:rsidR="00DD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16"/>
    <w:rsid w:val="00604F54"/>
    <w:rsid w:val="0079129A"/>
    <w:rsid w:val="00871BBE"/>
    <w:rsid w:val="009F60AF"/>
    <w:rsid w:val="00BF13E9"/>
    <w:rsid w:val="00C06716"/>
    <w:rsid w:val="00C220FA"/>
    <w:rsid w:val="00D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3BBAB"/>
  <w15:chartTrackingRefBased/>
  <w15:docId w15:val="{AEFD3065-EDDE-0E45-B9E3-1C593B68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Gregoretti, Luciano V</dc:creator>
  <cp:keywords/>
  <dc:description/>
  <cp:lastModifiedBy>Gregoretti, Luciano V</cp:lastModifiedBy>
  <cp:revision>1</cp:revision>
  <dcterms:created xsi:type="dcterms:W3CDTF">2025-05-01T00:38:00Z</dcterms:created>
  <dcterms:modified xsi:type="dcterms:W3CDTF">2025-05-01T00:38:00Z</dcterms:modified>
</cp:coreProperties>
</file>