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Trivers-Willard hypothesis</w:t>
      </w:r>
    </w:p>
    <w:p>
      <w:r>
        <w:rPr>
          <w:b/>
        </w:rPr>
        <w:t xml:space="preserve">Abstract</w:t>
      </w:r>
    </w:p>
    <w:p>
      <w:r>
        <w:t xml:space="preserve">A major puzzle in evolutionary biology is when and why mothers should modify the sex of their offspring to maximise their own fitness. Theory suggests that mothers should bias sex ratios towards the sex that provide them with the highest fitness gains when in good condition; however, empirical support for this hypothesis is equivocal. This is likely due to i) a lack of the detailed life-history data that is required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to maximise the direct and inclusive fitness benefits of having related helpers in their territories. Here we show that sex ratio modification in the Seychelles warbler is mediated by parental telomere length. Telomeres are protective caps on the ends of chromosomes that shorten in response to stress, and are excellent biomarkers of individual condition. Mothers and fathers with long telomeres produced 77% daughters, while parents with short telomeres produced 67%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to adulthood. This suggests that female offspring are disproportionately affected by variation in parental condition, and that mothers produce female offspring when they and their mates are in good condition, in order to maximise their own fitness.</w:t>
      </w:r>
    </w:p>
    <w:p>
      <w:r>
        <w:rPr>
          <w:b/>
        </w:rPr>
        <w:t xml:space="preserve">Introduction</w:t>
      </w:r>
    </w:p>
    <w:p>
      <w:r>
        <w:t xml:space="preserve">In many organisms females produce offspring with skewed sex ratios, despite the fact natural selection operates against deviations from unity in a frequency-dependent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sex ratio bias towards an excess of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population being studied</w:t>
      </w:r>
      <w:r>
        <w:t xml:space="preserve"> </w:t>
      </w:r>
      <w:r>
        <w:t xml:space="preserve">(Leimar 1996; Schindler et al. 2015)</w:t>
      </w:r>
      <w:r>
        <w:t xml:space="preserve">.</w:t>
      </w:r>
    </w:p>
    <w:p>
      <w:r>
        <w:t xml:space="preserve">Given that theoretical work predicts that a range of relationships between parental condition and offspring sex ratio can occur, it is unsurprising that results from empirical studies of sex ratios have been highly varied</w:t>
      </w:r>
      <w:r>
        <w:t xml:space="preserve"> </w:t>
      </w:r>
      <w:r>
        <w:t xml:space="preserve">(reviewed in West 2009; Booksmythe et al. 2015)</w:t>
      </w:r>
      <w:r>
        <w:t xml:space="preserve">. When in good condition or in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concerns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will vary among populations and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increasingly recognised as excellent biomarkers of individual condition, reflecting accumulating costs experienced over individual lifetimes</w:t>
      </w:r>
      <w:r>
        <w:t xml:space="preserve"> </w:t>
      </w:r>
      <w:r>
        <w:t xml:space="preserve">(Monaghan and Haussmann 2006; Asghar et al. 2015)</w:t>
      </w:r>
      <w:r>
        <w:t xml:space="preserve">. Telomeres are protective caps on the ends of chromosomes that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offspring sex ratio.</w:t>
      </w:r>
    </w:p>
    <w:p>
      <w:r>
        <w:t xml:space="preserve">In this study we use telomeres to test the hypothesis that parental condition is related to offspring sex ratio in the Seychelles warbler (</w:t>
      </w:r>
      <w:r>
        <w:rPr>
          <w:i/>
        </w:rPr>
        <w:t xml:space="preserve">Acrocephalus sechellensis</w:t>
      </w:r>
      <w:r>
        <w:t xml:space="preserve">). This species constitutes a textbook example of adaptive sex ratio modification</w:t>
      </w:r>
      <w:r>
        <w:t xml:space="preserve"> </w:t>
      </w:r>
      <w:r>
        <w:t xml:space="preserve">(Frank 1998; Davies et al. 2012)</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w:t>
      </w:r>
      <w:r>
        <w:t xml:space="preserve"> </w:t>
      </w:r>
      <w:r>
        <w:t xml:space="preserve">(Komdeur 1996; Komdeur et al. 1997)</w:t>
      </w:r>
      <w:r>
        <w:t xml:space="preserve">, and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a direct response to territory quality, or instead whether it is mediated by maternal or paternal condition.</w:t>
      </w:r>
    </w:p>
    <w:p>
      <w:r>
        <w:t xml:space="preserve">We study parental condition and sex ratio over 16 years on an isolated island population. First, we test the hypothesis that parents with longer telomeres produce more females. We then then test whether parental condition is passed onto offspring, by testing for a positive relationship between telomere length in parents and offspring. Finally, we analyse sex-specific relationships between telomere length and offspring survival to test the hypothesis that survival of daughters, but not sons, is condition-dependent.</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studied since 1986, and intensively monitored since 1997</w:t>
      </w:r>
      <w:r>
        <w:t xml:space="preserve"> </w:t>
      </w:r>
      <w:r>
        <w:t xml:space="preserve">(Richardson et al. 2003; Spurgin et al. 2014)</w:t>
      </w:r>
      <w:r>
        <w:t xml:space="preserve">. Individuals are usually ringed at less than one year old, and then followed throughout their lives. As birds do not disperse to or from Cousin</w:t>
      </w:r>
      <w:r>
        <w:t xml:space="preserve"> </w:t>
      </w:r>
      <w:r>
        <w:t xml:space="preserve">(Komdeur et al. 2004)</w:t>
      </w:r>
      <w:r>
        <w:t xml:space="preserve">, a biannual census on the island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each breeding season and territory quality is calculated based on territory size and food availability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DNeasy Blood and Tissue Kits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1386 samples, using a qPCR method with absolute standards</w:t>
      </w:r>
      <w:r>
        <w:t xml:space="preserve"> </w:t>
      </w:r>
      <w:r>
        <w:t xml:space="preserve">(full details provided in Barrett et al. 2012)</w:t>
      </w:r>
      <w:r>
        <w:t xml:space="preserve">. Of these, 209 were from juvenile birds aged between 1 and 12 months old for which we had telomere length measurements available from at least one parent. 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 We first calculated juvenile sex ratio variation over time in our 16 year dataset using all available catch data from Cousin (N = 3121). Sex ratio was calculated separately for each year, using all juveniles born and caught in that year. We calculated 95% confidence limits for each year using a bootstrapping approach; 1000 populations of males and females were simulated for each year based on observed sample sizes and a probability each offspring being female of P = 0.5, giving us a null distribution of sex ratios for each year. From this 5%, and 95% quantiles were extracted for comparison against observed values.</w:t>
      </w:r>
    </w:p>
    <w:p>
      <w:r>
        <w:t xml:space="preserve">We used generalized linear mixed effects models (GLMMs) with a binomial error structure to test how parental telomere length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Because for many juveniles we only had telomere length measurements for one parent, we ran separate models for maternal and paternal telomere length. We also ran a third model, including the mean telomere length of both parents as an explanatory variable. As our dataset spanned many years, and contained multiple juveniles from the same parents, we included birth year, maternal ID and paternal ID as random factors in all models.</w:t>
      </w:r>
    </w:p>
    <w:p>
      <w:r>
        <w:t xml:space="preserve">We used linear mixed effects models (LMMs) to test for a relationship between parental and offspring telomere length. Juvenile telomere length was entered as the response variable, and as covariates we included parental telomere length, maternal and paternal age, territory quality and the number of helpers present in the natal territory. We ran three models (maternal, paternal and mean parental telomere length) and specified random effects as with the GLMMs, above.</w:t>
      </w:r>
    </w:p>
    <w:p>
      <w:r>
        <w:t xml:space="preserve">Finally, we used GLMMs to test whether parental telomere length was related to survival to adulthood. Survival to adulthood (yes/no) was included as the response variable, and offspring telomere length, offspring sex and a sex x telomere length interactions were included as explanatory variables. Random effects were specified as above.</w:t>
      </w:r>
    </w:p>
    <w:p>
      <w:r>
        <w:rPr>
          <w:b/>
        </w:rPr>
        <w:t xml:space="preserve">Results</w:t>
      </w:r>
    </w:p>
    <w:p>
      <w:r>
        <w:t xml:space="preserve">Overall, sex ratio in our Seychelles warbler dataset did not differ from 50:50 (49% of all juveniles were male; binomial test, P = 0.94). There was variation in sex ratio among years (Fig. 1); of the 17 years we observed an excess of males in two years, and an excess of females in one year.</w:t>
      </w:r>
    </w:p>
    <w:p>
      <w:r>
        <w:t xml:space="preserve">Maternal and paternal telomere length were positively, but non-significantly, related (Pearson correlation, estimate = 0.18; CIs, = -0.03, 0.37;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-0.62, CIs = -1.09, -0.16; Fig. 1B). There was also a tendency for fathers with longer telomeres to have more female offspring, although this was not significant (estimate = -1.17, CIs = -2.78, 0.43; Fig. 1C). Interestingly, we found that the average telomere length of both mother and father had the strongest effect on offspring sex ratio (estimate = -0.65, CIs = -1.04, -0.25; Fig. 1D). Pairs with short telomeres (&lt;4kb) produced on average 67% males, while pairs with long telomeres (&gt;6kb) produced 77% females. We found no effect of territory quality or the number of helpers on offspring sex ratio (Table S1). Additionally, we found no evidence that the effect of parental telomere length on offspring sex ratios could be explained by reproduction of co-breeders, or by the presence of siblings in the natal territory (Fig. S1)</w:t>
      </w:r>
    </w:p>
    <w:p>
      <w:r>
        <w:t xml:space="preserve">We then tested the hypothesis that parental condition is passed on to offspring by testing for relationships between parental and offspring telomere length (Table S2). Offspring telomere length not related to maternal telomere length (estimate = 0.14, CIs = -0.20, 0.48; Fig. 3A), but was positively related to paternal telomere length (estimate = 0.48, CIs = 0.08, 0.88; Fig. 3B). Again, however, the strongest relationship was found with mean parental telomere length (estimate = 0.77, CIs = 0.21, 1.33; Fig. 3C). The relationship between parental and offspring telomere length was stronger for females (Fig. 3C; R</w:t>
      </w:r>
      <w:r>
        <w:rPr>
          <w:vertAlign w:val="superscript"/>
        </w:rPr>
        <w:t xml:space="preserve">2</w:t>
      </w:r>
      <w:r>
        <w:t xml:space="preserve"> </w:t>
      </w:r>
      <w:r>
        <w:t xml:space="preserve">from linear regression = 0.13) than for males (R</w:t>
      </w:r>
      <w:r>
        <w:rPr>
          <w:vertAlign w:val="superscript"/>
        </w:rPr>
        <w:t xml:space="preserve">2</w:t>
      </w:r>
      <w:r>
        <w:t xml:space="preserve"> </w:t>
      </w:r>
      <w:r>
        <w:t xml:space="preserve">&lt; 0.01); however, the interaction between parental telomere length and sex was not significant (estimate = -0.67, CIs = -1.62, 0.28; Fig. 3C).</w:t>
      </w:r>
    </w:p>
    <w:p>
      <w:r>
        <w:t xml:space="preserve">Finally, we tested how juvenile telomere length in each was related to survival (Table S3). In a model not including telomere length, we found no difference between sexes in probability of survival to adulthood (est = 0.58; CI = -0.31, 1.47). However, when telomere length was included in the model we found that survival was significantly higher in males (est = 3.81; CI = 1.43, 6.19), and positively related to telomere length (est = 0.52; CI = 0.11, 0.93). Importantly, there was a significant interaction effect between sex and telomere length on survival (est = -0.75; CI = -1.26, -0.23). Telomere length in female juveniles was positively related to juvenile survival, while no such relationship was observed in males (Fig. 3D).</w:t>
      </w:r>
    </w:p>
    <w:p>
      <w:r>
        <w:t xml:space="preserve">SUGGEST MOVING THIS TO AN APPENDIX. One possibility is that our observed relationship between parental telomere length and offspring sex ratio is is explained solely by differential survival of males and female juveniles. To explore this possibility we examined relationships between parental telomere length, sex ratio, offspring telomere length and survival on birds caught in the nest (Figure S2). While the low sample size (N = 55) precluded formal analysis, we found that nestling sex ratio varied over time to a similar extent as that of fledglings (Fig. S2A), and, importantly, we found a trend towards female nestlings with increasing parental telomere length (Fig. S2B). In contrast, there was no indication of a relationship between parental telomere length and offspring telomere length in nestlings (Fig. S2C), and no indication of a relationship between nestling telomere length and survival (Fig. S2D). Together, these results suggest that i) the bias towards female when parents are have long telomeres reflects a bias in primary sex ratio, rather than differential mortality, and ii) the effects of parental telomere length on offspring telomere length, and that of offspring telomere length on survival, are due to differential telomere shortening in offspring as a a response to parental condition.</w:t>
      </w:r>
    </w:p>
    <w:p>
      <w:r>
        <w:rPr>
          <w:b/>
        </w:rPr>
        <w:t xml:space="preserve">Discussion</w:t>
      </w:r>
    </w:p>
    <w:p>
      <w:r>
        <w:t xml:space="preserve">Komdeur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 offspring are more likely to remain on the natal territory and help when on high quality territories, producing females when living on a high quality territory is an adaptive strategy. Here we study sex ratios in the Seychelles warbler using a 16 year dataset, and use telomeres as biomarkers of individual condition to test the long-standing hypothesis that parents adjust the sex of their offspring according to their own condition</w:t>
      </w:r>
      <w:r>
        <w:t xml:space="preserve"> </w:t>
      </w:r>
      <w:r>
        <w:t xml:space="preserve">(Trivers and Willard 1973)</w:t>
      </w:r>
      <w:r>
        <w:t xml:space="preserve">. We find that sex ratio varies over time, but that this is mostly within the expected range of fluctuations given the population and sample sizes on Cousin. However, we show very clearly that mothers and fathers with longer telomeres produce more females, and have offspring with longer telomeres. Additionally, we found that female, but not male, survival to adulthood is strongly dependent on telomere length.</w:t>
      </w:r>
    </w:p>
    <w:p>
      <w:r>
        <w:t xml:space="preserve">An unanswered question in the study of sex ratios is whether mothers adjust offspring sex in response to their own condition, or directly in response to the environment</w:t>
      </w:r>
      <w:r>
        <w:t xml:space="preserve"> </w:t>
      </w:r>
      <w:r>
        <w:t xml:space="preserve">(Pryke and Rollins 2012)</w:t>
      </w:r>
      <w:r>
        <w:t xml:space="preserve">. Our results suggest that sex allocation is mediated predominantly by parental condition. We found no evidence that the result of Komdeur</w:t>
      </w:r>
      <w:r>
        <w:t xml:space="preserve"> </w:t>
      </w:r>
      <w:r>
        <w:rPr>
          <w:i/>
        </w:rPr>
        <w:t xml:space="preserve">et al.</w:t>
      </w:r>
      <w:r>
        <w:t xml:space="preserve"> </w:t>
      </w:r>
      <w:r>
        <w:t xml:space="preserve">(1997)</w:t>
      </w:r>
      <w:r>
        <w:t xml:space="preserve">, showing that Seychelles warblers in high quality territories produced an excess of females [Tables S1-S3], has persisted over time.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In accordance with this, we found a stronger relationship between maternal telomere length and territory quality in early years (R</w:t>
      </w:r>
      <w:r>
        <w:rPr>
          <w:vertAlign w:val="superscript"/>
        </w:rPr>
        <w:t xml:space="preserve">2</w:t>
      </w:r>
      <w:r>
        <w:t xml:space="preserve"> </w:t>
      </w:r>
      <w:r>
        <w:t xml:space="preserve">= 0.11, estimate = 3.04,CIs = -0.49, 6.57), compared to the entire dataset (linear regression, R</w:t>
      </w:r>
      <w:r>
        <w:rPr>
          <w:vertAlign w:val="superscript"/>
        </w:rPr>
        <w:t xml:space="preserve">2</w:t>
      </w:r>
      <w:r>
        <w:t xml:space="preserve"> </w:t>
      </w:r>
      <w:r>
        <w:t xml:space="preserve">= &lt; 0.01, estimate = 0.43,CIs = -0.40, 1.25; Fig. S3), although neither were significant. That parental telomere length, and not territory quality, predicts offspring telomere length is also instructive in this respect.</w:t>
      </w:r>
    </w:p>
    <w:p>
      <w:r>
        <w:t xml:space="preserve">Parental condition is ultimately driven by a combination of variation in genes, and in the social and ecological environment. However, in many instances this can be very difficult to capture as it is impossible to assess the costs of the many different experiences an individual faces. A major advantage of studying telomeres in natural populations is that no matter how multifaceted and complex social and ecological environment, the effects of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S4). The difficulty of measuring parental condition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often be correlated. We found that averaging maternal and paternal telomere lengths was a better predictor of both sex ratio and offspring telomere length than maternal or paternal telomere length alone, despite that fact that maternal and paternal telomere length were only very weakly related. This suggests that offspring condition, and thus sex allocation, is the product of combined maternal and paternal effects. This is in accordance with previous research in the Seychelles warbler,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Whether the parental effects in this study reflect genetic effects, or instead reflect a relationship between parental condition and the quality of parental care, is not yet clear. Regardless, combined maternal and paternal effects on sex allocation may be common [e.g. Pryke2009]; whether this is the case will become more apparent as more long-term studies combine parentage and telomere data to test hypotheses relating to sex allocation.</w:t>
      </w:r>
    </w:p>
    <w:p>
      <w:r>
        <w:t xml:space="preserve">Previous research suggested that Seychelles warblers on low quality territories produced an excess of males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(or perhaps instead of)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environmental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Institute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Davies, N. B., J. R. Krebs, and S. West. 2012. An Introduction to Behavioural Ecology. 3rd ed. WIley-Blackwell, Chichester.</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Pryke, S. R., and L. a. Rollins. 2012. Mothers adjust offspring sex to match the quality of the rearing environment. Proceedings of the Royal Society B: Biological Sciences 279:4051–4057.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012e6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8f43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