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extensions of the Trivers-Willard hypothesis have shown that either sons or daughters can be favoured, depending on the life-history and sex-specific demography of the species or populaiton being studied</w:t>
      </w:r>
      <w:r>
        <w:t xml:space="preserve"> </w:t>
      </w:r>
      <w:r>
        <w:t xml:space="preserve">(</w:t>
      </w:r>
      <w:r>
        <w:rPr>
          <w:b/>
        </w:rPr>
        <w:t xml:space="preserve">???</w:t>
      </w:r>
      <w:r>
        <w:t xml:space="preserve">)</w:t>
      </w:r>
      <w:r>
        <w:t xml:space="preserve">.</w:t>
      </w:r>
    </w:p>
    <w:p>
      <w:r>
        <w:t xml:space="preserve">Given that theory predicts a range of relationships between maternal condition and offspring sex ratio, it is perhaps not surprising that empirical studies in natural populations have found that high maternal condition is associated with an excess of sons [], an excess of daughters, or neither []. However, it has proved difficult to tell whether the patterns observed in natural populations match theoretical expectations, for two main reasons. First, in many species the life-history data required to generate predictions about sex allocation are lacking []. In such cases it is very difficult to tell whether observed relationships (or lack thereof) are consistent with evolutionarily plausible scenarios, or whether they reflect type I and II error. Second, there is the problem of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 Having an adequate measure of condition has been shown to have a significant effect on the likelihood of detecting adaptive sex allocation</w:t>
      </w:r>
      <w:r>
        <w:t xml:space="preserve"> </w:t>
      </w:r>
      <w:r>
        <w:t xml:space="preserve">(</w:t>
      </w:r>
      <w:r>
        <w:rPr>
          <w:b/>
        </w:rPr>
        <w:t xml:space="preserve">???</w:t>
      </w:r>
      <w:r>
        <w:t xml:space="preserve">)</w:t>
      </w:r>
      <w:r>
        <w:t xml:space="preserve">, and is therefore paramount.</w:t>
      </w:r>
    </w:p>
    <w:p>
      <w:r>
        <w:t xml:space="preserve">Telomeres are protective caps on the ends of chromosomes that shorten with age, and in response to oxidative stress caused by poor environmental and/or social conditions. Telomere shortening is also directly involved in cellular senescence and cell death, and telomere length and dynamics have been linked to survival and lifespan in a number of species. Whether telomeres are causal in organismal senescence is not yet clear</w:t>
      </w:r>
      <w:r>
        <w:t xml:space="preserve"> </w:t>
      </w:r>
      <w:r>
        <w:t xml:space="preserve">(</w:t>
      </w:r>
      <w:r>
        <w:rPr>
          <w:b/>
        </w:rPr>
        <w:t xml:space="preserve">???</w:t>
      </w:r>
      <w:r>
        <w:t xml:space="preserve">)</w:t>
      </w:r>
      <w:r>
        <w:t xml:space="preserve">. What is clear, however, is that telomere can act as biomarkers of individual condition, reflecting acccumulating costs experienced over an individuals' lifetime</w:t>
      </w:r>
      <w:r>
        <w:t xml:space="preserve"> </w:t>
      </w:r>
      <w:r>
        <w:t xml:space="preserve">(Asghar et al. 2015)</w:t>
      </w:r>
      <w:r>
        <w:t xml:space="preserve">. Telomeres therefore present an ideal biomarker to test the hypothesis that maternal condition is linked to offpsring sex ratio. Moreover, by measuring offspring telomeres and relating this to maternal telomere length, we can also test whether maternal condition is passed on to her offspring.</w:t>
      </w:r>
    </w:p>
    <w:p>
      <w:r>
        <w:t xml:space="preserve">In this study we use telomeres to test the hypothesis that maternal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 []. Komdeur</w:t>
      </w:r>
      <w:r>
        <w:t xml:space="preserve"> </w:t>
      </w:r>
      <w:r>
        <w:t xml:space="preserve">(1997)</w:t>
      </w:r>
      <w:r>
        <w:t xml:space="preserve"> </w:t>
      </w:r>
      <w:r>
        <w:t xml:space="preserve">showed that females on high quality territoried produce an excess of daughters in order to retain co-breeders and maximise inclusive fitness. Follow up work has shown that this effect is not due to the selective disappearance of males, and that there are indeed benefits of producing daughters on high quality territories in terms of inclusive fitness. However, until now we have never tested whether adaptive sex ratio allocation in the Seychelles warbler is mediated by maternal condition.</w:t>
      </w:r>
    </w:p>
    <w:p>
      <w:r>
        <w:t xml:space="preserve">We first test the hypothesis that mothers with longer telomeres produce more females. We then then test whether longer telomeres in mothers is associated with longer telomeres in offspring. Finally, we analyse sex-specific patterns of offspring survival to test the hypothesis that sex ratio variation in adaptive.</w:t>
      </w:r>
    </w:p>
    <w:p>
      <w:r>
        <w:rPr>
          <w:b/>
        </w:rPr>
        <w:t xml:space="preserve">Results</w:t>
      </w:r>
    </w:p>
    <w:p>
      <w:r>
        <w:t xml:space="preserve">Overall, sex ratio in our Seychelles warbler dataset did not differ from 50:50 (51% of all juveniles were male; binomial test, P = 0.76). There was variation in sex ratio among years (Fig. 1A); of the 23 years we observed an excess of males in 4 years, and an excess of females in 1 year.</w:t>
      </w:r>
    </w:p>
    <w:p>
      <w:r>
        <w:t xml:space="preserve">Generalised linear mixed models controlling for maternal age, territory quality and availability of helpers showed that nestling sex ratio was not related to maternal telomere length (estimate = -1.10, CIs = -3.13, 0.93; Fig. 1B). However, fledgling sex ratio was significantly related to maternal telomere length (estimate = -27.11, CIs = -44.86, -9.36). Mothers with short telomeres (&lt;4kb) as adults produced on 69% males, while mothers with long telomeres (&gt;7kb) produced 70% females (Fig. 1C). We found no evidence that sex ratio was linked to paternal telomere length in nestlings (estimate = -1.60, CIs = -4.16, 0.96),but fathers with longer telomeres also had more female fledglings (estimate = -27.55, CIs = -44.29, -10.81). GET CONDITIONAL R SQUARED FOR MATERNAL VS PATERNAL MODELS We found no effect of territory quality or the number of helpers on offspring sex ratio (Table S1).</w:t>
      </w:r>
    </w:p>
    <w:p>
      <w:r>
        <w:t xml:space="preserve">We then tested whether parental condition was passed on to offspring by testing for a relationship between parental and offspring telomere length and dynamics. Telomere length in nestlings was positively related to maternal telomere length (estimate = 0.60, CIs = 0.10, 1.10; Fig. 2A). A linear regression showed that maternal telomere length explains a modest amount of variation in offspring telomere length (R</w:t>
      </w:r>
      <w:r>
        <w:rPr>
          <w:vertAlign w:val="superscript"/>
        </w:rPr>
        <w:t xml:space="preserve">2</w:t>
      </w:r>
      <w:r>
        <w:t xml:space="preserve"> </w:t>
      </w:r>
      <w:r>
        <w:t xml:space="preserve">= 0.13), with a heritability of 1.32. There was no evidence that telomere length in fledglings was related to maternal telomere length (estimate = 0.08, CIs = -0.18, 0.34; Fig. 2B). Paternal telomere length was not related to offspring telomere length in nestlings (estimate = 0.17, CIs = -0.50, 0.83), or fledglings (estimate = 0.29, CIs = -0.05, 0.62).</w:t>
      </w:r>
    </w:p>
    <w:p>
      <w:r>
        <w:t xml:space="preserve">Finally, we tested how juvenile telomere length in each was related to survival. In nestlings there was no relationship between survival and telomere length (est = 2.74; CI = -31.11, 36.59), and no interaction between sex and telomere length on survival (Fig. 2C). In fledglings, there was a significant interaction effect between sex and telomere length on survival (est = 2.93; CI = 0.06, 5.80). Telomere length in female juveniles was positively related to juvenile survival, while no such relationship was observed in males (Fig. 2D). There was no effect of paternal telomere length on juvenile survivla in nestlings or fledglings.</w:t>
      </w:r>
    </w:p>
    <w:p>
      <w:r>
        <w:rPr>
          <w:b/>
        </w:rPr>
        <w:t xml:space="preserve">Discussion</w:t>
      </w:r>
    </w:p>
    <w:p>
      <w:r>
        <w:t xml:space="preserve">Komdeur</w:t>
      </w:r>
      <w:r>
        <w:t xml:space="preserve"> </w:t>
      </w:r>
      <w:r>
        <w:t xml:space="preserve">(1997)</w:t>
      </w:r>
      <w:r>
        <w:t xml:space="preserve"> </w:t>
      </w:r>
      <w:r>
        <w:t xml:space="preserve">showed that Seychelles warblers modify the sex ratio of their offspring according to their territory quality. Here, by using telomeres, we show that</w:t>
      </w:r>
    </w:p>
    <w:p>
      <w:r>
        <w:t xml:space="preserve">Telomeres better measure than body condition/social status</w:t>
      </w:r>
    </w:p>
    <w:p>
      <w:r>
        <w:t xml:space="preserve">One possibility is that the relationship between maternal telomere length and offspring sex ratio is due to selective disappearance of females: as females</w:t>
      </w:r>
    </w:p>
    <w:p>
      <w:r>
        <w:t xml:space="preserve">Differential effect of maternal investment on females</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(Richardson et al. 2000)</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1392 samples. Of these, 276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senescnece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TL. Juvenile TL was entered as the response variable, age class as a fixed factor, and as covariates we included maternal and paternal TL, maternal and paternal age, seasonal food availability,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parental telomere length, offspring telomere length and offspring sex were included as covariates. Random effects were specified as above.</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F. L. Jury, D. A. Dawson, P. Salgueiro, J. Komdeur, and T. Burke. 2000. Fifty Seychelles warbler (Acrocephalus sechellensis) microsatellite loci polymorphic in Sylviidae species and their cross‐species amplification in other passerine birds. Molecular Ecology 9:2225–2230.</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c7717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441d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