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NaN% daughters, while parents with short telomeres produced 52%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study parental condition and sex ratio over 18 years on an isolated island population. First, we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2516 samples, using a qPCR method with absolute standards</w:t>
      </w:r>
      <w:r>
        <w:t xml:space="preserve"> </w:t>
      </w:r>
      <w:r>
        <w:t xml:space="preserve">(full details provided in Barrett et al. 2012)</w:t>
      </w:r>
      <w:r>
        <w:t xml:space="preserve">. Of these, 940 were from juvenile birds aged between 1 and 12 months old for which we had telomere length measurements available from at least one parent.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18 year dataset using all available catch data from Cousin (N = 3121).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(52% of all juveniles were male; binomial test, P = 0.29).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0.14; CIs, = 0.07, 0.21;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-0.09, CIs = -0.91, 0.74; Fig. 1B). There was also a tendency for fathers with longer telomeres to have more female offspring, although this was not significant (estimate = -0.35, CIs = -1.37, 0.66; Fig. 1C). Interestingly, we found that the average telomere length of both mother and father had the strongest effect on offspring sex ratio (estimate = -0.54, CIs = -1.40, 0.31; Fig. 1D). Pairs with short telomeres (&lt;4kb) produced on average 52% males, while pairs with long telomeres (&gt;6kb) produced NaN% females. We found no effect of territory quality or the number of helpers on offspring sex ratio (Table S1). Additionally, we found no evidence that the effect of parental telomere length on offspring sex ratios could be explained by reproduction of co-breeders, or by the presence of siblings in the natal territory (Fig. S1)</w:t>
      </w:r>
    </w:p>
    <w:p>
      <w:r>
        <w:t xml:space="preserve">We then tested the hypothesis that parental condition is passed on to offspring by testing for relationships between parental and offspring telomere length (Table S2). Offspring telomere length not related to maternal telomere length (estimate = 0.19, CIs = 0.03, 0.34; Fig. 3A), but was positively related to paternal telomere length (estimate = 0.19, CIs = 0.02, 0.35; Fig. 3B). Again, however, the strongest relationship was found with mean parental telomere length (estimate = 0.28, CIs = 0.07, 0.49; Fig. 3C). The relationship between parental and offspring telomere length was stronger for females (Fig. 3C; R</w:t>
      </w:r>
      <w:r>
        <w:rPr>
          <w:vertAlign w:val="superscript"/>
        </w:rPr>
        <w:t xml:space="preserve">2</w:t>
      </w:r>
      <w:r>
        <w:t xml:space="preserve"> </w:t>
      </w:r>
      <w:r>
        <w:t xml:space="preserve">from linear regression = 0.02) than for males (R</w:t>
      </w:r>
      <w:r>
        <w:rPr>
          <w:vertAlign w:val="superscript"/>
        </w:rPr>
        <w:t xml:space="preserve">2</w:t>
      </w:r>
      <w:r>
        <w:t xml:space="preserve"> </w:t>
      </w:r>
      <w:r>
        <w:t xml:space="preserve">&lt; 0.01); however, the interaction between parental telomere length and sex was not significant (estimate = -0.26, CIs = -0.55, 0.03; Fig. 3C).</w:t>
      </w:r>
    </w:p>
    <w:p>
      <w:r>
        <w:t xml:space="preserve">Finally, we tested how juvenile telomere length in each was related to survival (Table S3). In a model not including telomere length, we found no difference between sexes in probability of survival to adulthood (est = 0.06; CI = -0.33, 0.45). However, when telomere length was included in the model we found that survival was significantly higher in males (est = 0.45; CI = -0.64, 1.55), and positively related to telomere length (est = -0.12; CI = -0.88, 0.64). Importantly, there was a significant interaction effect between sex and telomere length on survival (est = -0.42; CI = -1.52, 0.68). Telomere length in female juveniles was positively related to juvenile survival, while no such relationship was observed in males (Fig. 3D).</w:t>
      </w:r>
    </w:p>
    <w:p>
      <w:r>
        <w:t xml:space="preserve">SUGGEST MOVING THIS TO AN APPENDIX. One possibility is that our observed relationship between parental telomere length and offspring sex ratio is is explained solely by differential survival of males and female juveniles. To explore this possibility we examined relationships between parental telomere length, sex ratio, offspring telomere length and survival on birds caught in the nest (Figure S2). While the low sample size (N = 200) precluded formal analysis, we found that nestling sex ratio varied over time to a similar extent as that of fledglings (Fig. S2A), and, importantly, we found a trend towards female nestlings with increasing parental telomere length (Fig. S2B). In contrast, there was no indication of a relationship between parental telomere length and offspring telomere length in nestlings (Fig. S2C), and no indication of a relationship between nestling telomere length and survival (Fig. S2D). Together, these results suggest that i) the bias towards female when parents are have long telomeres reflects a bias in primary sex ratio, rather than differential mortality, and ii) the effects of parental telomere length on offspring telomere length, and that of offspring telomere length on survival, are due to differential telomere shortening in offspring as a a response to parental condition.</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 offspring are more likely to remain on the natal territory and help when on high quality territories, producing females when living on a high quality territory is an adaptive strategy. Here we study sex ratios in the Seychelles warbler using a 18 year dataset, and use telomeres as biomarkers of individual condition to test the long-standing hypothesis that parents adjust the sex of their offspring according to their own condition</w:t>
      </w:r>
      <w:r>
        <w:t xml:space="preserve"> </w:t>
      </w:r>
      <w:r>
        <w:t xml:space="preserve">(Trivers and Willard 1973)</w:t>
      </w:r>
      <w:r>
        <w:t xml:space="preserve">. We find that sex ratio varies over time, but that this is mostly within the expected range of fluctuations given the population and sample sizes on Cousin. However, we show very clearly that mothers and fathers with longer telomeres produce more females, and have offspring with longer telomeres. Additionally, we found that female, but not male, survival to adulthood is strongly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&lt; 0.01, estimate = &lt; 0.01,CIs = -0.27, 0.15), compared to the entire dataset (linear regression, R</w:t>
      </w:r>
      <w:r>
        <w:rPr>
          <w:vertAlign w:val="superscript"/>
        </w:rPr>
        <w:t xml:space="preserve">2</w:t>
      </w:r>
      <w:r>
        <w:t xml:space="preserve"> </w:t>
      </w:r>
      <w:r>
        <w:t xml:space="preserve">= &lt; 0.01, estimate = &lt; 0.01,CIs = -0.08, 0.02; Fig. S3),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S4).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combined maternal and paternal effects on sex allocation may be common [e.g. Pryke2009]; whether this is the case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(or perhaps instead of)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609d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f927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