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r>
        <w:t xml:space="preserve"> </w:t>
      </w:r>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t xml:space="preserve">Sex ratio adjustment and adaptive evolution</w:t>
      </w:r>
    </w:p>
    <w:p>
      <w:r>
        <w:t xml:space="preserve">Sex ratio adjustment in birds</w:t>
      </w:r>
    </w:p>
    <w:p>
      <w:r>
        <w:t xml:space="preserve">Telomeres as biomarkers of cost/condition</w:t>
      </w:r>
    </w:p>
    <w:p>
      <w:r>
        <w:t xml:space="preserve">The Seychelles warbler (</w:t>
      </w:r>
      <w:r>
        <w:rPr>
          <w:i/>
        </w:rPr>
        <w:t xml:space="preserve">Acrocephalus sechellensis</w:t>
      </w:r>
      <w:r>
        <w:t xml:space="preserve">) constitutes a textbook example of adaptive sex ratio modification</w:t>
      </w:r>
      <w:r>
        <w:t xml:space="preserve"> </w:t>
      </w:r>
      <w:r>
        <w:t xml:space="preserve">(Komdeur 1996; Komdeur et al. 1997)</w:t>
      </w:r>
      <w:r>
        <w:t xml:space="preserve">. The Seychelles warbler is a facultative cooperative breeder - in good environmental conditions, daughters often remain on their natal territory to help rear their siblings.</w:t>
      </w:r>
    </w:p>
    <w:p>
      <w:r>
        <w:t xml:space="preserve">In this study we combine telomere data with the long-term Seychelles warbler data set to test the hypothesis parental condition is related to offspring sex ratio. Specifically, we test the hypothesis that mothers and fathers with longer telomeres produce more females.</w:t>
      </w:r>
    </w:p>
    <w:p>
      <w:r>
        <w:t xml:space="preserve">Overall, sex ratio in our Seychelles warbler dataset did not differ from 50:50 (51% of all juveniles were male; binomial test, P = 0.87). There was variation in juvenile sex ratio among years (Fig. 1A); of the 23 years we observed an excess of males in 4 years, and an excess of females in 1 year.Generalised linear mixed models controlling for maternal age, territory quality and availability of helpers showed that offspring sex ratio was significantly related to maternal adult telomere length (estimate = -1.73, CIs = -2.90, -0.56). Mothers with short telomeres (&lt;4kb) as adults produced on 68% males, while mothers with long telomeres (&gt;7kb) produced 71% females (Fig. 1B).We found no evidence that sex ratio was linked to paternal telomere length (estimate = -0.84, CIs = -1.93, 0.25).</w:t>
      </w:r>
    </w:p>
    <w:p>
      <w:r>
        <w:t xml:space="preserve">We then tested whether maternal condition was passed on to offspring by testing for a relaitonship between maternal and offspring telomere length and dynamics. Offspring TL was positively related to maternal adult TL (estimate = 1382.45, CIs = 52.63, 2712.26; Fig. 2A). Maternal telomere length was also (estimate = -1.19, CIs = -3.55, 1.16; Fig. 2A) Paternal telomere length was not related to offspring telomere length (estimate = 767.12, CIs = -494.06, 2028.31), nor to telomere loss.</w:t>
      </w:r>
    </w:p>
    <w:p>
      <w:r>
        <w:t xml:space="preserve">It is difficult to disentangle the effects of paternal juvenile telomere length and maternal adult telomere length on offspring telomere length, as these two predictor variables are correlated (R = 0.38, P = 0.06). Need to think about about why this is the case - seems interesting, and likely environment driven.</w:t>
      </w:r>
    </w:p>
    <w:p>
      <w:r>
        <w:t xml:space="preserve">The effects of paternal age and maternal adult telomere length on offspring sex ratio are almost certainly independent, as these two variables are notcorrelated with one another (R = -0.04, P = 0.78).</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1365 samples. Of these, 161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Acknowledgements</w:t>
      </w:r>
      <w:r>
        <w:t xml:space="preserve"> </w:t>
      </w:r>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Griffiths, R., M. C. Double, K. Orr, and R. J. Dawson. 1998. A DNA test to sex most birds. Molecular Ecology 7:1071–5.</w:t>
      </w:r>
    </w:p>
    <w:p>
      <w:pPr>
        <w:pStyle w:val="Bibliography"/>
      </w:pPr>
      <w:r>
        <w:t xml:space="preserve">Komdeur, J. 1996. Influence of age on reproductive performance in the Seychelles warbler. Behavioral Ecology 7:417.</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b555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483b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