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acccumulating costs experienced over an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w:t>
      </w:r>
      <w:r>
        <w:rPr>
          <w:b/>
        </w:rPr>
        <w:t xml:space="preserve">???</w:t>
      </w:r>
      <w:r>
        <w:t xml:space="preserve">;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insetad whether it is mediated by maternal or paternal condition.</w:t>
      </w:r>
    </w:p>
    <w:p>
      <w:r>
        <w:t xml:space="preserve">We first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 We discuss our results in the context of realised direct and inclusive fitness benefits to parents, and for the evolution of sex ratio bias.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between 1 and 12 months old for which we had telomere length measurements available from at least one parent. We excluded nestlings less than one month old from the majority of our analyses as telomere length at this stage is expected to reflect inheritance, whereas telomere length in fledgling birds is expected to reflect early life experiences.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calulated juvenile sex ratio variation over time in our 16 year dataset using all available catch data from Cousin (N = 2546). Sex ratio was calulated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condtions, producing females in good conditions is an adaptive strategy. Here we apply this analysis to a XX year dataset, and use telomeres as biomarkers of individual condition to test the long-standing hypothesis that parents adjust the sex of their offspring according to their condition</w:t>
      </w:r>
      <w:r>
        <w:t xml:space="preserve"> </w:t>
      </w:r>
      <w:r>
        <w:t xml:space="preserve">(Trivers and Willard 1973)</w:t>
      </w:r>
      <w:r>
        <w:t xml:space="preserve">. We show very clearly that parents with longer telomeres produce more females, and have offspring with longer telomeres. Additionally, we found that female, but not male, survival to adulthood is dependent on telomere length.</w:t>
      </w:r>
    </w:p>
    <w:p>
      <w:r>
        <w:t xml:space="preserve">An unanswered question in the study of sex ratios is whether mothers adjust offspring sex ratios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support for the previous finding that Seychelles warblers in high quality territories produced an excess of females [</w:t>
      </w:r>
      <w:r>
        <w:t xml:space="preserve">Komdeur et al. (1997)</w:t>
      </w:r>
      <w:r>
        <w:t xml:space="preserve">; Tables S1-S3], despite having a much larger dataset.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while we found no evidence that maternal condition was predicted by territory qaulity in our dataset (linear regression, R</w:t>
      </w:r>
      <w:r>
        <w:rPr>
          <w:vertAlign w:val="superscript"/>
        </w:rPr>
        <w:t xml:space="preserve">2</w:t>
      </w:r>
      <w:r>
        <w:t xml:space="preserve"> </w:t>
      </w:r>
      <w:r>
        <w:t xml:space="preserve">= &lt; 0.01, estimate = 0.43,CIs = -0.40, 1.25), if we restricted the data to earlier years (pre 2000), we found a positive relationship between between territory quality and maternal telomere length (R</w:t>
      </w:r>
      <w:r>
        <w:rPr>
          <w:vertAlign w:val="superscript"/>
        </w:rPr>
        <w:t xml:space="preserve">2</w:t>
      </w:r>
      <w:r>
        <w:t xml:space="preserve"> </w:t>
      </w:r>
      <w:r>
        <w:t xml:space="preserve">= 0.11, estimate = 3.04,CIs = -0.49, 6.57)</w:t>
      </w:r>
    </w:p>
    <w:p>
      <w:r>
        <w:t xml:space="preserve">Parental condition is ultimately driven by a combinaiton of variation in genes, and in the social and ecological environment. However, in many instances this can be very difficult to capture as it is impossible to assess the costs of different experiences. A major advantage of studying telomeres in natural populations is that no matter how multifaceted and complex an individual's response to their social and ecological environment,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S1). The difficulty of measuring parental condtion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correlated. Although we detected only a very weak relationship between maternal and paternal condition in Seychelles warblers, averaging maternal and paternal telomere lengths was a better predictor of both sex ratio and offspring telomere length than maternal or paternal telomere length alone. This suggests that offspring condition, and thus sex allocation, is the product of combined maternal and paternal effects. This is in accordance with previous research in this species,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We suspect that combined maternal and paternal effects on sex allocation are common, although few studies have investigated this.</w:t>
      </w:r>
    </w:p>
    <w:p>
      <w:r>
        <w:t xml:space="preserve">Finally, we found an interaction between sex and juvenile telomere length on survival to adulthood. We previously thought that Seychelles warblers on low quality territories prodiced an excess of males predominantly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envieonmental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damagae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4221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5782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