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B4EBD" w14:textId="3E92F6EF" w:rsidR="001339A9" w:rsidRPr="006272E5" w:rsidRDefault="006272E5" w:rsidP="000E64F4">
      <w:pPr>
        <w:spacing w:after="0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CURRICULUM VITAE</w:t>
      </w:r>
      <w:r>
        <w:rPr>
          <w:rFonts w:ascii="Arial" w:hAnsi="Arial" w:cs="Arial"/>
          <w:b/>
          <w:bCs/>
          <w:i/>
        </w:rPr>
        <w:tab/>
      </w:r>
      <w:r>
        <w:rPr>
          <w:rFonts w:ascii="Arial" w:hAnsi="Arial" w:cs="Arial"/>
          <w:b/>
          <w:bCs/>
        </w:rPr>
        <w:t xml:space="preserve">Surname: </w:t>
      </w:r>
      <w:r>
        <w:rPr>
          <w:rFonts w:ascii="Arial" w:hAnsi="Arial" w:cs="Arial"/>
          <w:bCs/>
        </w:rPr>
        <w:t>Spurgin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  <w:bCs/>
        </w:rPr>
        <w:t xml:space="preserve">Forename: </w:t>
      </w:r>
      <w:r>
        <w:rPr>
          <w:rFonts w:ascii="Arial" w:hAnsi="Arial" w:cs="Arial"/>
          <w:bCs/>
        </w:rPr>
        <w:t>Lewis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  <w:bCs/>
        </w:rPr>
        <w:t>DOB: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>20/02/1985</w:t>
      </w:r>
    </w:p>
    <w:p w14:paraId="5E68D48E" w14:textId="77777777" w:rsidR="000E64F4" w:rsidRPr="00BC2746" w:rsidRDefault="000E64F4" w:rsidP="000E64F4">
      <w:pPr>
        <w:spacing w:after="0"/>
        <w:jc w:val="both"/>
        <w:rPr>
          <w:rFonts w:ascii="Arial" w:hAnsi="Arial" w:cs="Arial"/>
          <w:i/>
          <w:iCs/>
        </w:rPr>
        <w:sectPr w:rsidR="000E64F4" w:rsidRPr="00BC2746" w:rsidSect="000E64F4">
          <w:headerReference w:type="default" r:id="rId7"/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61A9597" w14:textId="77777777" w:rsidR="000E64F4" w:rsidRPr="00BC2746" w:rsidRDefault="000E64F4" w:rsidP="000E64F4">
      <w:pPr>
        <w:spacing w:after="0"/>
        <w:jc w:val="both"/>
        <w:rPr>
          <w:rFonts w:ascii="Arial" w:hAnsi="Arial" w:cs="Arial"/>
          <w:b/>
        </w:rPr>
        <w:sectPr w:rsidR="000E64F4" w:rsidRPr="00BC2746" w:rsidSect="000E64F4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4E9B82B" w14:textId="29E92931" w:rsidR="00422633" w:rsidRPr="00BC2746" w:rsidRDefault="006272E5" w:rsidP="000E64F4">
      <w:pPr>
        <w:spacing w:after="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Academic positions</w:t>
      </w:r>
    </w:p>
    <w:p w14:paraId="7233CC3A" w14:textId="1800A6F6" w:rsidR="006272E5" w:rsidRPr="006272E5" w:rsidRDefault="006272E5" w:rsidP="00BC2746">
      <w:pPr>
        <w:spacing w:after="0"/>
        <w:ind w:left="1560" w:hanging="1560"/>
        <w:jc w:val="both"/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2016 –</w:t>
      </w:r>
      <w:r w:rsidR="00C71560">
        <w:rPr>
          <w:rFonts w:ascii="Arial" w:hAnsi="Arial" w:cs="Arial"/>
          <w:b/>
        </w:rPr>
        <w:t>2019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BBSRC fellow</w:t>
      </w:r>
      <w:r w:rsidR="00705075">
        <w:rPr>
          <w:rFonts w:ascii="Arial" w:hAnsi="Arial" w:cs="Arial"/>
        </w:rPr>
        <w:t xml:space="preserve"> (lecturer thereafter)</w:t>
      </w:r>
      <w:r w:rsidR="00142A1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Biological Sciences, University of East Anglia</w:t>
      </w:r>
    </w:p>
    <w:p w14:paraId="254B1C32" w14:textId="399E4293" w:rsidR="00EA591E" w:rsidRPr="00EA591E" w:rsidRDefault="00EA591E" w:rsidP="00BC2746">
      <w:pPr>
        <w:spacing w:after="0"/>
        <w:ind w:left="1560" w:hanging="1560"/>
        <w:jc w:val="both"/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2015</w:t>
      </w:r>
      <w:r w:rsidR="00905D1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905D16">
        <w:rPr>
          <w:rFonts w:ascii="Arial" w:hAnsi="Arial" w:cs="Arial"/>
          <w:b/>
        </w:rPr>
        <w:t xml:space="preserve"> </w:t>
      </w:r>
      <w:r w:rsidR="006272E5">
        <w:rPr>
          <w:rFonts w:ascii="Arial" w:hAnsi="Arial" w:cs="Arial"/>
          <w:b/>
        </w:rPr>
        <w:t>2016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C93A54" w:rsidRPr="0017771E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esearch fellow </w:t>
      </w:r>
      <w:r>
        <w:rPr>
          <w:rFonts w:ascii="Arial" w:hAnsi="Arial" w:cs="Arial"/>
          <w:i/>
        </w:rPr>
        <w:t>Edward Grey Institute, University of Oxford</w:t>
      </w:r>
    </w:p>
    <w:p w14:paraId="115D6322" w14:textId="769985E4" w:rsidR="00557D70" w:rsidRPr="00BC2746" w:rsidRDefault="00557D70" w:rsidP="00BC2746">
      <w:pPr>
        <w:spacing w:after="0"/>
        <w:ind w:left="1560" w:hanging="1560"/>
        <w:jc w:val="both"/>
        <w:outlineLvl w:val="0"/>
        <w:rPr>
          <w:rFonts w:ascii="Arial" w:hAnsi="Arial" w:cs="Arial"/>
          <w:b/>
          <w:i/>
        </w:rPr>
      </w:pPr>
      <w:bookmarkStart w:id="0" w:name="_GoBack"/>
      <w:bookmarkEnd w:id="0"/>
      <w:r w:rsidRPr="00BC2746">
        <w:rPr>
          <w:rFonts w:ascii="Arial" w:hAnsi="Arial" w:cs="Arial"/>
          <w:b/>
        </w:rPr>
        <w:t>2012</w:t>
      </w:r>
      <w:r w:rsidR="000E64F4" w:rsidRPr="00BC2746">
        <w:rPr>
          <w:rFonts w:ascii="Arial" w:hAnsi="Arial" w:cs="Arial"/>
          <w:b/>
        </w:rPr>
        <w:t xml:space="preserve"> </w:t>
      </w:r>
      <w:r w:rsidRPr="00BC2746">
        <w:rPr>
          <w:rFonts w:ascii="Arial" w:hAnsi="Arial" w:cs="Arial"/>
          <w:b/>
        </w:rPr>
        <w:t>-</w:t>
      </w:r>
      <w:r w:rsidR="000E64F4" w:rsidRPr="00BC2746">
        <w:rPr>
          <w:rFonts w:ascii="Arial" w:hAnsi="Arial" w:cs="Arial"/>
          <w:b/>
        </w:rPr>
        <w:t xml:space="preserve"> </w:t>
      </w:r>
      <w:r w:rsidR="001230AA" w:rsidRPr="00BC2746">
        <w:rPr>
          <w:rFonts w:ascii="Arial" w:hAnsi="Arial" w:cs="Arial"/>
          <w:b/>
        </w:rPr>
        <w:t>2014</w:t>
      </w:r>
      <w:r w:rsidRPr="00BC2746">
        <w:rPr>
          <w:rFonts w:ascii="Arial" w:hAnsi="Arial" w:cs="Arial"/>
          <w:b/>
        </w:rPr>
        <w:t>:</w:t>
      </w:r>
      <w:r w:rsidRPr="00BC2746">
        <w:rPr>
          <w:rFonts w:ascii="Arial" w:hAnsi="Arial" w:cs="Arial"/>
          <w:b/>
        </w:rPr>
        <w:tab/>
      </w:r>
      <w:r w:rsidR="00C93A54">
        <w:rPr>
          <w:rFonts w:ascii="Arial" w:hAnsi="Arial" w:cs="Arial"/>
        </w:rPr>
        <w:t>R</w:t>
      </w:r>
      <w:r w:rsidR="006E28CC" w:rsidRPr="00BC2746">
        <w:rPr>
          <w:rFonts w:ascii="Arial" w:hAnsi="Arial" w:cs="Arial"/>
          <w:bCs/>
        </w:rPr>
        <w:t>esearch</w:t>
      </w:r>
      <w:r w:rsidRPr="00BC2746">
        <w:rPr>
          <w:rFonts w:ascii="Arial" w:hAnsi="Arial" w:cs="Arial"/>
          <w:bCs/>
        </w:rPr>
        <w:t xml:space="preserve"> fellow</w:t>
      </w:r>
      <w:r w:rsidR="000E64F4" w:rsidRPr="00BC2746">
        <w:rPr>
          <w:rFonts w:ascii="Arial" w:hAnsi="Arial" w:cs="Arial"/>
          <w:bCs/>
        </w:rPr>
        <w:t xml:space="preserve"> </w:t>
      </w:r>
      <w:r w:rsidRPr="00BC2746">
        <w:rPr>
          <w:rFonts w:ascii="Arial" w:hAnsi="Arial" w:cs="Arial"/>
          <w:bCs/>
          <w:i/>
        </w:rPr>
        <w:t>Behavioural</w:t>
      </w:r>
      <w:r w:rsidR="000E64F4" w:rsidRPr="00BC2746">
        <w:rPr>
          <w:rFonts w:ascii="Arial" w:hAnsi="Arial" w:cs="Arial"/>
          <w:bCs/>
          <w:i/>
        </w:rPr>
        <w:t xml:space="preserve"> Ecology and Self-organization, </w:t>
      </w:r>
      <w:r w:rsidRPr="00BC2746">
        <w:rPr>
          <w:rFonts w:ascii="Arial" w:hAnsi="Arial" w:cs="Arial"/>
          <w:bCs/>
          <w:i/>
        </w:rPr>
        <w:t>University of Groningen</w:t>
      </w:r>
    </w:p>
    <w:p w14:paraId="2E6A8FCA" w14:textId="77777777" w:rsidR="00BC2746" w:rsidRDefault="00BC2746" w:rsidP="000E64F4">
      <w:pPr>
        <w:spacing w:after="0"/>
        <w:jc w:val="both"/>
        <w:rPr>
          <w:rFonts w:ascii="Arial" w:hAnsi="Arial" w:cs="Arial"/>
        </w:rPr>
      </w:pPr>
    </w:p>
    <w:p w14:paraId="70DDF4D8" w14:textId="70CD998D" w:rsidR="006272E5" w:rsidRPr="006272E5" w:rsidRDefault="00031570" w:rsidP="000E64F4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Recent f</w:t>
      </w:r>
      <w:r w:rsidR="006272E5" w:rsidRPr="006272E5">
        <w:rPr>
          <w:rFonts w:ascii="Arial" w:hAnsi="Arial" w:cs="Arial"/>
          <w:b/>
        </w:rPr>
        <w:t>unding</w:t>
      </w:r>
    </w:p>
    <w:p w14:paraId="4D2A7437" w14:textId="499B08ED" w:rsidR="00631DDC" w:rsidRDefault="00631DDC" w:rsidP="00631DDC">
      <w:pPr>
        <w:spacing w:after="0"/>
        <w:ind w:left="720" w:hanging="72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2016</w:t>
      </w:r>
      <w:r>
        <w:rPr>
          <w:rFonts w:ascii="Arial" w:hAnsi="Arial" w:cs="Arial"/>
          <w:b/>
        </w:rPr>
        <w:tab/>
      </w:r>
      <w:r w:rsidRPr="00631DDC">
        <w:rPr>
          <w:rFonts w:ascii="Arial" w:hAnsi="Arial" w:cs="Arial"/>
        </w:rPr>
        <w:t>NRP Science links seed corn funding ‘RNAi and pest control: an experimental investigation into the evolution of resistance and effects on non- target species’ (£14,931)</w:t>
      </w:r>
    </w:p>
    <w:p w14:paraId="71514D8A" w14:textId="77777777" w:rsidR="006272E5" w:rsidRPr="007507EE" w:rsidRDefault="006272E5" w:rsidP="006272E5">
      <w:pPr>
        <w:spacing w:after="0"/>
        <w:ind w:left="720" w:hanging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2016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BBSRC Future Leader Fellowship ‘The genomics of thermal adaptation in a model pest insect’ (£299,568)</w:t>
      </w:r>
    </w:p>
    <w:p w14:paraId="5718AD41" w14:textId="77777777" w:rsidR="006272E5" w:rsidRPr="00590C5F" w:rsidRDefault="006272E5" w:rsidP="006272E5">
      <w:pPr>
        <w:spacing w:after="0"/>
        <w:ind w:left="720" w:hanging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2015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Edward Grey Institute Research Fellowship ‘</w:t>
      </w:r>
      <w:r w:rsidRPr="00590C5F">
        <w:rPr>
          <w:rFonts w:ascii="Arial" w:hAnsi="Arial" w:cs="Arial"/>
        </w:rPr>
        <w:t>The genomics of adaptation in wild birds and laboratory beetles</w:t>
      </w:r>
      <w:r>
        <w:rPr>
          <w:rFonts w:ascii="Arial" w:hAnsi="Arial" w:cs="Arial"/>
        </w:rPr>
        <w:t>’ (~£80,000)</w:t>
      </w:r>
    </w:p>
    <w:p w14:paraId="215F4415" w14:textId="39A941BA" w:rsidR="006272E5" w:rsidRPr="006272E5" w:rsidRDefault="006272E5" w:rsidP="006272E5">
      <w:pPr>
        <w:spacing w:after="0"/>
        <w:ind w:left="720" w:hanging="720"/>
        <w:jc w:val="both"/>
        <w:outlineLvl w:val="0"/>
        <w:rPr>
          <w:rFonts w:ascii="Arial" w:hAnsi="Arial" w:cs="Arial"/>
          <w:bCs/>
        </w:rPr>
      </w:pPr>
      <w:r w:rsidRPr="00BC2746">
        <w:rPr>
          <w:rFonts w:ascii="Arial" w:hAnsi="Arial" w:cs="Arial"/>
          <w:b/>
        </w:rPr>
        <w:t>2014</w:t>
      </w:r>
      <w:r w:rsidRPr="00BC2746">
        <w:rPr>
          <w:rFonts w:ascii="Arial" w:hAnsi="Arial" w:cs="Arial"/>
          <w:b/>
        </w:rPr>
        <w:tab/>
      </w:r>
      <w:r w:rsidRPr="00BC2746">
        <w:rPr>
          <w:rFonts w:ascii="Arial" w:hAnsi="Arial" w:cs="Arial"/>
          <w:bCs/>
        </w:rPr>
        <w:t>British Ecological Society large research grant ‘Genomic consequences of selection, drift and founder effects in island pipit populations’ (£15,300)</w:t>
      </w:r>
    </w:p>
    <w:p w14:paraId="11593BD8" w14:textId="3FA33BC8" w:rsidR="006272E5" w:rsidRPr="00BC2746" w:rsidRDefault="006272E5" w:rsidP="006272E5">
      <w:pPr>
        <w:spacing w:after="0"/>
        <w:ind w:left="720" w:hanging="720"/>
        <w:jc w:val="both"/>
        <w:outlineLvl w:val="0"/>
        <w:rPr>
          <w:rFonts w:ascii="Arial" w:hAnsi="Arial" w:cs="Arial"/>
        </w:rPr>
      </w:pPr>
      <w:r w:rsidRPr="00BC2746">
        <w:rPr>
          <w:rFonts w:ascii="Arial" w:hAnsi="Arial" w:cs="Arial"/>
          <w:b/>
        </w:rPr>
        <w:t>2012</w:t>
      </w:r>
      <w:r w:rsidRPr="00BC2746">
        <w:rPr>
          <w:rFonts w:ascii="Arial" w:hAnsi="Arial" w:cs="Arial"/>
          <w:b/>
        </w:rPr>
        <w:tab/>
      </w:r>
      <w:r w:rsidRPr="00BC2746">
        <w:rPr>
          <w:rFonts w:ascii="Arial" w:hAnsi="Arial" w:cs="Arial"/>
          <w:bCs/>
        </w:rPr>
        <w:t>Netherlands Organisation for Scientific Research (</w:t>
      </w:r>
      <w:r w:rsidRPr="00BC2746">
        <w:rPr>
          <w:rFonts w:ascii="Arial" w:hAnsi="Arial" w:cs="Arial"/>
        </w:rPr>
        <w:t>NWO) Rubicon fellowship ‘Genomic approaches to conserving genetic diversity in translocated populations (£78,000)</w:t>
      </w:r>
    </w:p>
    <w:p w14:paraId="3D3ADB07" w14:textId="77777777" w:rsidR="006272E5" w:rsidRDefault="006272E5" w:rsidP="006272E5">
      <w:pPr>
        <w:spacing w:after="0"/>
        <w:jc w:val="both"/>
        <w:rPr>
          <w:rFonts w:ascii="Arial" w:hAnsi="Arial" w:cs="Arial"/>
          <w:b/>
          <w:bCs/>
          <w:iCs/>
        </w:rPr>
      </w:pPr>
    </w:p>
    <w:p w14:paraId="7CFDDBCC" w14:textId="6B1B1515" w:rsidR="006272E5" w:rsidRDefault="006272E5" w:rsidP="006272E5">
      <w:pPr>
        <w:spacing w:after="0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Degrees</w:t>
      </w:r>
    </w:p>
    <w:p w14:paraId="0904C8EF" w14:textId="04DD6460" w:rsidR="006272E5" w:rsidRPr="006272E5" w:rsidRDefault="006272E5" w:rsidP="006272E5">
      <w:pPr>
        <w:spacing w:after="0"/>
        <w:ind w:left="1560" w:hanging="1560"/>
        <w:jc w:val="both"/>
        <w:rPr>
          <w:rFonts w:ascii="Arial" w:hAnsi="Arial" w:cs="Arial"/>
        </w:rPr>
      </w:pPr>
      <w:r w:rsidRPr="00BC2746">
        <w:rPr>
          <w:rFonts w:ascii="Arial" w:hAnsi="Arial" w:cs="Arial"/>
          <w:b/>
        </w:rPr>
        <w:t>2008 - 2012:</w:t>
      </w:r>
      <w:r w:rsidRPr="00BC2746">
        <w:rPr>
          <w:rFonts w:ascii="Arial" w:hAnsi="Arial" w:cs="Arial"/>
        </w:rPr>
        <w:tab/>
        <w:t xml:space="preserve">PhD ‘Adaptation and differentiation in wild bird populations’ </w:t>
      </w:r>
      <w:r w:rsidRPr="00BC2746">
        <w:rPr>
          <w:rFonts w:ascii="Arial" w:hAnsi="Arial" w:cs="Arial"/>
          <w:i/>
        </w:rPr>
        <w:t>Biological Sciences, University of East Anglia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(received ‘Company of Biologists Award’ for best thesis)</w:t>
      </w:r>
    </w:p>
    <w:p w14:paraId="179D2782" w14:textId="3A58EA7E" w:rsidR="006272E5" w:rsidRPr="006272E5" w:rsidRDefault="006272E5" w:rsidP="006272E5">
      <w:pPr>
        <w:spacing w:after="0"/>
        <w:ind w:left="1560" w:hanging="1560"/>
        <w:jc w:val="both"/>
        <w:rPr>
          <w:rFonts w:ascii="Arial" w:hAnsi="Arial" w:cs="Arial"/>
        </w:rPr>
      </w:pPr>
      <w:r w:rsidRPr="00BC2746">
        <w:rPr>
          <w:rFonts w:ascii="Arial" w:hAnsi="Arial" w:cs="Arial"/>
          <w:b/>
        </w:rPr>
        <w:t>2005 - 2008:</w:t>
      </w:r>
      <w:r w:rsidRPr="00BC2746">
        <w:rPr>
          <w:rFonts w:ascii="Arial" w:hAnsi="Arial" w:cs="Arial"/>
        </w:rPr>
        <w:tab/>
      </w:r>
      <w:r w:rsidRPr="00BC2746">
        <w:rPr>
          <w:rFonts w:ascii="Arial" w:hAnsi="Arial" w:cs="Arial"/>
          <w:bCs/>
        </w:rPr>
        <w:t xml:space="preserve">BSc (Hons) Ecology (First Class) </w:t>
      </w:r>
      <w:r w:rsidRPr="00BC2746">
        <w:rPr>
          <w:rFonts w:ascii="Arial" w:hAnsi="Arial" w:cs="Arial"/>
          <w:bCs/>
          <w:i/>
        </w:rPr>
        <w:t>Biological Sciences, University of East Anglia</w:t>
      </w:r>
      <w:r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</w:rPr>
        <w:t>(received ‘Michael Graham Prize’ for best performance in an ecology degree)</w:t>
      </w:r>
    </w:p>
    <w:p w14:paraId="0D7D02D7" w14:textId="77777777" w:rsidR="00BC2746" w:rsidRPr="00BC2746" w:rsidRDefault="00BC2746" w:rsidP="000E64F4">
      <w:pPr>
        <w:spacing w:after="0"/>
        <w:jc w:val="both"/>
        <w:rPr>
          <w:rFonts w:ascii="Arial" w:hAnsi="Arial" w:cs="Arial"/>
        </w:rPr>
      </w:pPr>
    </w:p>
    <w:p w14:paraId="0FE2A104" w14:textId="5E7F4AEF" w:rsidR="00A00F82" w:rsidRPr="00BC2746" w:rsidRDefault="006272E5" w:rsidP="000E64F4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</w:rPr>
        <w:t>Selected peer-reviewed publications</w:t>
      </w:r>
    </w:p>
    <w:p w14:paraId="44A9FCF7" w14:textId="77777777" w:rsidR="00631DDC" w:rsidRPr="00631DDC" w:rsidRDefault="00631DDC" w:rsidP="00631DDC">
      <w:pPr>
        <w:spacing w:after="0"/>
        <w:ind w:left="360" w:hanging="360"/>
        <w:jc w:val="both"/>
        <w:rPr>
          <w:rFonts w:ascii="Arial" w:hAnsi="Arial" w:cs="Arial"/>
          <w:iCs/>
        </w:rPr>
      </w:pPr>
      <w:proofErr w:type="spellStart"/>
      <w:r w:rsidRPr="00631DDC">
        <w:rPr>
          <w:rFonts w:ascii="Arial" w:hAnsi="Arial" w:cs="Arial"/>
          <w:iCs/>
        </w:rPr>
        <w:t>Bosse</w:t>
      </w:r>
      <w:proofErr w:type="spellEnd"/>
      <w:r w:rsidRPr="00631DDC">
        <w:rPr>
          <w:rFonts w:ascii="Arial" w:hAnsi="Arial" w:cs="Arial"/>
          <w:iCs/>
        </w:rPr>
        <w:t xml:space="preserve">, M*. </w:t>
      </w:r>
      <w:r w:rsidRPr="00631DDC">
        <w:rPr>
          <w:rFonts w:ascii="Arial" w:hAnsi="Arial" w:cs="Arial"/>
          <w:b/>
          <w:iCs/>
          <w:u w:val="single"/>
        </w:rPr>
        <w:t>Spurgin, L.G.*,</w:t>
      </w:r>
      <w:r w:rsidRPr="00631DDC">
        <w:rPr>
          <w:rFonts w:ascii="Arial" w:hAnsi="Arial" w:cs="Arial"/>
          <w:iCs/>
        </w:rPr>
        <w:t xml:space="preserve"> Laine, V.N., Cole, E.F., Firth, J.A., </w:t>
      </w:r>
      <w:proofErr w:type="spellStart"/>
      <w:r w:rsidRPr="00631DDC">
        <w:rPr>
          <w:rFonts w:ascii="Arial" w:hAnsi="Arial" w:cs="Arial"/>
          <w:iCs/>
        </w:rPr>
        <w:t>Gienapp</w:t>
      </w:r>
      <w:proofErr w:type="spellEnd"/>
      <w:r w:rsidRPr="00631DDC">
        <w:rPr>
          <w:rFonts w:ascii="Arial" w:hAnsi="Arial" w:cs="Arial"/>
          <w:iCs/>
        </w:rPr>
        <w:t xml:space="preserve">, P., </w:t>
      </w:r>
      <w:proofErr w:type="spellStart"/>
      <w:r w:rsidRPr="00631DDC">
        <w:rPr>
          <w:rFonts w:ascii="Arial" w:hAnsi="Arial" w:cs="Arial"/>
          <w:iCs/>
        </w:rPr>
        <w:t>Gosler</w:t>
      </w:r>
      <w:proofErr w:type="spellEnd"/>
      <w:r w:rsidRPr="00631DDC">
        <w:rPr>
          <w:rFonts w:ascii="Arial" w:hAnsi="Arial" w:cs="Arial"/>
          <w:iCs/>
        </w:rPr>
        <w:t>, A.G., McMahon,</w:t>
      </w:r>
    </w:p>
    <w:p w14:paraId="5BB25286" w14:textId="5307695F" w:rsidR="00631DDC" w:rsidRDefault="00631DDC" w:rsidP="00631DDC">
      <w:pPr>
        <w:spacing w:after="0"/>
        <w:ind w:left="360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t xml:space="preserve">K., </w:t>
      </w:r>
      <w:proofErr w:type="spellStart"/>
      <w:r w:rsidRPr="00631DDC">
        <w:rPr>
          <w:rFonts w:ascii="Arial" w:hAnsi="Arial" w:cs="Arial"/>
          <w:iCs/>
        </w:rPr>
        <w:t>Poissant</w:t>
      </w:r>
      <w:proofErr w:type="spellEnd"/>
      <w:r w:rsidRPr="00631DDC">
        <w:rPr>
          <w:rFonts w:ascii="Arial" w:hAnsi="Arial" w:cs="Arial"/>
          <w:iCs/>
        </w:rPr>
        <w:t xml:space="preserve">, J., </w:t>
      </w:r>
      <w:proofErr w:type="spellStart"/>
      <w:r w:rsidRPr="00631DDC">
        <w:rPr>
          <w:rFonts w:ascii="Arial" w:hAnsi="Arial" w:cs="Arial"/>
          <w:iCs/>
        </w:rPr>
        <w:t>Verhagen</w:t>
      </w:r>
      <w:proofErr w:type="spellEnd"/>
      <w:r w:rsidRPr="00631DDC">
        <w:rPr>
          <w:rFonts w:ascii="Arial" w:hAnsi="Arial" w:cs="Arial"/>
          <w:iCs/>
        </w:rPr>
        <w:t xml:space="preserve">, I., </w:t>
      </w:r>
      <w:proofErr w:type="spellStart"/>
      <w:r w:rsidRPr="00631DDC">
        <w:rPr>
          <w:rFonts w:ascii="Arial" w:hAnsi="Arial" w:cs="Arial"/>
          <w:iCs/>
        </w:rPr>
        <w:t>Groenen</w:t>
      </w:r>
      <w:proofErr w:type="spellEnd"/>
      <w:r w:rsidRPr="00631DDC">
        <w:rPr>
          <w:rFonts w:ascii="Arial" w:hAnsi="Arial" w:cs="Arial"/>
          <w:iCs/>
        </w:rPr>
        <w:t xml:space="preserve">, M.A.M., van </w:t>
      </w:r>
      <w:proofErr w:type="spellStart"/>
      <w:r w:rsidRPr="00631DDC">
        <w:rPr>
          <w:rFonts w:ascii="Arial" w:hAnsi="Arial" w:cs="Arial"/>
          <w:iCs/>
        </w:rPr>
        <w:t>Oers</w:t>
      </w:r>
      <w:proofErr w:type="spellEnd"/>
      <w:r w:rsidRPr="00631DDC">
        <w:rPr>
          <w:rFonts w:ascii="Arial" w:hAnsi="Arial" w:cs="Arial"/>
          <w:iCs/>
        </w:rPr>
        <w:t xml:space="preserve">, K., Sheldon, B.C., </w:t>
      </w:r>
      <w:proofErr w:type="spellStart"/>
      <w:r w:rsidRPr="00631DDC">
        <w:rPr>
          <w:rFonts w:ascii="Arial" w:hAnsi="Arial" w:cs="Arial"/>
          <w:iCs/>
        </w:rPr>
        <w:t>Visser</w:t>
      </w:r>
      <w:proofErr w:type="spellEnd"/>
      <w:r w:rsidRPr="00631DDC">
        <w:rPr>
          <w:rFonts w:ascii="Arial" w:hAnsi="Arial" w:cs="Arial"/>
          <w:iCs/>
        </w:rPr>
        <w:t>, M.E., Slate, J.</w:t>
      </w:r>
      <w:r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 xml:space="preserve">(2017) Recent natural selection causes adaptive evolution of an avian polygenic trait. </w:t>
      </w:r>
      <w:r w:rsidRPr="00631DDC">
        <w:rPr>
          <w:rFonts w:ascii="Arial" w:hAnsi="Arial" w:cs="Arial"/>
          <w:i/>
          <w:iCs/>
        </w:rPr>
        <w:t>Science</w:t>
      </w:r>
      <w:r w:rsidRPr="00631DDC">
        <w:rPr>
          <w:rFonts w:ascii="Arial" w:hAnsi="Arial" w:cs="Arial"/>
          <w:iCs/>
        </w:rPr>
        <w:t xml:space="preserve">, </w:t>
      </w:r>
      <w:r w:rsidRPr="00BF23A9">
        <w:rPr>
          <w:rFonts w:ascii="Arial" w:hAnsi="Arial" w:cs="Arial"/>
          <w:b/>
          <w:iCs/>
        </w:rPr>
        <w:t>358</w:t>
      </w:r>
      <w:r w:rsidRPr="00631DDC">
        <w:rPr>
          <w:rFonts w:ascii="Arial" w:hAnsi="Arial" w:cs="Arial"/>
          <w:iCs/>
        </w:rPr>
        <w:t>,</w:t>
      </w:r>
      <w:r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>365-368 (*joint first authors)</w:t>
      </w:r>
    </w:p>
    <w:p w14:paraId="2BA5DBAD" w14:textId="25A1F4F2" w:rsidR="00631DDC" w:rsidRPr="00631DDC" w:rsidRDefault="00631DDC" w:rsidP="00631DDC">
      <w:pPr>
        <w:spacing w:after="0"/>
        <w:jc w:val="both"/>
        <w:rPr>
          <w:rFonts w:ascii="Arial" w:hAnsi="Arial" w:cs="Arial"/>
          <w:iCs/>
        </w:rPr>
      </w:pPr>
      <w:r w:rsidRPr="00031570">
        <w:rPr>
          <w:rFonts w:ascii="Arial" w:hAnsi="Arial" w:cs="Arial"/>
          <w:b/>
          <w:iCs/>
          <w:u w:val="single"/>
        </w:rPr>
        <w:t>Spurgin, L.G.,</w:t>
      </w:r>
      <w:r w:rsidRPr="00631DDC">
        <w:rPr>
          <w:rFonts w:ascii="Arial" w:hAnsi="Arial" w:cs="Arial"/>
          <w:iCs/>
        </w:rPr>
        <w:t xml:space="preserve"> </w:t>
      </w:r>
      <w:proofErr w:type="spellStart"/>
      <w:r w:rsidRPr="00631DDC">
        <w:rPr>
          <w:rFonts w:ascii="Arial" w:hAnsi="Arial" w:cs="Arial"/>
          <w:iCs/>
        </w:rPr>
        <w:t>Bebbington</w:t>
      </w:r>
      <w:proofErr w:type="spellEnd"/>
      <w:r w:rsidRPr="00631DDC">
        <w:rPr>
          <w:rFonts w:ascii="Arial" w:hAnsi="Arial" w:cs="Arial"/>
          <w:iCs/>
        </w:rPr>
        <w:t xml:space="preserve">, K. Fairfield, E.A., Hammers, M., </w:t>
      </w:r>
      <w:proofErr w:type="spellStart"/>
      <w:r w:rsidRPr="00631DDC">
        <w:rPr>
          <w:rFonts w:ascii="Arial" w:hAnsi="Arial" w:cs="Arial"/>
          <w:iCs/>
        </w:rPr>
        <w:t>Komdeur</w:t>
      </w:r>
      <w:proofErr w:type="spellEnd"/>
      <w:r w:rsidRPr="00631DDC">
        <w:rPr>
          <w:rFonts w:ascii="Arial" w:hAnsi="Arial" w:cs="Arial"/>
          <w:iCs/>
        </w:rPr>
        <w:t xml:space="preserve">, J., Burke, T., </w:t>
      </w:r>
      <w:proofErr w:type="spellStart"/>
      <w:r w:rsidRPr="00631DDC">
        <w:rPr>
          <w:rFonts w:ascii="Arial" w:hAnsi="Arial" w:cs="Arial"/>
          <w:iCs/>
        </w:rPr>
        <w:t>Dugdale</w:t>
      </w:r>
      <w:proofErr w:type="spellEnd"/>
      <w:r w:rsidRPr="00631DDC">
        <w:rPr>
          <w:rFonts w:ascii="Arial" w:hAnsi="Arial" w:cs="Arial"/>
          <w:iCs/>
        </w:rPr>
        <w:t>,</w:t>
      </w:r>
    </w:p>
    <w:p w14:paraId="568632BD" w14:textId="086FF298" w:rsidR="00631DDC" w:rsidRPr="00631DDC" w:rsidRDefault="00631DDC" w:rsidP="00631DDC">
      <w:pPr>
        <w:spacing w:after="0"/>
        <w:ind w:left="360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t xml:space="preserve">H.L., Richardson, D.S. (2017) </w:t>
      </w:r>
      <w:proofErr w:type="spellStart"/>
      <w:r w:rsidRPr="00631DDC">
        <w:rPr>
          <w:rFonts w:ascii="Arial" w:hAnsi="Arial" w:cs="Arial"/>
          <w:iCs/>
        </w:rPr>
        <w:t>Spatio</w:t>
      </w:r>
      <w:proofErr w:type="spellEnd"/>
      <w:r w:rsidRPr="00631DDC">
        <w:rPr>
          <w:rFonts w:ascii="Arial" w:hAnsi="Arial" w:cs="Arial"/>
          <w:iCs/>
        </w:rPr>
        <w:t>-temporal variation in lifelong t</w:t>
      </w:r>
      <w:r>
        <w:rPr>
          <w:rFonts w:ascii="Arial" w:hAnsi="Arial" w:cs="Arial"/>
          <w:iCs/>
        </w:rPr>
        <w:t xml:space="preserve">elomere dynamics in a long-term </w:t>
      </w:r>
      <w:r w:rsidRPr="00631DDC">
        <w:rPr>
          <w:rFonts w:ascii="Arial" w:hAnsi="Arial" w:cs="Arial"/>
          <w:iCs/>
        </w:rPr>
        <w:t xml:space="preserve">ecological study. </w:t>
      </w:r>
      <w:r w:rsidRPr="00BF23A9">
        <w:rPr>
          <w:rFonts w:ascii="Arial" w:hAnsi="Arial" w:cs="Arial"/>
          <w:i/>
          <w:iCs/>
        </w:rPr>
        <w:t>Journal of Animal Ecology</w:t>
      </w:r>
      <w:r w:rsidRPr="00631DDC">
        <w:rPr>
          <w:rFonts w:ascii="Arial" w:hAnsi="Arial" w:cs="Arial"/>
          <w:iCs/>
        </w:rPr>
        <w:t>, In Press</w:t>
      </w:r>
    </w:p>
    <w:p w14:paraId="1BAC3C18" w14:textId="49EEC9BF" w:rsidR="00631DDC" w:rsidRPr="00631DDC" w:rsidRDefault="00631DDC" w:rsidP="00031570">
      <w:pPr>
        <w:spacing w:after="0"/>
        <w:ind w:left="284" w:hanging="284"/>
        <w:jc w:val="both"/>
        <w:rPr>
          <w:rFonts w:ascii="Arial" w:hAnsi="Arial" w:cs="Arial"/>
          <w:iCs/>
        </w:rPr>
      </w:pPr>
      <w:proofErr w:type="spellStart"/>
      <w:r w:rsidRPr="00631DDC">
        <w:rPr>
          <w:rFonts w:ascii="Arial" w:hAnsi="Arial" w:cs="Arial"/>
          <w:iCs/>
        </w:rPr>
        <w:t>Bebbington</w:t>
      </w:r>
      <w:proofErr w:type="spellEnd"/>
      <w:r w:rsidRPr="00631DDC">
        <w:rPr>
          <w:rFonts w:ascii="Arial" w:hAnsi="Arial" w:cs="Arial"/>
          <w:iCs/>
        </w:rPr>
        <w:t xml:space="preserve">, K., </w:t>
      </w:r>
      <w:proofErr w:type="spellStart"/>
      <w:r w:rsidRPr="00631DDC">
        <w:rPr>
          <w:rFonts w:ascii="Arial" w:hAnsi="Arial" w:cs="Arial"/>
          <w:iCs/>
        </w:rPr>
        <w:t>Kingma</w:t>
      </w:r>
      <w:proofErr w:type="spellEnd"/>
      <w:r w:rsidRPr="00631DDC">
        <w:rPr>
          <w:rFonts w:ascii="Arial" w:hAnsi="Arial" w:cs="Arial"/>
          <w:iCs/>
        </w:rPr>
        <w:t xml:space="preserve">, S.A., Fairfield, S.A., </w:t>
      </w:r>
      <w:proofErr w:type="spellStart"/>
      <w:r w:rsidRPr="00631DDC">
        <w:rPr>
          <w:rFonts w:ascii="Arial" w:hAnsi="Arial" w:cs="Arial"/>
          <w:iCs/>
        </w:rPr>
        <w:t>Dugdale</w:t>
      </w:r>
      <w:proofErr w:type="spellEnd"/>
      <w:r w:rsidRPr="00631DDC">
        <w:rPr>
          <w:rFonts w:ascii="Arial" w:hAnsi="Arial" w:cs="Arial"/>
          <w:iCs/>
        </w:rPr>
        <w:t xml:space="preserve">, H.L., </w:t>
      </w:r>
      <w:proofErr w:type="spellStart"/>
      <w:r w:rsidRPr="00631DDC">
        <w:rPr>
          <w:rFonts w:ascii="Arial" w:hAnsi="Arial" w:cs="Arial"/>
          <w:iCs/>
        </w:rPr>
        <w:t>Komdeur</w:t>
      </w:r>
      <w:proofErr w:type="spellEnd"/>
      <w:r w:rsidRPr="00631DDC">
        <w:rPr>
          <w:rFonts w:ascii="Arial" w:hAnsi="Arial" w:cs="Arial"/>
          <w:iCs/>
        </w:rPr>
        <w:t xml:space="preserve">, J., </w:t>
      </w:r>
      <w:r w:rsidRPr="00031570">
        <w:rPr>
          <w:rFonts w:ascii="Arial" w:hAnsi="Arial" w:cs="Arial"/>
          <w:b/>
          <w:iCs/>
          <w:u w:val="single"/>
        </w:rPr>
        <w:t>Spurgin, L.G.,</w:t>
      </w:r>
      <w:r w:rsidRPr="00631DDC">
        <w:rPr>
          <w:rFonts w:ascii="Arial" w:hAnsi="Arial" w:cs="Arial"/>
          <w:iCs/>
        </w:rPr>
        <w:t xml:space="preserve"> Richardson,</w:t>
      </w:r>
      <w:r w:rsidR="00031570"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 xml:space="preserve">D.S. (2017) Kinship and familiarity mitigate costs of social conflict between Seychelles warbler </w:t>
      </w:r>
      <w:proofErr w:type="spellStart"/>
      <w:r w:rsidRPr="00631DDC">
        <w:rPr>
          <w:rFonts w:ascii="Arial" w:hAnsi="Arial" w:cs="Arial"/>
          <w:iCs/>
        </w:rPr>
        <w:t>neighbors</w:t>
      </w:r>
      <w:proofErr w:type="spellEnd"/>
      <w:r w:rsidRPr="00631DDC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</w:t>
      </w:r>
      <w:r w:rsidRPr="00BF23A9">
        <w:rPr>
          <w:rFonts w:ascii="Arial" w:hAnsi="Arial" w:cs="Arial"/>
          <w:i/>
          <w:iCs/>
        </w:rPr>
        <w:t>Proceedings of the National Academy of Sciences</w:t>
      </w:r>
      <w:r w:rsidRPr="00631DDC">
        <w:rPr>
          <w:rFonts w:ascii="Arial" w:hAnsi="Arial" w:cs="Arial"/>
          <w:iCs/>
        </w:rPr>
        <w:t>, In Press</w:t>
      </w:r>
    </w:p>
    <w:p w14:paraId="710EE752" w14:textId="68BE9274" w:rsidR="00631DDC" w:rsidRPr="00631DDC" w:rsidRDefault="00631DDC" w:rsidP="00631DDC">
      <w:pPr>
        <w:spacing w:after="0"/>
        <w:ind w:left="426" w:hanging="426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t>McDonald, G.C.,</w:t>
      </w:r>
      <w:r w:rsidR="00031570">
        <w:rPr>
          <w:rFonts w:ascii="Arial" w:hAnsi="Arial" w:cs="Arial"/>
          <w:iCs/>
        </w:rPr>
        <w:t xml:space="preserve"> </w:t>
      </w:r>
      <w:r w:rsidRPr="00031570">
        <w:rPr>
          <w:rFonts w:ascii="Arial" w:hAnsi="Arial" w:cs="Arial"/>
          <w:b/>
          <w:iCs/>
          <w:u w:val="single"/>
        </w:rPr>
        <w:t>Spurgin, L.G.,</w:t>
      </w:r>
      <w:r w:rsidRPr="00631DDC">
        <w:rPr>
          <w:rFonts w:ascii="Arial" w:hAnsi="Arial" w:cs="Arial"/>
          <w:iCs/>
        </w:rPr>
        <w:t xml:space="preserve"> Fairfield, E.A., Richardson, D.S., </w:t>
      </w:r>
      <w:proofErr w:type="spellStart"/>
      <w:r w:rsidRPr="00631DDC">
        <w:rPr>
          <w:rFonts w:ascii="Arial" w:hAnsi="Arial" w:cs="Arial"/>
          <w:iCs/>
        </w:rPr>
        <w:t>Pizzari</w:t>
      </w:r>
      <w:proofErr w:type="spellEnd"/>
      <w:r w:rsidRPr="00631DDC">
        <w:rPr>
          <w:rFonts w:ascii="Arial" w:hAnsi="Arial" w:cs="Arial"/>
          <w:iCs/>
        </w:rPr>
        <w:t xml:space="preserve">, T. (2017) Pre- and </w:t>
      </w:r>
      <w:proofErr w:type="spellStart"/>
      <w:r w:rsidRPr="00631DDC">
        <w:rPr>
          <w:rFonts w:ascii="Arial" w:hAnsi="Arial" w:cs="Arial"/>
          <w:iCs/>
        </w:rPr>
        <w:t>postcopulatory</w:t>
      </w:r>
      <w:proofErr w:type="spellEnd"/>
      <w:r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 xml:space="preserve">sexual selection favour aggressive, young males in polyandrous groups of red </w:t>
      </w:r>
      <w:proofErr w:type="spellStart"/>
      <w:r w:rsidRPr="00631DDC">
        <w:rPr>
          <w:rFonts w:ascii="Arial" w:hAnsi="Arial" w:cs="Arial"/>
          <w:iCs/>
        </w:rPr>
        <w:t>junglefowl</w:t>
      </w:r>
      <w:proofErr w:type="spellEnd"/>
      <w:r w:rsidRPr="00631DDC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</w:t>
      </w:r>
      <w:r w:rsidRPr="00D34262">
        <w:rPr>
          <w:rFonts w:ascii="Arial" w:hAnsi="Arial" w:cs="Arial"/>
          <w:i/>
          <w:iCs/>
        </w:rPr>
        <w:t>Evolution</w:t>
      </w:r>
      <w:r w:rsidRPr="00631DDC">
        <w:rPr>
          <w:rFonts w:ascii="Arial" w:hAnsi="Arial" w:cs="Arial"/>
          <w:iCs/>
        </w:rPr>
        <w:t xml:space="preserve">, </w:t>
      </w:r>
      <w:r w:rsidRPr="00D34262">
        <w:rPr>
          <w:rFonts w:ascii="Arial" w:hAnsi="Arial" w:cs="Arial"/>
          <w:b/>
          <w:iCs/>
        </w:rPr>
        <w:t>71</w:t>
      </w:r>
      <w:r w:rsidRPr="00631DDC">
        <w:rPr>
          <w:rFonts w:ascii="Arial" w:hAnsi="Arial" w:cs="Arial"/>
          <w:iCs/>
        </w:rPr>
        <w:t>, 1653-1669</w:t>
      </w:r>
    </w:p>
    <w:p w14:paraId="440873B0" w14:textId="676A5314" w:rsidR="00631DDC" w:rsidRPr="00631DDC" w:rsidRDefault="00631DDC" w:rsidP="00631DDC">
      <w:pPr>
        <w:spacing w:after="0"/>
        <w:ind w:left="426" w:hanging="426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t>Gonzalez-</w:t>
      </w:r>
      <w:proofErr w:type="spellStart"/>
      <w:r w:rsidRPr="00631DDC">
        <w:rPr>
          <w:rFonts w:ascii="Arial" w:hAnsi="Arial" w:cs="Arial"/>
          <w:iCs/>
        </w:rPr>
        <w:t>Quevedo</w:t>
      </w:r>
      <w:proofErr w:type="spellEnd"/>
      <w:r w:rsidRPr="00631DDC">
        <w:rPr>
          <w:rFonts w:ascii="Arial" w:hAnsi="Arial" w:cs="Arial"/>
          <w:iCs/>
        </w:rPr>
        <w:t xml:space="preserve">, C., Davies R.G., Phillips, K.P., </w:t>
      </w:r>
      <w:r w:rsidRPr="00031570">
        <w:rPr>
          <w:rFonts w:ascii="Arial" w:hAnsi="Arial" w:cs="Arial"/>
          <w:b/>
          <w:iCs/>
          <w:u w:val="single"/>
        </w:rPr>
        <w:t>Spurgin, L.G.,</w:t>
      </w:r>
      <w:r w:rsidRPr="00631DDC">
        <w:rPr>
          <w:rFonts w:ascii="Arial" w:hAnsi="Arial" w:cs="Arial"/>
          <w:iCs/>
        </w:rPr>
        <w:t xml:space="preserve"> Richardson, D.S. (2016) Landscape</w:t>
      </w:r>
      <w:r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>scale variation in an anthropogenic factor shapes immune gene variation within a wild population.</w:t>
      </w:r>
      <w:r>
        <w:rPr>
          <w:rFonts w:ascii="Arial" w:hAnsi="Arial" w:cs="Arial"/>
          <w:iCs/>
        </w:rPr>
        <w:t xml:space="preserve"> </w:t>
      </w:r>
      <w:r w:rsidRPr="00D34262">
        <w:rPr>
          <w:rFonts w:ascii="Arial" w:hAnsi="Arial" w:cs="Arial"/>
          <w:i/>
          <w:iCs/>
        </w:rPr>
        <w:t>Molecular Ecology</w:t>
      </w:r>
      <w:r w:rsidRPr="00631DDC">
        <w:rPr>
          <w:rFonts w:ascii="Arial" w:hAnsi="Arial" w:cs="Arial"/>
          <w:iCs/>
        </w:rPr>
        <w:t xml:space="preserve">, </w:t>
      </w:r>
      <w:r w:rsidRPr="00D34262">
        <w:rPr>
          <w:rFonts w:ascii="Arial" w:hAnsi="Arial" w:cs="Arial"/>
          <w:b/>
          <w:iCs/>
        </w:rPr>
        <w:t>25</w:t>
      </w:r>
      <w:r w:rsidRPr="00631DDC">
        <w:rPr>
          <w:rFonts w:ascii="Arial" w:hAnsi="Arial" w:cs="Arial"/>
          <w:iCs/>
        </w:rPr>
        <w:t>, 4234-4246</w:t>
      </w:r>
    </w:p>
    <w:p w14:paraId="134AF8B0" w14:textId="75020EF0" w:rsidR="00631DDC" w:rsidRPr="00631DDC" w:rsidRDefault="00631DDC" w:rsidP="00631DDC">
      <w:pPr>
        <w:spacing w:after="0"/>
        <w:jc w:val="both"/>
        <w:rPr>
          <w:rFonts w:ascii="Arial" w:hAnsi="Arial" w:cs="Arial"/>
          <w:iCs/>
        </w:rPr>
      </w:pPr>
      <w:proofErr w:type="spellStart"/>
      <w:r w:rsidRPr="00631DDC">
        <w:rPr>
          <w:rFonts w:ascii="Arial" w:hAnsi="Arial" w:cs="Arial"/>
          <w:iCs/>
        </w:rPr>
        <w:t>Bebbington</w:t>
      </w:r>
      <w:proofErr w:type="spellEnd"/>
      <w:r w:rsidRPr="00631DDC">
        <w:rPr>
          <w:rFonts w:ascii="Arial" w:hAnsi="Arial" w:cs="Arial"/>
          <w:iCs/>
        </w:rPr>
        <w:t xml:space="preserve">, K., </w:t>
      </w:r>
      <w:r w:rsidRPr="00031570">
        <w:rPr>
          <w:rFonts w:ascii="Arial" w:hAnsi="Arial" w:cs="Arial"/>
          <w:b/>
          <w:iCs/>
          <w:u w:val="single"/>
        </w:rPr>
        <w:t>Spurgin, L.G.,</w:t>
      </w:r>
      <w:r w:rsidRPr="00631DDC">
        <w:rPr>
          <w:rFonts w:ascii="Arial" w:hAnsi="Arial" w:cs="Arial"/>
          <w:iCs/>
        </w:rPr>
        <w:t xml:space="preserve"> Fairfield, E.A., </w:t>
      </w:r>
      <w:proofErr w:type="spellStart"/>
      <w:r w:rsidRPr="00631DDC">
        <w:rPr>
          <w:rFonts w:ascii="Arial" w:hAnsi="Arial" w:cs="Arial"/>
          <w:iCs/>
        </w:rPr>
        <w:t>Dugdale</w:t>
      </w:r>
      <w:proofErr w:type="spellEnd"/>
      <w:r w:rsidRPr="00631DDC">
        <w:rPr>
          <w:rFonts w:ascii="Arial" w:hAnsi="Arial" w:cs="Arial"/>
          <w:iCs/>
        </w:rPr>
        <w:t xml:space="preserve">, H., </w:t>
      </w:r>
      <w:proofErr w:type="spellStart"/>
      <w:r w:rsidRPr="00631DDC">
        <w:rPr>
          <w:rFonts w:ascii="Arial" w:hAnsi="Arial" w:cs="Arial"/>
          <w:iCs/>
        </w:rPr>
        <w:t>Komdeur</w:t>
      </w:r>
      <w:proofErr w:type="spellEnd"/>
      <w:r w:rsidRPr="00631DDC">
        <w:rPr>
          <w:rFonts w:ascii="Arial" w:hAnsi="Arial" w:cs="Arial"/>
          <w:iCs/>
        </w:rPr>
        <w:t>, J., Burke, T., Richardson,</w:t>
      </w:r>
    </w:p>
    <w:p w14:paraId="4D0F67EE" w14:textId="2E4AB4AD" w:rsidR="00631DDC" w:rsidRDefault="00631DDC" w:rsidP="00631DDC">
      <w:pPr>
        <w:spacing w:after="0"/>
        <w:ind w:left="360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t>D.S. (2016) Telomere length reveals cumulative individual a</w:t>
      </w:r>
      <w:r>
        <w:rPr>
          <w:rFonts w:ascii="Arial" w:hAnsi="Arial" w:cs="Arial"/>
          <w:iCs/>
        </w:rPr>
        <w:t xml:space="preserve">nd transgenerational inbreeding </w:t>
      </w:r>
      <w:r w:rsidRPr="00631DDC">
        <w:rPr>
          <w:rFonts w:ascii="Arial" w:hAnsi="Arial" w:cs="Arial"/>
          <w:iCs/>
        </w:rPr>
        <w:t>effects in a</w:t>
      </w:r>
      <w:r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 xml:space="preserve">passerine bird. </w:t>
      </w:r>
      <w:r w:rsidRPr="00D34262">
        <w:rPr>
          <w:rFonts w:ascii="Arial" w:hAnsi="Arial" w:cs="Arial"/>
          <w:i/>
          <w:iCs/>
        </w:rPr>
        <w:t>Molecular Ecology</w:t>
      </w:r>
      <w:r w:rsidRPr="00631DDC">
        <w:rPr>
          <w:rFonts w:ascii="Arial" w:hAnsi="Arial" w:cs="Arial"/>
          <w:iCs/>
        </w:rPr>
        <w:t xml:space="preserve">, </w:t>
      </w:r>
      <w:r w:rsidRPr="00ED5A67">
        <w:rPr>
          <w:rFonts w:ascii="Arial" w:hAnsi="Arial" w:cs="Arial"/>
          <w:b/>
          <w:iCs/>
        </w:rPr>
        <w:t>25</w:t>
      </w:r>
      <w:r w:rsidRPr="00631DDC">
        <w:rPr>
          <w:rFonts w:ascii="Arial" w:hAnsi="Arial" w:cs="Arial"/>
          <w:iCs/>
        </w:rPr>
        <w:t>, 2949-2960</w:t>
      </w:r>
    </w:p>
    <w:p w14:paraId="4D56E0C2" w14:textId="77777777" w:rsidR="00ED5A67" w:rsidRDefault="00ED5A67" w:rsidP="00ED5A67">
      <w:pPr>
        <w:spacing w:after="0"/>
        <w:ind w:left="360" w:hanging="360"/>
        <w:jc w:val="both"/>
        <w:rPr>
          <w:rFonts w:ascii="Arial" w:hAnsi="Arial" w:cs="Arial"/>
          <w:iCs/>
        </w:rPr>
      </w:pPr>
      <w:r w:rsidRPr="006272E5">
        <w:rPr>
          <w:rFonts w:ascii="Arial" w:hAnsi="Arial" w:cs="Arial"/>
          <w:iCs/>
        </w:rPr>
        <w:t xml:space="preserve">Lumley, A.J., </w:t>
      </w:r>
      <w:proofErr w:type="spellStart"/>
      <w:r w:rsidRPr="006272E5">
        <w:rPr>
          <w:rFonts w:ascii="Arial" w:hAnsi="Arial" w:cs="Arial"/>
          <w:iCs/>
        </w:rPr>
        <w:t>Michalczyk</w:t>
      </w:r>
      <w:proofErr w:type="spellEnd"/>
      <w:r w:rsidRPr="006272E5">
        <w:rPr>
          <w:rFonts w:ascii="Arial" w:hAnsi="Arial" w:cs="Arial"/>
          <w:iCs/>
        </w:rPr>
        <w:t xml:space="preserve">, L., </w:t>
      </w:r>
      <w:proofErr w:type="spellStart"/>
      <w:r w:rsidRPr="006272E5">
        <w:rPr>
          <w:rFonts w:ascii="Arial" w:hAnsi="Arial" w:cs="Arial"/>
          <w:iCs/>
        </w:rPr>
        <w:t>Kitson</w:t>
      </w:r>
      <w:proofErr w:type="spellEnd"/>
      <w:r w:rsidRPr="006272E5">
        <w:rPr>
          <w:rFonts w:ascii="Arial" w:hAnsi="Arial" w:cs="Arial"/>
          <w:iCs/>
        </w:rPr>
        <w:t xml:space="preserve">, J.J.N., </w:t>
      </w:r>
      <w:r w:rsidRPr="006272E5">
        <w:rPr>
          <w:rFonts w:ascii="Arial" w:hAnsi="Arial" w:cs="Arial"/>
          <w:b/>
          <w:iCs/>
          <w:u w:val="single"/>
        </w:rPr>
        <w:t>Spurgin, L.G.,</w:t>
      </w:r>
      <w:r w:rsidRPr="006272E5">
        <w:rPr>
          <w:rFonts w:ascii="Arial" w:hAnsi="Arial" w:cs="Arial"/>
          <w:b/>
          <w:iCs/>
        </w:rPr>
        <w:t xml:space="preserve"> </w:t>
      </w:r>
      <w:r w:rsidRPr="006272E5">
        <w:rPr>
          <w:rFonts w:ascii="Arial" w:hAnsi="Arial" w:cs="Arial"/>
          <w:iCs/>
        </w:rPr>
        <w:t xml:space="preserve">Morrison, C.A., Godwin, J.L., Dickinson, M.E., Martin, O.Y., Emerson, B.C., Chapman T.C. &amp; Gage, M.J.G. (2015) Sexual selection protects against extinction. </w:t>
      </w:r>
      <w:r w:rsidRPr="006272E5">
        <w:rPr>
          <w:rFonts w:ascii="Arial" w:hAnsi="Arial" w:cs="Arial"/>
          <w:i/>
          <w:iCs/>
        </w:rPr>
        <w:t xml:space="preserve">Nature </w:t>
      </w:r>
      <w:r w:rsidRPr="006272E5">
        <w:rPr>
          <w:rFonts w:ascii="Arial" w:hAnsi="Arial" w:cs="Arial"/>
          <w:b/>
          <w:iCs/>
        </w:rPr>
        <w:t>522</w:t>
      </w:r>
      <w:r w:rsidRPr="006272E5">
        <w:rPr>
          <w:rFonts w:ascii="Arial" w:hAnsi="Arial" w:cs="Arial"/>
          <w:iCs/>
        </w:rPr>
        <w:t>, 470-473</w:t>
      </w:r>
    </w:p>
    <w:p w14:paraId="6A4AA989" w14:textId="77777777" w:rsidR="00ED5A67" w:rsidRPr="00631DDC" w:rsidRDefault="00ED5A67" w:rsidP="00631DDC">
      <w:pPr>
        <w:spacing w:after="0"/>
        <w:ind w:left="360"/>
        <w:jc w:val="both"/>
        <w:rPr>
          <w:rFonts w:ascii="Arial" w:hAnsi="Arial" w:cs="Arial"/>
          <w:iCs/>
        </w:rPr>
      </w:pPr>
    </w:p>
    <w:p w14:paraId="0D69BB00" w14:textId="2306B348" w:rsidR="00631DDC" w:rsidRPr="00631DDC" w:rsidRDefault="00631DDC" w:rsidP="00631DDC">
      <w:pPr>
        <w:spacing w:after="0"/>
        <w:ind w:left="426" w:hanging="426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lastRenderedPageBreak/>
        <w:t>Gonzalez-</w:t>
      </w:r>
      <w:proofErr w:type="spellStart"/>
      <w:r w:rsidRPr="00631DDC">
        <w:rPr>
          <w:rFonts w:ascii="Arial" w:hAnsi="Arial" w:cs="Arial"/>
          <w:iCs/>
        </w:rPr>
        <w:t>Quevedo</w:t>
      </w:r>
      <w:proofErr w:type="spellEnd"/>
      <w:r w:rsidRPr="00631DDC">
        <w:rPr>
          <w:rFonts w:ascii="Arial" w:hAnsi="Arial" w:cs="Arial"/>
          <w:iCs/>
        </w:rPr>
        <w:t xml:space="preserve">, C., </w:t>
      </w:r>
      <w:r w:rsidRPr="00031570">
        <w:rPr>
          <w:rFonts w:ascii="Arial" w:hAnsi="Arial" w:cs="Arial"/>
          <w:b/>
          <w:iCs/>
          <w:u w:val="single"/>
        </w:rPr>
        <w:t>Spurgin, L.G.,</w:t>
      </w:r>
      <w:r w:rsidRPr="00631DDC">
        <w:rPr>
          <w:rFonts w:ascii="Arial" w:hAnsi="Arial" w:cs="Arial"/>
          <w:iCs/>
        </w:rPr>
        <w:t xml:space="preserve"> </w:t>
      </w:r>
      <w:proofErr w:type="spellStart"/>
      <w:r w:rsidRPr="00631DDC">
        <w:rPr>
          <w:rFonts w:ascii="Arial" w:hAnsi="Arial" w:cs="Arial"/>
          <w:iCs/>
        </w:rPr>
        <w:t>Illera</w:t>
      </w:r>
      <w:proofErr w:type="spellEnd"/>
      <w:r w:rsidRPr="00631DDC">
        <w:rPr>
          <w:rFonts w:ascii="Arial" w:hAnsi="Arial" w:cs="Arial"/>
          <w:iCs/>
        </w:rPr>
        <w:t>, J.C., Richardson, D.S. (2015) Drift, not selection, shapes</w:t>
      </w:r>
      <w:r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 xml:space="preserve">toll-like receptor variation among oceanic island populations. </w:t>
      </w:r>
      <w:r w:rsidRPr="00ED5A67">
        <w:rPr>
          <w:rFonts w:ascii="Arial" w:hAnsi="Arial" w:cs="Arial"/>
          <w:i/>
          <w:iCs/>
        </w:rPr>
        <w:t>Molecular Ecology</w:t>
      </w:r>
      <w:r w:rsidRPr="00631DDC">
        <w:rPr>
          <w:rFonts w:ascii="Arial" w:hAnsi="Arial" w:cs="Arial"/>
          <w:iCs/>
        </w:rPr>
        <w:t xml:space="preserve">, </w:t>
      </w:r>
      <w:r w:rsidRPr="00ED5A67">
        <w:rPr>
          <w:rFonts w:ascii="Arial" w:hAnsi="Arial" w:cs="Arial"/>
          <w:b/>
          <w:iCs/>
        </w:rPr>
        <w:t>24</w:t>
      </w:r>
      <w:r w:rsidRPr="00631DDC">
        <w:rPr>
          <w:rFonts w:ascii="Arial" w:hAnsi="Arial" w:cs="Arial"/>
          <w:iCs/>
        </w:rPr>
        <w:t>, 5852-5863</w:t>
      </w:r>
    </w:p>
    <w:p w14:paraId="2C37B309" w14:textId="53188EF4" w:rsidR="00631DDC" w:rsidRPr="00631DDC" w:rsidRDefault="00631DDC" w:rsidP="00631DDC">
      <w:pPr>
        <w:spacing w:after="0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t xml:space="preserve">Hammers, M. </w:t>
      </w:r>
      <w:proofErr w:type="spellStart"/>
      <w:r w:rsidRPr="00631DDC">
        <w:rPr>
          <w:rFonts w:ascii="Arial" w:hAnsi="Arial" w:cs="Arial"/>
          <w:iCs/>
        </w:rPr>
        <w:t>Kingma</w:t>
      </w:r>
      <w:proofErr w:type="spellEnd"/>
      <w:r w:rsidRPr="00631DDC">
        <w:rPr>
          <w:rFonts w:ascii="Arial" w:hAnsi="Arial" w:cs="Arial"/>
          <w:iCs/>
        </w:rPr>
        <w:t xml:space="preserve">, S.A., </w:t>
      </w:r>
      <w:proofErr w:type="spellStart"/>
      <w:r w:rsidRPr="00631DDC">
        <w:rPr>
          <w:rFonts w:ascii="Arial" w:hAnsi="Arial" w:cs="Arial"/>
          <w:iCs/>
        </w:rPr>
        <w:t>Bebbington</w:t>
      </w:r>
      <w:proofErr w:type="spellEnd"/>
      <w:r w:rsidRPr="00631DDC">
        <w:rPr>
          <w:rFonts w:ascii="Arial" w:hAnsi="Arial" w:cs="Arial"/>
          <w:iCs/>
        </w:rPr>
        <w:t xml:space="preserve">, K. van de </w:t>
      </w:r>
      <w:proofErr w:type="spellStart"/>
      <w:r w:rsidRPr="00631DDC">
        <w:rPr>
          <w:rFonts w:ascii="Arial" w:hAnsi="Arial" w:cs="Arial"/>
          <w:iCs/>
        </w:rPr>
        <w:t>Crommenacker</w:t>
      </w:r>
      <w:proofErr w:type="spellEnd"/>
      <w:r w:rsidRPr="00631DDC">
        <w:rPr>
          <w:rFonts w:ascii="Arial" w:hAnsi="Arial" w:cs="Arial"/>
          <w:iCs/>
        </w:rPr>
        <w:t xml:space="preserve">, J., </w:t>
      </w:r>
      <w:r w:rsidRPr="00ED5A67">
        <w:rPr>
          <w:rFonts w:ascii="Arial" w:hAnsi="Arial" w:cs="Arial"/>
          <w:b/>
          <w:iCs/>
          <w:u w:val="single"/>
        </w:rPr>
        <w:t>Spurgin, L.G.,</w:t>
      </w:r>
      <w:r w:rsidRPr="00631DDC">
        <w:rPr>
          <w:rFonts w:ascii="Arial" w:hAnsi="Arial" w:cs="Arial"/>
          <w:iCs/>
        </w:rPr>
        <w:t xml:space="preserve"> Richardson,</w:t>
      </w:r>
    </w:p>
    <w:p w14:paraId="5E624E75" w14:textId="23427C7A" w:rsidR="00631DDC" w:rsidRPr="00631DDC" w:rsidRDefault="00631DDC" w:rsidP="00631DDC">
      <w:pPr>
        <w:spacing w:after="0"/>
        <w:ind w:left="360"/>
        <w:jc w:val="both"/>
        <w:rPr>
          <w:rFonts w:ascii="Arial" w:hAnsi="Arial" w:cs="Arial"/>
          <w:iCs/>
        </w:rPr>
      </w:pPr>
      <w:r w:rsidRPr="00631DDC">
        <w:rPr>
          <w:rFonts w:ascii="Arial" w:hAnsi="Arial" w:cs="Arial"/>
          <w:iCs/>
        </w:rPr>
        <w:t xml:space="preserve">D.S., Burke, T. </w:t>
      </w:r>
      <w:proofErr w:type="spellStart"/>
      <w:r w:rsidRPr="00631DDC">
        <w:rPr>
          <w:rFonts w:ascii="Arial" w:hAnsi="Arial" w:cs="Arial"/>
          <w:iCs/>
        </w:rPr>
        <w:t>Hugdale</w:t>
      </w:r>
      <w:proofErr w:type="spellEnd"/>
      <w:r w:rsidRPr="00631DDC">
        <w:rPr>
          <w:rFonts w:ascii="Arial" w:hAnsi="Arial" w:cs="Arial"/>
          <w:iCs/>
        </w:rPr>
        <w:t xml:space="preserve">, H.L., </w:t>
      </w:r>
      <w:proofErr w:type="spellStart"/>
      <w:r w:rsidRPr="00631DDC">
        <w:rPr>
          <w:rFonts w:ascii="Arial" w:hAnsi="Arial" w:cs="Arial"/>
          <w:iCs/>
        </w:rPr>
        <w:t>Komdeur</w:t>
      </w:r>
      <w:proofErr w:type="spellEnd"/>
      <w:r w:rsidRPr="00631DDC">
        <w:rPr>
          <w:rFonts w:ascii="Arial" w:hAnsi="Arial" w:cs="Arial"/>
          <w:iCs/>
        </w:rPr>
        <w:t>, J. (2015) Senescence in the wild: insights from a long-term</w:t>
      </w:r>
      <w:r>
        <w:rPr>
          <w:rFonts w:ascii="Arial" w:hAnsi="Arial" w:cs="Arial"/>
          <w:iCs/>
        </w:rPr>
        <w:t xml:space="preserve"> </w:t>
      </w:r>
      <w:r w:rsidRPr="00631DDC">
        <w:rPr>
          <w:rFonts w:ascii="Arial" w:hAnsi="Arial" w:cs="Arial"/>
          <w:iCs/>
        </w:rPr>
        <w:t>study on Seychelles warblers.</w:t>
      </w:r>
      <w:r w:rsidRPr="00ED5A67">
        <w:rPr>
          <w:rFonts w:ascii="Arial" w:hAnsi="Arial" w:cs="Arial"/>
          <w:i/>
          <w:iCs/>
        </w:rPr>
        <w:t xml:space="preserve"> Experimental Gerontology, </w:t>
      </w:r>
      <w:r w:rsidRPr="00ED5A67">
        <w:rPr>
          <w:rFonts w:ascii="Arial" w:hAnsi="Arial" w:cs="Arial"/>
          <w:b/>
          <w:iCs/>
        </w:rPr>
        <w:t>71,</w:t>
      </w:r>
      <w:r w:rsidRPr="00631DDC">
        <w:rPr>
          <w:rFonts w:ascii="Arial" w:hAnsi="Arial" w:cs="Arial"/>
          <w:iCs/>
        </w:rPr>
        <w:t xml:space="preserve"> 69-79</w:t>
      </w:r>
    </w:p>
    <w:p w14:paraId="00016EA8" w14:textId="5300DBE6" w:rsidR="00732624" w:rsidRPr="006272E5" w:rsidRDefault="003114F3" w:rsidP="006272E5">
      <w:pPr>
        <w:spacing w:after="0"/>
        <w:ind w:left="360" w:hanging="360"/>
        <w:jc w:val="both"/>
        <w:rPr>
          <w:rFonts w:ascii="Arial" w:hAnsi="Arial" w:cs="Arial"/>
          <w:iCs/>
        </w:rPr>
      </w:pPr>
      <w:r w:rsidRPr="006272E5">
        <w:rPr>
          <w:rFonts w:ascii="Arial" w:hAnsi="Arial" w:cs="Arial"/>
          <w:iCs/>
        </w:rPr>
        <w:t>Gonzalez-</w:t>
      </w:r>
      <w:proofErr w:type="spellStart"/>
      <w:r w:rsidRPr="006272E5">
        <w:rPr>
          <w:rFonts w:ascii="Arial" w:hAnsi="Arial" w:cs="Arial"/>
          <w:iCs/>
        </w:rPr>
        <w:t>Quevedo</w:t>
      </w:r>
      <w:proofErr w:type="spellEnd"/>
      <w:r w:rsidRPr="006272E5">
        <w:rPr>
          <w:rFonts w:ascii="Arial" w:hAnsi="Arial" w:cs="Arial"/>
          <w:iCs/>
        </w:rPr>
        <w:t xml:space="preserve">, C., Phillips, K.P., </w:t>
      </w:r>
      <w:r w:rsidRPr="006272E5">
        <w:rPr>
          <w:rFonts w:ascii="Arial" w:hAnsi="Arial" w:cs="Arial"/>
          <w:b/>
          <w:iCs/>
          <w:u w:val="single"/>
        </w:rPr>
        <w:t>Spurgin, L.G</w:t>
      </w:r>
      <w:r w:rsidRPr="006272E5">
        <w:rPr>
          <w:rFonts w:ascii="Arial" w:hAnsi="Arial" w:cs="Arial"/>
          <w:b/>
          <w:iCs/>
        </w:rPr>
        <w:t>.</w:t>
      </w:r>
      <w:r w:rsidRPr="006272E5">
        <w:rPr>
          <w:rFonts w:ascii="Arial" w:hAnsi="Arial" w:cs="Arial"/>
          <w:iCs/>
        </w:rPr>
        <w:t xml:space="preserve"> &amp; Richardson, D.S. (2015) 454 screening of individual MHC variation in an endemic island passerine. </w:t>
      </w:r>
      <w:proofErr w:type="spellStart"/>
      <w:r w:rsidRPr="006272E5">
        <w:rPr>
          <w:rFonts w:ascii="Arial" w:hAnsi="Arial" w:cs="Arial"/>
          <w:i/>
          <w:iCs/>
        </w:rPr>
        <w:t>Immunogenetics</w:t>
      </w:r>
      <w:proofErr w:type="spellEnd"/>
      <w:r w:rsidRPr="006272E5">
        <w:rPr>
          <w:rFonts w:ascii="Arial" w:hAnsi="Arial" w:cs="Arial"/>
          <w:i/>
          <w:iCs/>
        </w:rPr>
        <w:t xml:space="preserve"> </w:t>
      </w:r>
      <w:r w:rsidR="00A521EC" w:rsidRPr="006272E5">
        <w:rPr>
          <w:rFonts w:ascii="Arial" w:hAnsi="Arial" w:cs="Arial"/>
          <w:b/>
          <w:iCs/>
        </w:rPr>
        <w:t>67</w:t>
      </w:r>
      <w:r w:rsidR="00A521EC" w:rsidRPr="006272E5">
        <w:rPr>
          <w:rFonts w:ascii="Arial" w:hAnsi="Arial" w:cs="Arial"/>
          <w:iCs/>
        </w:rPr>
        <w:t>, 149-162</w:t>
      </w:r>
    </w:p>
    <w:p w14:paraId="2552A89A" w14:textId="6DCCD845" w:rsidR="00732624" w:rsidRPr="006272E5" w:rsidRDefault="00DA145A" w:rsidP="006272E5">
      <w:pPr>
        <w:spacing w:after="0"/>
        <w:ind w:left="360" w:hanging="360"/>
        <w:jc w:val="both"/>
        <w:rPr>
          <w:rFonts w:ascii="Arial" w:hAnsi="Arial" w:cs="Arial"/>
        </w:rPr>
      </w:pPr>
      <w:r w:rsidRPr="006272E5">
        <w:rPr>
          <w:rFonts w:ascii="Arial" w:hAnsi="Arial" w:cs="Arial"/>
          <w:b/>
          <w:bCs/>
          <w:iCs/>
          <w:u w:val="single"/>
        </w:rPr>
        <w:t>Spurgin, L.G.,</w:t>
      </w:r>
      <w:r w:rsidRPr="006272E5">
        <w:rPr>
          <w:rFonts w:ascii="Arial" w:hAnsi="Arial" w:cs="Arial"/>
          <w:iCs/>
        </w:rPr>
        <w:t xml:space="preserve"> Wright, D.J., van der </w:t>
      </w:r>
      <w:proofErr w:type="spellStart"/>
      <w:r w:rsidRPr="006272E5">
        <w:rPr>
          <w:rFonts w:ascii="Arial" w:hAnsi="Arial" w:cs="Arial"/>
          <w:iCs/>
        </w:rPr>
        <w:t>Velde</w:t>
      </w:r>
      <w:proofErr w:type="spellEnd"/>
      <w:r w:rsidRPr="006272E5">
        <w:rPr>
          <w:rFonts w:ascii="Arial" w:hAnsi="Arial" w:cs="Arial"/>
          <w:iCs/>
        </w:rPr>
        <w:t xml:space="preserve">, M., Collar, N.J., </w:t>
      </w:r>
      <w:proofErr w:type="spellStart"/>
      <w:r w:rsidRPr="006272E5">
        <w:rPr>
          <w:rFonts w:ascii="Arial" w:hAnsi="Arial" w:cs="Arial"/>
          <w:iCs/>
        </w:rPr>
        <w:t>Komdeur</w:t>
      </w:r>
      <w:proofErr w:type="spellEnd"/>
      <w:r w:rsidRPr="006272E5">
        <w:rPr>
          <w:rFonts w:ascii="Arial" w:hAnsi="Arial" w:cs="Arial"/>
          <w:iCs/>
        </w:rPr>
        <w:t xml:space="preserve">, J., Burke, T.A. &amp; Richardson, D.S. (2014) </w:t>
      </w:r>
      <w:r w:rsidRPr="006272E5">
        <w:rPr>
          <w:rFonts w:ascii="Arial" w:hAnsi="Arial" w:cs="Arial"/>
        </w:rPr>
        <w:t xml:space="preserve">Museum DNA reveals the demographic history of the endangered Seychelles warbler. </w:t>
      </w:r>
      <w:r w:rsidRPr="006272E5">
        <w:rPr>
          <w:rFonts w:ascii="Arial" w:hAnsi="Arial" w:cs="Arial"/>
          <w:i/>
          <w:iCs/>
        </w:rPr>
        <w:t xml:space="preserve">Evolutionary Applications </w:t>
      </w:r>
      <w:r w:rsidR="00BC4B36" w:rsidRPr="006272E5">
        <w:rPr>
          <w:rFonts w:ascii="Arial" w:hAnsi="Arial" w:cs="Arial"/>
          <w:b/>
        </w:rPr>
        <w:t xml:space="preserve">7, </w:t>
      </w:r>
      <w:r w:rsidR="00BC4B36" w:rsidRPr="006272E5">
        <w:rPr>
          <w:rFonts w:ascii="Arial" w:hAnsi="Arial" w:cs="Arial"/>
        </w:rPr>
        <w:t>1134-1143</w:t>
      </w:r>
    </w:p>
    <w:p w14:paraId="68F28650" w14:textId="45AEBCD5" w:rsidR="00732624" w:rsidRPr="006272E5" w:rsidRDefault="007B3E2E" w:rsidP="006272E5">
      <w:pPr>
        <w:spacing w:after="0"/>
        <w:ind w:left="360" w:hanging="360"/>
        <w:jc w:val="both"/>
        <w:rPr>
          <w:rFonts w:ascii="Arial" w:hAnsi="Arial" w:cs="Arial"/>
          <w:iCs/>
        </w:rPr>
      </w:pPr>
      <w:r w:rsidRPr="006272E5">
        <w:rPr>
          <w:rFonts w:ascii="Arial" w:hAnsi="Arial" w:cs="Arial"/>
          <w:b/>
          <w:bCs/>
          <w:iCs/>
          <w:u w:val="single"/>
        </w:rPr>
        <w:t>Spurgin, L.G.</w:t>
      </w:r>
      <w:r w:rsidRPr="006272E5">
        <w:rPr>
          <w:rFonts w:ascii="Arial" w:hAnsi="Arial" w:cs="Arial"/>
          <w:iCs/>
          <w:u w:val="single"/>
        </w:rPr>
        <w:t>,</w:t>
      </w:r>
      <w:r w:rsidRPr="006272E5">
        <w:rPr>
          <w:rFonts w:ascii="Arial" w:hAnsi="Arial" w:cs="Arial"/>
          <w:iCs/>
        </w:rPr>
        <w:t xml:space="preserve"> </w:t>
      </w:r>
      <w:proofErr w:type="spellStart"/>
      <w:r w:rsidRPr="006272E5">
        <w:rPr>
          <w:rFonts w:ascii="Arial" w:hAnsi="Arial" w:cs="Arial"/>
          <w:iCs/>
        </w:rPr>
        <w:t>Illera</w:t>
      </w:r>
      <w:proofErr w:type="spellEnd"/>
      <w:r w:rsidRPr="006272E5">
        <w:rPr>
          <w:rFonts w:ascii="Arial" w:hAnsi="Arial" w:cs="Arial"/>
          <w:iCs/>
        </w:rPr>
        <w:t xml:space="preserve">, J.C., Dawson, D.A., Jorgensen, T.H. &amp; Richardson, D.S. (2014) Genetic and phenotypic divergence in an island pipit: isolation by distance, by colonisation or by adaptation? </w:t>
      </w:r>
      <w:r w:rsidRPr="006272E5">
        <w:rPr>
          <w:rFonts w:ascii="Arial" w:hAnsi="Arial" w:cs="Arial"/>
          <w:i/>
        </w:rPr>
        <w:t xml:space="preserve">Molecular Ecology </w:t>
      </w:r>
      <w:r w:rsidR="005D0A91" w:rsidRPr="006272E5">
        <w:rPr>
          <w:rFonts w:ascii="Arial" w:hAnsi="Arial" w:cs="Arial"/>
          <w:b/>
          <w:bCs/>
          <w:iCs/>
        </w:rPr>
        <w:t xml:space="preserve">23, </w:t>
      </w:r>
      <w:r w:rsidR="005D0A91" w:rsidRPr="006272E5">
        <w:rPr>
          <w:rFonts w:ascii="Arial" w:hAnsi="Arial" w:cs="Arial"/>
          <w:iCs/>
        </w:rPr>
        <w:t>1028-1039</w:t>
      </w:r>
    </w:p>
    <w:p w14:paraId="137A1F41" w14:textId="25A6536A" w:rsidR="00732624" w:rsidRDefault="003B2361" w:rsidP="006272E5">
      <w:pPr>
        <w:spacing w:after="0"/>
        <w:ind w:left="360" w:hanging="360"/>
        <w:jc w:val="both"/>
        <w:rPr>
          <w:rFonts w:ascii="Arial" w:hAnsi="Arial" w:cs="Arial"/>
          <w:iCs/>
        </w:rPr>
      </w:pPr>
      <w:r w:rsidRPr="006272E5">
        <w:rPr>
          <w:rFonts w:ascii="Arial" w:hAnsi="Arial" w:cs="Arial"/>
          <w:b/>
          <w:bCs/>
          <w:iCs/>
          <w:u w:val="single"/>
          <w:lang w:val="fr-FR"/>
        </w:rPr>
        <w:t>Spurgin, L.G.</w:t>
      </w:r>
      <w:r w:rsidRPr="006272E5">
        <w:rPr>
          <w:rFonts w:ascii="Arial" w:hAnsi="Arial" w:cs="Arial"/>
          <w:b/>
          <w:bCs/>
          <w:iCs/>
          <w:lang w:val="fr-FR"/>
        </w:rPr>
        <w:t xml:space="preserve"> </w:t>
      </w:r>
      <w:r w:rsidRPr="006272E5">
        <w:rPr>
          <w:rFonts w:ascii="Arial" w:hAnsi="Arial" w:cs="Arial"/>
          <w:iCs/>
          <w:lang w:val="fr-FR"/>
        </w:rPr>
        <w:t xml:space="preserve">(2013) </w:t>
      </w:r>
      <w:r w:rsidRPr="006272E5">
        <w:rPr>
          <w:rFonts w:ascii="Arial" w:hAnsi="Arial" w:cs="Arial"/>
          <w:iCs/>
        </w:rPr>
        <w:t xml:space="preserve">Does promiscuity explain differences in levels of genetic diversity across passerine </w:t>
      </w:r>
      <w:proofErr w:type="gramStart"/>
      <w:r w:rsidRPr="006272E5">
        <w:rPr>
          <w:rFonts w:ascii="Arial" w:hAnsi="Arial" w:cs="Arial"/>
          <w:iCs/>
        </w:rPr>
        <w:t>birds?</w:t>
      </w:r>
      <w:proofErr w:type="gramEnd"/>
      <w:r w:rsidRPr="006272E5">
        <w:rPr>
          <w:rFonts w:ascii="Arial" w:hAnsi="Arial" w:cs="Arial"/>
          <w:iCs/>
        </w:rPr>
        <w:t xml:space="preserve"> </w:t>
      </w:r>
      <w:r w:rsidRPr="006272E5">
        <w:rPr>
          <w:rFonts w:ascii="Arial" w:hAnsi="Arial" w:cs="Arial"/>
          <w:i/>
        </w:rPr>
        <w:t>Evolution</w:t>
      </w:r>
      <w:r w:rsidR="00ED5A67">
        <w:rPr>
          <w:rFonts w:ascii="Arial" w:hAnsi="Arial" w:cs="Arial"/>
          <w:i/>
        </w:rPr>
        <w:t>,</w:t>
      </w:r>
      <w:r w:rsidRPr="006272E5">
        <w:rPr>
          <w:rFonts w:ascii="Arial" w:hAnsi="Arial" w:cs="Arial"/>
          <w:i/>
        </w:rPr>
        <w:t xml:space="preserve"> </w:t>
      </w:r>
      <w:r w:rsidR="005C7543" w:rsidRPr="006272E5">
        <w:rPr>
          <w:rFonts w:ascii="Arial" w:hAnsi="Arial" w:cs="Arial"/>
          <w:b/>
          <w:bCs/>
          <w:iCs/>
        </w:rPr>
        <w:t xml:space="preserve">67, </w:t>
      </w:r>
      <w:r w:rsidR="005C7543" w:rsidRPr="006272E5">
        <w:rPr>
          <w:rFonts w:ascii="Arial" w:hAnsi="Arial" w:cs="Arial"/>
          <w:iCs/>
        </w:rPr>
        <w:t>3071-3072</w:t>
      </w:r>
    </w:p>
    <w:p w14:paraId="3032C2B9" w14:textId="1B33D3E3" w:rsidR="00070A77" w:rsidRPr="006272E5" w:rsidRDefault="00070A77" w:rsidP="00070A77">
      <w:pPr>
        <w:spacing w:after="0"/>
        <w:ind w:left="360" w:hanging="360"/>
        <w:jc w:val="both"/>
        <w:rPr>
          <w:rFonts w:ascii="Arial" w:hAnsi="Arial" w:cs="Arial"/>
          <w:iCs/>
        </w:rPr>
      </w:pPr>
      <w:r w:rsidRPr="00070A77">
        <w:rPr>
          <w:rFonts w:ascii="Arial" w:hAnsi="Arial" w:cs="Arial"/>
          <w:b/>
          <w:iCs/>
          <w:u w:val="single"/>
        </w:rPr>
        <w:t>Spurgin, L.G.,</w:t>
      </w:r>
      <w:r w:rsidRPr="00070A77">
        <w:rPr>
          <w:rFonts w:ascii="Arial" w:hAnsi="Arial" w:cs="Arial"/>
          <w:iCs/>
        </w:rPr>
        <w:t xml:space="preserve"> </w:t>
      </w:r>
      <w:proofErr w:type="spellStart"/>
      <w:r w:rsidRPr="00070A77">
        <w:rPr>
          <w:rFonts w:ascii="Arial" w:hAnsi="Arial" w:cs="Arial"/>
          <w:iCs/>
        </w:rPr>
        <w:t>Illera</w:t>
      </w:r>
      <w:proofErr w:type="spellEnd"/>
      <w:r w:rsidRPr="00070A77">
        <w:rPr>
          <w:rFonts w:ascii="Arial" w:hAnsi="Arial" w:cs="Arial"/>
          <w:iCs/>
        </w:rPr>
        <w:t xml:space="preserve">, J.C., Padilla, D.P., Richardson, D.S. (2012) Biogeographic patterns and </w:t>
      </w:r>
      <w:r>
        <w:rPr>
          <w:rFonts w:ascii="Arial" w:hAnsi="Arial" w:cs="Arial"/>
          <w:iCs/>
        </w:rPr>
        <w:t xml:space="preserve">co-occurrence </w:t>
      </w:r>
      <w:r w:rsidRPr="00070A77">
        <w:rPr>
          <w:rFonts w:ascii="Arial" w:hAnsi="Arial" w:cs="Arial"/>
          <w:iCs/>
        </w:rPr>
        <w:t>of pathogenic infection across island populations of Berthelot’s pipit (</w:t>
      </w:r>
      <w:proofErr w:type="spellStart"/>
      <w:r w:rsidRPr="00070A77">
        <w:rPr>
          <w:rFonts w:ascii="Arial" w:hAnsi="Arial" w:cs="Arial"/>
          <w:i/>
          <w:iCs/>
        </w:rPr>
        <w:t>Anthus</w:t>
      </w:r>
      <w:proofErr w:type="spellEnd"/>
      <w:r w:rsidRPr="00070A77">
        <w:rPr>
          <w:rFonts w:ascii="Arial" w:hAnsi="Arial" w:cs="Arial"/>
          <w:i/>
          <w:iCs/>
        </w:rPr>
        <w:t xml:space="preserve"> </w:t>
      </w:r>
      <w:proofErr w:type="spellStart"/>
      <w:r w:rsidRPr="00070A77">
        <w:rPr>
          <w:rFonts w:ascii="Arial" w:hAnsi="Arial" w:cs="Arial"/>
          <w:i/>
          <w:iCs/>
        </w:rPr>
        <w:t>berthelotii</w:t>
      </w:r>
      <w:proofErr w:type="spellEnd"/>
      <w:r w:rsidRPr="00070A77">
        <w:rPr>
          <w:rFonts w:ascii="Arial" w:hAnsi="Arial" w:cs="Arial"/>
          <w:iCs/>
        </w:rPr>
        <w:t>).</w:t>
      </w:r>
      <w:r>
        <w:rPr>
          <w:rFonts w:ascii="Arial" w:hAnsi="Arial" w:cs="Arial"/>
          <w:iCs/>
        </w:rPr>
        <w:t xml:space="preserve"> </w:t>
      </w:r>
      <w:proofErr w:type="spellStart"/>
      <w:r w:rsidRPr="00070A77">
        <w:rPr>
          <w:rFonts w:ascii="Arial" w:hAnsi="Arial" w:cs="Arial"/>
          <w:i/>
          <w:iCs/>
        </w:rPr>
        <w:t>Oecologia</w:t>
      </w:r>
      <w:proofErr w:type="spellEnd"/>
      <w:r w:rsidRPr="00070A77">
        <w:rPr>
          <w:rFonts w:ascii="Arial" w:hAnsi="Arial" w:cs="Arial"/>
          <w:iCs/>
        </w:rPr>
        <w:t xml:space="preserve">, </w:t>
      </w:r>
      <w:r w:rsidRPr="00070A77">
        <w:rPr>
          <w:rFonts w:ascii="Arial" w:hAnsi="Arial" w:cs="Arial"/>
          <w:b/>
          <w:iCs/>
        </w:rPr>
        <w:t>168</w:t>
      </w:r>
      <w:r w:rsidRPr="00070A77">
        <w:rPr>
          <w:rFonts w:ascii="Arial" w:hAnsi="Arial" w:cs="Arial"/>
          <w:iCs/>
        </w:rPr>
        <w:t>, 691-701</w:t>
      </w:r>
    </w:p>
    <w:p w14:paraId="4B962CBF" w14:textId="2FFA0533" w:rsidR="00732624" w:rsidRPr="006272E5" w:rsidRDefault="007317F1" w:rsidP="006272E5">
      <w:pPr>
        <w:spacing w:after="0"/>
        <w:ind w:left="360" w:hanging="360"/>
        <w:jc w:val="both"/>
        <w:rPr>
          <w:rFonts w:ascii="Arial" w:hAnsi="Arial" w:cs="Arial"/>
        </w:rPr>
      </w:pPr>
      <w:r w:rsidRPr="006272E5">
        <w:rPr>
          <w:rFonts w:ascii="Arial" w:hAnsi="Arial" w:cs="Arial"/>
        </w:rPr>
        <w:t xml:space="preserve">Dawson, D.A., Horsburgh, G.J., Krupa, A.P., Stewart, I.R.K., </w:t>
      </w:r>
      <w:proofErr w:type="spellStart"/>
      <w:r w:rsidRPr="006272E5">
        <w:rPr>
          <w:rFonts w:ascii="Arial" w:hAnsi="Arial" w:cs="Arial"/>
        </w:rPr>
        <w:t>Skjelseth</w:t>
      </w:r>
      <w:proofErr w:type="spellEnd"/>
      <w:r w:rsidRPr="006272E5">
        <w:rPr>
          <w:rFonts w:ascii="Arial" w:hAnsi="Arial" w:cs="Arial"/>
        </w:rPr>
        <w:t xml:space="preserve">, S., Jensen, H., Ball, A.D., </w:t>
      </w:r>
      <w:r w:rsidRPr="006272E5">
        <w:rPr>
          <w:rFonts w:ascii="Arial" w:hAnsi="Arial" w:cs="Arial"/>
          <w:b/>
          <w:u w:val="single"/>
        </w:rPr>
        <w:t>Spurgin, L.G.</w:t>
      </w:r>
      <w:r w:rsidRPr="006272E5">
        <w:rPr>
          <w:rFonts w:ascii="Arial" w:hAnsi="Arial" w:cs="Arial"/>
        </w:rPr>
        <w:t xml:space="preserve"> &amp; Burke, T.A. (2012) A predicted microsatellite map of the house sparrow </w:t>
      </w:r>
      <w:r w:rsidRPr="006272E5">
        <w:rPr>
          <w:rFonts w:ascii="Arial" w:hAnsi="Arial" w:cs="Arial"/>
          <w:i/>
        </w:rPr>
        <w:t>Molecular Ecology Resources</w:t>
      </w:r>
      <w:r w:rsidR="00ED5A67">
        <w:rPr>
          <w:rFonts w:ascii="Arial" w:hAnsi="Arial" w:cs="Arial"/>
          <w:i/>
        </w:rPr>
        <w:t>,</w:t>
      </w:r>
      <w:r w:rsidRPr="006272E5">
        <w:rPr>
          <w:rFonts w:ascii="Arial" w:hAnsi="Arial" w:cs="Arial"/>
        </w:rPr>
        <w:t xml:space="preserve"> </w:t>
      </w:r>
      <w:r w:rsidRPr="006272E5">
        <w:rPr>
          <w:rFonts w:ascii="Arial" w:hAnsi="Arial" w:cs="Arial"/>
          <w:b/>
          <w:bCs/>
        </w:rPr>
        <w:t xml:space="preserve">12, </w:t>
      </w:r>
      <w:r w:rsidRPr="006272E5">
        <w:rPr>
          <w:rFonts w:ascii="Arial" w:hAnsi="Arial" w:cs="Arial"/>
        </w:rPr>
        <w:t>501-523</w:t>
      </w:r>
    </w:p>
    <w:p w14:paraId="2DF3D30F" w14:textId="08CD42AE" w:rsidR="00732624" w:rsidRPr="006272E5" w:rsidRDefault="00A05E93" w:rsidP="006272E5">
      <w:pPr>
        <w:spacing w:after="0"/>
        <w:ind w:left="360" w:hanging="360"/>
        <w:jc w:val="both"/>
        <w:rPr>
          <w:rFonts w:ascii="Arial" w:hAnsi="Arial" w:cs="Arial"/>
        </w:rPr>
      </w:pPr>
      <w:r w:rsidRPr="006272E5">
        <w:rPr>
          <w:rFonts w:ascii="Arial" w:hAnsi="Arial" w:cs="Arial"/>
          <w:b/>
          <w:u w:val="single"/>
        </w:rPr>
        <w:t>Spurgin, L.G.,</w:t>
      </w:r>
      <w:r w:rsidRPr="006272E5">
        <w:rPr>
          <w:rFonts w:ascii="Arial" w:hAnsi="Arial" w:cs="Arial"/>
          <w:b/>
        </w:rPr>
        <w:t xml:space="preserve"> </w:t>
      </w:r>
      <w:r w:rsidRPr="006272E5">
        <w:rPr>
          <w:rFonts w:ascii="Arial" w:hAnsi="Arial" w:cs="Arial"/>
        </w:rPr>
        <w:t xml:space="preserve">van Oosterhout, C., </w:t>
      </w:r>
      <w:proofErr w:type="spellStart"/>
      <w:r w:rsidRPr="006272E5">
        <w:rPr>
          <w:rFonts w:ascii="Arial" w:hAnsi="Arial" w:cs="Arial"/>
        </w:rPr>
        <w:t>Illera</w:t>
      </w:r>
      <w:proofErr w:type="spellEnd"/>
      <w:r w:rsidRPr="006272E5">
        <w:rPr>
          <w:rFonts w:ascii="Arial" w:hAnsi="Arial" w:cs="Arial"/>
        </w:rPr>
        <w:t xml:space="preserve">, J.C., Bridgett, S., </w:t>
      </w:r>
      <w:proofErr w:type="spellStart"/>
      <w:r w:rsidRPr="006272E5">
        <w:rPr>
          <w:rFonts w:ascii="Arial" w:hAnsi="Arial" w:cs="Arial"/>
        </w:rPr>
        <w:t>Gharbi</w:t>
      </w:r>
      <w:proofErr w:type="spellEnd"/>
      <w:r w:rsidRPr="006272E5">
        <w:rPr>
          <w:rFonts w:ascii="Arial" w:hAnsi="Arial" w:cs="Arial"/>
        </w:rPr>
        <w:t xml:space="preserve">, K., Emerson, B.C. &amp; Richardson, D.S. (2011) Gene conversion rapidly generates MHC diversity in recently founded bird populations. </w:t>
      </w:r>
      <w:r w:rsidRPr="006272E5">
        <w:rPr>
          <w:rFonts w:ascii="Arial" w:hAnsi="Arial" w:cs="Arial"/>
          <w:i/>
        </w:rPr>
        <w:t>Molecular Ecology</w:t>
      </w:r>
      <w:r w:rsidR="00051F39" w:rsidRPr="006272E5">
        <w:rPr>
          <w:rFonts w:ascii="Arial" w:hAnsi="Arial" w:cs="Arial"/>
          <w:i/>
        </w:rPr>
        <w:t xml:space="preserve">, </w:t>
      </w:r>
      <w:r w:rsidR="00051F39" w:rsidRPr="006272E5">
        <w:rPr>
          <w:rFonts w:ascii="Arial" w:hAnsi="Arial" w:cs="Arial"/>
          <w:b/>
        </w:rPr>
        <w:t xml:space="preserve">20, </w:t>
      </w:r>
      <w:r w:rsidR="00051F39" w:rsidRPr="006272E5">
        <w:rPr>
          <w:rFonts w:ascii="Arial" w:hAnsi="Arial" w:cs="Arial"/>
        </w:rPr>
        <w:t>5213-5225</w:t>
      </w:r>
    </w:p>
    <w:p w14:paraId="32423FE4" w14:textId="18F95336" w:rsidR="00732624" w:rsidRPr="006272E5" w:rsidRDefault="00051F39" w:rsidP="006272E5">
      <w:pPr>
        <w:spacing w:after="0"/>
        <w:ind w:left="360" w:hanging="360"/>
        <w:jc w:val="both"/>
        <w:rPr>
          <w:rFonts w:ascii="Arial" w:hAnsi="Arial" w:cs="Arial"/>
        </w:rPr>
      </w:pPr>
      <w:r w:rsidRPr="006272E5">
        <w:rPr>
          <w:rFonts w:ascii="Arial" w:hAnsi="Arial" w:cs="Arial"/>
          <w:b/>
          <w:u w:val="single"/>
        </w:rPr>
        <w:t>Spurgin, L.G.</w:t>
      </w:r>
      <w:r w:rsidRPr="006272E5">
        <w:rPr>
          <w:rFonts w:ascii="Arial" w:hAnsi="Arial" w:cs="Arial"/>
        </w:rPr>
        <w:t xml:space="preserve"> &amp; Richardson, D.S. (2010) How pathogens drive genetic diversity: MHC, mechanisms and misunderstandings. </w:t>
      </w:r>
      <w:r w:rsidRPr="006272E5">
        <w:rPr>
          <w:rFonts w:ascii="Arial" w:hAnsi="Arial" w:cs="Arial"/>
          <w:i/>
        </w:rPr>
        <w:t>Proceedings of the Royal Society B, Biological Sciences</w:t>
      </w:r>
      <w:r w:rsidR="00ED5A67">
        <w:rPr>
          <w:rFonts w:ascii="Arial" w:hAnsi="Arial" w:cs="Arial"/>
          <w:i/>
        </w:rPr>
        <w:t>,</w:t>
      </w:r>
      <w:r w:rsidRPr="006272E5">
        <w:rPr>
          <w:rFonts w:ascii="Arial" w:hAnsi="Arial" w:cs="Arial"/>
          <w:i/>
        </w:rPr>
        <w:t xml:space="preserve"> </w:t>
      </w:r>
      <w:r w:rsidRPr="006272E5">
        <w:rPr>
          <w:rFonts w:ascii="Arial" w:hAnsi="Arial" w:cs="Arial"/>
          <w:b/>
          <w:bCs/>
        </w:rPr>
        <w:t>277</w:t>
      </w:r>
      <w:r w:rsidRPr="006272E5">
        <w:rPr>
          <w:rFonts w:ascii="Arial" w:hAnsi="Arial" w:cs="Arial"/>
          <w:i/>
        </w:rPr>
        <w:t xml:space="preserve">, </w:t>
      </w:r>
      <w:r w:rsidR="00646E7B" w:rsidRPr="006272E5">
        <w:rPr>
          <w:rFonts w:ascii="Arial" w:hAnsi="Arial" w:cs="Arial"/>
        </w:rPr>
        <w:t>979-988</w:t>
      </w:r>
    </w:p>
    <w:p w14:paraId="47BA9EB3" w14:textId="77777777" w:rsidR="00BC2746" w:rsidRPr="00BC2746" w:rsidRDefault="00BC2746" w:rsidP="009A125D">
      <w:pPr>
        <w:pStyle w:val="ListParagraph"/>
        <w:spacing w:after="0"/>
        <w:jc w:val="both"/>
        <w:rPr>
          <w:rFonts w:ascii="Arial" w:hAnsi="Arial" w:cs="Arial"/>
          <w:iCs/>
        </w:rPr>
      </w:pPr>
    </w:p>
    <w:p w14:paraId="5D6713D7" w14:textId="7CDD78B0" w:rsidR="00A356B0" w:rsidRPr="00BC2746" w:rsidRDefault="00133AD8" w:rsidP="000E64F4">
      <w:pPr>
        <w:spacing w:after="0"/>
        <w:jc w:val="both"/>
        <w:outlineLvl w:val="0"/>
        <w:rPr>
          <w:rFonts w:ascii="Arial" w:hAnsi="Arial" w:cs="Arial"/>
          <w:b/>
        </w:rPr>
      </w:pPr>
      <w:r w:rsidRPr="00BC2746">
        <w:rPr>
          <w:rFonts w:ascii="Arial" w:hAnsi="Arial" w:cs="Arial"/>
          <w:b/>
        </w:rPr>
        <w:t>Selected</w:t>
      </w:r>
      <w:r>
        <w:rPr>
          <w:rFonts w:ascii="Arial" w:hAnsi="Arial" w:cs="Arial"/>
          <w:b/>
        </w:rPr>
        <w:t xml:space="preserve"> recent</w:t>
      </w:r>
      <w:r w:rsidR="00A64F83" w:rsidRPr="00BC2746">
        <w:rPr>
          <w:rFonts w:ascii="Arial" w:hAnsi="Arial" w:cs="Arial"/>
          <w:b/>
        </w:rPr>
        <w:t xml:space="preserve"> </w:t>
      </w:r>
      <w:r w:rsidR="00333C62">
        <w:rPr>
          <w:rFonts w:ascii="Arial" w:hAnsi="Arial" w:cs="Arial"/>
          <w:b/>
        </w:rPr>
        <w:t>invited talks</w:t>
      </w:r>
    </w:p>
    <w:p w14:paraId="225955ED" w14:textId="612470F7" w:rsidR="00333C62" w:rsidRPr="00333C62" w:rsidRDefault="00333C62" w:rsidP="00333C62">
      <w:pPr>
        <w:spacing w:after="0"/>
        <w:ind w:left="709" w:hanging="709"/>
        <w:jc w:val="both"/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2017</w:t>
      </w:r>
      <w:r>
        <w:rPr>
          <w:rFonts w:ascii="Arial" w:hAnsi="Arial" w:cs="Arial"/>
        </w:rPr>
        <w:tab/>
        <w:t xml:space="preserve">Invited talk ‘Rapid adaptation in a wild bird population’, </w:t>
      </w:r>
      <w:r w:rsidRPr="00333C62">
        <w:rPr>
          <w:rFonts w:ascii="Arial" w:hAnsi="Arial" w:cs="Arial"/>
          <w:i/>
        </w:rPr>
        <w:t>University of Exeter, UK</w:t>
      </w:r>
    </w:p>
    <w:p w14:paraId="46603944" w14:textId="068E7634" w:rsidR="00333C62" w:rsidRPr="00333C62" w:rsidRDefault="00333C62" w:rsidP="00333C62">
      <w:pPr>
        <w:spacing w:after="0"/>
        <w:ind w:left="709" w:hanging="709"/>
        <w:jc w:val="both"/>
        <w:outlineLvl w:val="0"/>
        <w:rPr>
          <w:rFonts w:ascii="Arial" w:hAnsi="Arial" w:cs="Arial"/>
        </w:rPr>
      </w:pPr>
      <w:r w:rsidRPr="00333C6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ab/>
        <w:t xml:space="preserve">Invited talk </w:t>
      </w:r>
      <w:r w:rsidRPr="00333C62">
        <w:rPr>
          <w:rFonts w:ascii="Arial" w:hAnsi="Arial" w:cs="Arial"/>
        </w:rPr>
        <w:t xml:space="preserve">‘The great tit </w:t>
      </w:r>
      <w:proofErr w:type="spellStart"/>
      <w:r w:rsidRPr="00333C62">
        <w:rPr>
          <w:rFonts w:ascii="Arial" w:hAnsi="Arial" w:cs="Arial"/>
        </w:rPr>
        <w:t>HapMap</w:t>
      </w:r>
      <w:proofErr w:type="spellEnd"/>
      <w:r w:rsidRPr="00333C62">
        <w:rPr>
          <w:rFonts w:ascii="Arial" w:hAnsi="Arial" w:cs="Arial"/>
        </w:rPr>
        <w:t xml:space="preserve"> project: population structure and adaptation in a model passerine’ </w:t>
      </w:r>
      <w:r w:rsidRPr="002B432B">
        <w:rPr>
          <w:rFonts w:ascii="Arial" w:hAnsi="Arial" w:cs="Arial"/>
          <w:i/>
        </w:rPr>
        <w:t>Adam</w:t>
      </w:r>
      <w:r w:rsidRPr="002B432B">
        <w:rPr>
          <w:rFonts w:ascii="Arial" w:hAnsi="Arial" w:cs="Arial"/>
          <w:i/>
        </w:rPr>
        <w:t xml:space="preserve"> </w:t>
      </w:r>
      <w:r w:rsidRPr="002B432B">
        <w:rPr>
          <w:rFonts w:ascii="Arial" w:hAnsi="Arial" w:cs="Arial"/>
          <w:i/>
        </w:rPr>
        <w:t>Mickiewicz University, Poland</w:t>
      </w:r>
    </w:p>
    <w:p w14:paraId="4FC81C92" w14:textId="411D8EE0" w:rsidR="00642504" w:rsidRPr="00E44C88" w:rsidRDefault="00642504" w:rsidP="000E64F4">
      <w:pPr>
        <w:spacing w:after="0"/>
        <w:ind w:left="709" w:hanging="709"/>
        <w:jc w:val="both"/>
        <w:outlineLvl w:val="0"/>
        <w:rPr>
          <w:rFonts w:ascii="Arial" w:hAnsi="Arial" w:cs="Arial"/>
          <w:i/>
        </w:rPr>
      </w:pPr>
      <w:r w:rsidRPr="00BC2746">
        <w:rPr>
          <w:rFonts w:ascii="Arial" w:hAnsi="Arial" w:cs="Arial"/>
          <w:b/>
        </w:rPr>
        <w:t>2014</w:t>
      </w:r>
      <w:r w:rsidRPr="00BC2746">
        <w:rPr>
          <w:rFonts w:ascii="Arial" w:hAnsi="Arial" w:cs="Arial"/>
          <w:b/>
        </w:rPr>
        <w:tab/>
      </w:r>
      <w:r w:rsidR="00E44C88">
        <w:rPr>
          <w:rFonts w:ascii="Arial" w:hAnsi="Arial" w:cs="Arial"/>
        </w:rPr>
        <w:t xml:space="preserve">The Christer </w:t>
      </w:r>
      <w:proofErr w:type="spellStart"/>
      <w:r w:rsidR="00E44C88">
        <w:rPr>
          <w:rFonts w:ascii="Arial" w:hAnsi="Arial" w:cs="Arial"/>
        </w:rPr>
        <w:t>Hemborg</w:t>
      </w:r>
      <w:proofErr w:type="spellEnd"/>
      <w:r w:rsidR="00E44C88">
        <w:rPr>
          <w:rFonts w:ascii="Arial" w:hAnsi="Arial" w:cs="Arial"/>
        </w:rPr>
        <w:t xml:space="preserve"> Lecture </w:t>
      </w:r>
      <w:r w:rsidR="001D632E">
        <w:rPr>
          <w:rFonts w:ascii="Arial" w:hAnsi="Arial" w:cs="Arial"/>
        </w:rPr>
        <w:t xml:space="preserve">(invited) </w:t>
      </w:r>
      <w:r w:rsidR="00E44C88">
        <w:rPr>
          <w:rFonts w:ascii="Arial" w:hAnsi="Arial" w:cs="Arial"/>
        </w:rPr>
        <w:t>‘Sel</w:t>
      </w:r>
      <w:r w:rsidR="001D632E">
        <w:rPr>
          <w:rFonts w:ascii="Arial" w:hAnsi="Arial" w:cs="Arial"/>
        </w:rPr>
        <w:t>e</w:t>
      </w:r>
      <w:r w:rsidR="00E44C88">
        <w:rPr>
          <w:rFonts w:ascii="Arial" w:hAnsi="Arial" w:cs="Arial"/>
        </w:rPr>
        <w:t xml:space="preserve">ction and drift in island pipits’ </w:t>
      </w:r>
      <w:r w:rsidR="00E44C88">
        <w:rPr>
          <w:rFonts w:ascii="Arial" w:hAnsi="Arial" w:cs="Arial"/>
          <w:i/>
        </w:rPr>
        <w:t>Uppsala University</w:t>
      </w:r>
      <w:r w:rsidR="00333C62">
        <w:rPr>
          <w:rFonts w:ascii="Arial" w:hAnsi="Arial" w:cs="Arial"/>
          <w:i/>
        </w:rPr>
        <w:t>, Sweden</w:t>
      </w:r>
    </w:p>
    <w:p w14:paraId="4AFCF7BD" w14:textId="33B5BB25" w:rsidR="00255803" w:rsidRPr="00BC2746" w:rsidRDefault="00255803" w:rsidP="000E64F4">
      <w:pPr>
        <w:spacing w:after="0"/>
        <w:ind w:left="709" w:hanging="709"/>
        <w:jc w:val="both"/>
        <w:outlineLvl w:val="0"/>
        <w:rPr>
          <w:rFonts w:ascii="Arial" w:hAnsi="Arial" w:cs="Arial"/>
          <w:b/>
        </w:rPr>
      </w:pPr>
      <w:r w:rsidRPr="00BC2746">
        <w:rPr>
          <w:rFonts w:ascii="Arial" w:hAnsi="Arial" w:cs="Arial"/>
          <w:b/>
        </w:rPr>
        <w:t>2013</w:t>
      </w:r>
      <w:r w:rsidRPr="00BC2746">
        <w:rPr>
          <w:rFonts w:ascii="Arial" w:hAnsi="Arial" w:cs="Arial"/>
          <w:b/>
        </w:rPr>
        <w:tab/>
      </w:r>
      <w:r w:rsidRPr="00BC2746">
        <w:rPr>
          <w:rFonts w:ascii="Arial" w:hAnsi="Arial" w:cs="Arial"/>
          <w:bCs/>
        </w:rPr>
        <w:t xml:space="preserve">Invited talk ‘Adaptation and differentiation in island pipit populations’ </w:t>
      </w:r>
      <w:r w:rsidRPr="00BC2746">
        <w:rPr>
          <w:rFonts w:ascii="Arial" w:hAnsi="Arial" w:cs="Arial"/>
          <w:bCs/>
          <w:i/>
          <w:iCs/>
        </w:rPr>
        <w:t xml:space="preserve">Aarhus </w:t>
      </w:r>
      <w:r w:rsidR="00E44C88">
        <w:rPr>
          <w:rFonts w:ascii="Arial" w:hAnsi="Arial" w:cs="Arial"/>
          <w:bCs/>
          <w:i/>
          <w:iCs/>
        </w:rPr>
        <w:t>University</w:t>
      </w:r>
      <w:r w:rsidR="00333C62">
        <w:rPr>
          <w:rFonts w:ascii="Arial" w:hAnsi="Arial" w:cs="Arial"/>
          <w:bCs/>
          <w:i/>
          <w:iCs/>
        </w:rPr>
        <w:t>, Denmark</w:t>
      </w:r>
    </w:p>
    <w:p w14:paraId="65B8DA4F" w14:textId="71756E83" w:rsidR="00A64F83" w:rsidRPr="00BC2746" w:rsidRDefault="00A64F83" w:rsidP="000E64F4">
      <w:pPr>
        <w:spacing w:after="0"/>
        <w:ind w:left="720" w:hanging="720"/>
        <w:jc w:val="both"/>
        <w:outlineLvl w:val="0"/>
        <w:rPr>
          <w:rFonts w:ascii="Arial" w:hAnsi="Arial" w:cs="Arial"/>
          <w:bCs/>
        </w:rPr>
      </w:pPr>
      <w:r w:rsidRPr="00BC2746">
        <w:rPr>
          <w:rFonts w:ascii="Arial" w:hAnsi="Arial" w:cs="Arial"/>
          <w:b/>
        </w:rPr>
        <w:t>2013</w:t>
      </w:r>
      <w:r w:rsidRPr="00BC2746">
        <w:rPr>
          <w:rFonts w:ascii="Arial" w:hAnsi="Arial" w:cs="Arial"/>
          <w:b/>
        </w:rPr>
        <w:tab/>
      </w:r>
      <w:r w:rsidRPr="00BC2746">
        <w:rPr>
          <w:rFonts w:ascii="Arial" w:hAnsi="Arial" w:cs="Arial"/>
          <w:bCs/>
        </w:rPr>
        <w:t xml:space="preserve">Invited </w:t>
      </w:r>
      <w:r w:rsidR="00255803" w:rsidRPr="00BC2746">
        <w:rPr>
          <w:rFonts w:ascii="Arial" w:hAnsi="Arial" w:cs="Arial"/>
          <w:bCs/>
        </w:rPr>
        <w:t>talk</w:t>
      </w:r>
      <w:r w:rsidRPr="00BC2746">
        <w:rPr>
          <w:rFonts w:ascii="Arial" w:hAnsi="Arial" w:cs="Arial"/>
          <w:bCs/>
        </w:rPr>
        <w:t xml:space="preserve"> ‘Museum DNA and the conservation of endangered species’ </w:t>
      </w:r>
      <w:r w:rsidRPr="00BC2746">
        <w:rPr>
          <w:rFonts w:ascii="Arial" w:hAnsi="Arial" w:cs="Arial"/>
          <w:bCs/>
          <w:i/>
          <w:iCs/>
        </w:rPr>
        <w:t xml:space="preserve">Natural History Museum, </w:t>
      </w:r>
      <w:r w:rsidR="00333C62">
        <w:rPr>
          <w:rFonts w:ascii="Arial" w:hAnsi="Arial" w:cs="Arial"/>
          <w:bCs/>
          <w:i/>
          <w:iCs/>
        </w:rPr>
        <w:t>UK</w:t>
      </w:r>
    </w:p>
    <w:p w14:paraId="0181D8C5" w14:textId="3F273A53" w:rsidR="00BC2746" w:rsidRPr="00BC2746" w:rsidRDefault="00BC2746" w:rsidP="006272E5">
      <w:pPr>
        <w:tabs>
          <w:tab w:val="left" w:pos="1110"/>
        </w:tabs>
        <w:spacing w:after="0"/>
        <w:ind w:left="720" w:hanging="72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14:paraId="6D659FCE" w14:textId="54F8B8AF" w:rsidR="006E28CC" w:rsidRPr="00BC2746" w:rsidRDefault="00133AD8" w:rsidP="000E64F4">
      <w:pPr>
        <w:spacing w:after="0"/>
        <w:jc w:val="both"/>
        <w:outlineLvl w:val="0"/>
        <w:rPr>
          <w:rFonts w:ascii="Arial" w:hAnsi="Arial" w:cs="Arial"/>
          <w:b/>
        </w:rPr>
      </w:pPr>
      <w:r w:rsidRPr="00BC2746">
        <w:rPr>
          <w:rFonts w:ascii="Arial" w:hAnsi="Arial" w:cs="Arial"/>
          <w:b/>
        </w:rPr>
        <w:t>Reviewing</w:t>
      </w:r>
    </w:p>
    <w:p w14:paraId="6EB0A269" w14:textId="77777777" w:rsidR="00BD2988" w:rsidRDefault="00BD2988" w:rsidP="00905D16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Peer review college member, British Ecological Society (2015-present)</w:t>
      </w:r>
    </w:p>
    <w:p w14:paraId="43BFC0F7" w14:textId="37D6E86C" w:rsidR="000649F5" w:rsidRPr="000649F5" w:rsidRDefault="000649F5" w:rsidP="000649F5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0649F5">
        <w:rPr>
          <w:rFonts w:ascii="Arial" w:hAnsi="Arial" w:cs="Arial"/>
        </w:rPr>
        <w:t xml:space="preserve">Grant reviewer for BBSRC (UK), </w:t>
      </w:r>
      <w:proofErr w:type="spellStart"/>
      <w:r w:rsidRPr="000649F5">
        <w:rPr>
          <w:rFonts w:ascii="Arial" w:hAnsi="Arial" w:cs="Arial"/>
        </w:rPr>
        <w:t>Leverhulme</w:t>
      </w:r>
      <w:proofErr w:type="spellEnd"/>
      <w:r w:rsidRPr="000649F5">
        <w:rPr>
          <w:rFonts w:ascii="Arial" w:hAnsi="Arial" w:cs="Arial"/>
        </w:rPr>
        <w:t xml:space="preserve"> Trust (UK), Ontario Research Fund (Canada), Marsden</w:t>
      </w:r>
      <w:r w:rsidRPr="000649F5">
        <w:rPr>
          <w:rFonts w:ascii="Arial" w:hAnsi="Arial" w:cs="Arial"/>
        </w:rPr>
        <w:t xml:space="preserve"> </w:t>
      </w:r>
      <w:r w:rsidRPr="000649F5">
        <w:rPr>
          <w:rFonts w:ascii="Arial" w:hAnsi="Arial" w:cs="Arial"/>
        </w:rPr>
        <w:t>Fund (New Zealand), Czech Science Foundation (Czech Republic)</w:t>
      </w:r>
    </w:p>
    <w:p w14:paraId="71FDCB60" w14:textId="6ED71E40" w:rsidR="00BC2746" w:rsidRPr="00681EAF" w:rsidRDefault="006E28CC" w:rsidP="00681EAF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i/>
        </w:rPr>
      </w:pPr>
      <w:r w:rsidRPr="00F95E43">
        <w:rPr>
          <w:rFonts w:ascii="Arial" w:hAnsi="Arial" w:cs="Arial"/>
        </w:rPr>
        <w:t xml:space="preserve">Reviewer </w:t>
      </w:r>
      <w:r w:rsidR="005F1E88" w:rsidRPr="00F95E43">
        <w:rPr>
          <w:rFonts w:ascii="Arial" w:hAnsi="Arial" w:cs="Arial"/>
        </w:rPr>
        <w:t>of</w:t>
      </w:r>
      <w:r w:rsidRPr="00F95E43">
        <w:rPr>
          <w:rFonts w:ascii="Arial" w:hAnsi="Arial" w:cs="Arial"/>
        </w:rPr>
        <w:t xml:space="preserve"> </w:t>
      </w:r>
      <w:r w:rsidR="00C46CE1" w:rsidRPr="00F95E43">
        <w:rPr>
          <w:rFonts w:ascii="Arial" w:hAnsi="Arial" w:cs="Arial"/>
          <w:i/>
          <w:iCs/>
        </w:rPr>
        <w:t xml:space="preserve">ca </w:t>
      </w:r>
      <w:r w:rsidR="003114F3" w:rsidRPr="00F95E43">
        <w:rPr>
          <w:rFonts w:ascii="Arial" w:hAnsi="Arial" w:cs="Arial"/>
        </w:rPr>
        <w:t>20</w:t>
      </w:r>
      <w:r w:rsidRPr="00F95E43">
        <w:rPr>
          <w:rFonts w:ascii="Arial" w:hAnsi="Arial" w:cs="Arial"/>
        </w:rPr>
        <w:t xml:space="preserve"> </w:t>
      </w:r>
      <w:r w:rsidR="00C46CE1" w:rsidRPr="00F95E43">
        <w:rPr>
          <w:rFonts w:ascii="Arial" w:hAnsi="Arial" w:cs="Arial"/>
        </w:rPr>
        <w:t xml:space="preserve">articles </w:t>
      </w:r>
      <w:r w:rsidRPr="00F95E43">
        <w:rPr>
          <w:rFonts w:ascii="Arial" w:hAnsi="Arial" w:cs="Arial"/>
        </w:rPr>
        <w:t>per year, including the following journals:</w:t>
      </w:r>
      <w:r w:rsidR="003114F3" w:rsidRPr="00F95E43">
        <w:rPr>
          <w:rFonts w:ascii="Arial" w:hAnsi="Arial" w:cs="Arial"/>
        </w:rPr>
        <w:t xml:space="preserve"> </w:t>
      </w:r>
      <w:r w:rsidR="00F95E43" w:rsidRPr="00F95E43">
        <w:rPr>
          <w:rFonts w:ascii="Arial" w:hAnsi="Arial" w:cs="Arial"/>
          <w:i/>
        </w:rPr>
        <w:t>Ecology Letters, Nature Communications,</w:t>
      </w:r>
      <w:r w:rsidR="00F95E43">
        <w:rPr>
          <w:rFonts w:ascii="Arial" w:hAnsi="Arial" w:cs="Arial"/>
          <w:i/>
        </w:rPr>
        <w:t xml:space="preserve"> </w:t>
      </w:r>
      <w:r w:rsidR="00F95E43" w:rsidRPr="00F95E43">
        <w:rPr>
          <w:rFonts w:ascii="Arial" w:hAnsi="Arial" w:cs="Arial"/>
          <w:i/>
        </w:rPr>
        <w:t>Proceedings of the Royal Society B, Evolution, Molecular Ecology, Molecular Biology</w:t>
      </w:r>
      <w:r w:rsidR="00F95E43">
        <w:rPr>
          <w:rFonts w:ascii="Arial" w:hAnsi="Arial" w:cs="Arial"/>
          <w:i/>
        </w:rPr>
        <w:t xml:space="preserve"> </w:t>
      </w:r>
      <w:r w:rsidR="00F95E43" w:rsidRPr="00F95E43">
        <w:rPr>
          <w:rFonts w:ascii="Arial" w:hAnsi="Arial" w:cs="Arial"/>
          <w:i/>
        </w:rPr>
        <w:t>and Evolution, Heredity, Journal of Evolutionary Biology, Biology Letters, BMC Evolutionary Biology,</w:t>
      </w:r>
      <w:r w:rsidR="00681EAF">
        <w:rPr>
          <w:rFonts w:ascii="Arial" w:hAnsi="Arial" w:cs="Arial"/>
          <w:i/>
        </w:rPr>
        <w:t xml:space="preserve"> </w:t>
      </w:r>
      <w:r w:rsidR="00F95E43" w:rsidRPr="00681EAF">
        <w:rPr>
          <w:rFonts w:ascii="Arial" w:hAnsi="Arial" w:cs="Arial"/>
          <w:i/>
        </w:rPr>
        <w:t xml:space="preserve">Journal of Biogeography, </w:t>
      </w:r>
      <w:proofErr w:type="spellStart"/>
      <w:r w:rsidR="00F95E43" w:rsidRPr="00681EAF">
        <w:rPr>
          <w:rFonts w:ascii="Arial" w:hAnsi="Arial" w:cs="Arial"/>
          <w:i/>
        </w:rPr>
        <w:t>PLoS</w:t>
      </w:r>
      <w:proofErr w:type="spellEnd"/>
      <w:r w:rsidR="00F95E43" w:rsidRPr="00681EAF">
        <w:rPr>
          <w:rFonts w:ascii="Arial" w:hAnsi="Arial" w:cs="Arial"/>
          <w:i/>
        </w:rPr>
        <w:t xml:space="preserve"> One, Conservation Biology, Evolutionary Applications, Behavioural</w:t>
      </w:r>
      <w:r w:rsidR="00681EAF">
        <w:rPr>
          <w:rFonts w:ascii="Arial" w:hAnsi="Arial" w:cs="Arial"/>
          <w:i/>
        </w:rPr>
        <w:t xml:space="preserve"> </w:t>
      </w:r>
      <w:r w:rsidR="00F95E43" w:rsidRPr="00681EAF">
        <w:rPr>
          <w:rFonts w:ascii="Arial" w:hAnsi="Arial" w:cs="Arial"/>
          <w:i/>
        </w:rPr>
        <w:t xml:space="preserve">Ecology and </w:t>
      </w:r>
      <w:proofErr w:type="spellStart"/>
      <w:r w:rsidR="00F95E43" w:rsidRPr="00681EAF">
        <w:rPr>
          <w:rFonts w:ascii="Arial" w:hAnsi="Arial" w:cs="Arial"/>
          <w:i/>
        </w:rPr>
        <w:t>Sociobi</w:t>
      </w:r>
      <w:r w:rsidR="00681EAF">
        <w:rPr>
          <w:rFonts w:ascii="Arial" w:hAnsi="Arial" w:cs="Arial"/>
          <w:i/>
        </w:rPr>
        <w:t>ology</w:t>
      </w:r>
      <w:proofErr w:type="spellEnd"/>
      <w:r w:rsidR="00681EAF">
        <w:rPr>
          <w:rFonts w:ascii="Arial" w:hAnsi="Arial" w:cs="Arial"/>
          <w:i/>
        </w:rPr>
        <w:t>, Biological Conservation.</w:t>
      </w:r>
    </w:p>
    <w:sectPr w:rsidR="00BC2746" w:rsidRPr="00681EAF" w:rsidSect="000E64F4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DA162" w14:textId="77777777" w:rsidR="00270491" w:rsidRDefault="00270491" w:rsidP="00AE2EFD">
      <w:pPr>
        <w:spacing w:after="0" w:line="240" w:lineRule="auto"/>
      </w:pPr>
      <w:r>
        <w:separator/>
      </w:r>
    </w:p>
  </w:endnote>
  <w:endnote w:type="continuationSeparator" w:id="0">
    <w:p w14:paraId="472949E2" w14:textId="77777777" w:rsidR="00270491" w:rsidRDefault="00270491" w:rsidP="00AE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760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C0F6E" w14:textId="77777777" w:rsidR="00AE2EFD" w:rsidRDefault="00AE2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8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8C85A" w14:textId="77777777" w:rsidR="00AE2EFD" w:rsidRDefault="00AE2E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31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5ACD9" w14:textId="77777777" w:rsidR="00DB6CAF" w:rsidRDefault="00DB6C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8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B4D56D" w14:textId="77777777" w:rsidR="00DB6CAF" w:rsidRDefault="00DB6C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28907" w14:textId="77777777" w:rsidR="00270491" w:rsidRDefault="00270491" w:rsidP="00AE2EFD">
      <w:pPr>
        <w:spacing w:after="0" w:line="240" w:lineRule="auto"/>
      </w:pPr>
      <w:r>
        <w:separator/>
      </w:r>
    </w:p>
  </w:footnote>
  <w:footnote w:type="continuationSeparator" w:id="0">
    <w:p w14:paraId="0733250C" w14:textId="77777777" w:rsidR="00270491" w:rsidRDefault="00270491" w:rsidP="00AE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4F2EF" w14:textId="77777777" w:rsidR="00AE2EFD" w:rsidRDefault="00AE2EFD">
    <w:pPr>
      <w:pStyle w:val="Header"/>
    </w:pPr>
    <w:r>
      <w:t>Lewis G. Spurgin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830"/>
    <w:multiLevelType w:val="hybridMultilevel"/>
    <w:tmpl w:val="953CB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85"/>
    <w:multiLevelType w:val="hybridMultilevel"/>
    <w:tmpl w:val="1D6E58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91EF1"/>
    <w:multiLevelType w:val="hybridMultilevel"/>
    <w:tmpl w:val="D2F247E8"/>
    <w:lvl w:ilvl="0" w:tplc="B01820E8">
      <w:start w:val="201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432B9"/>
    <w:multiLevelType w:val="hybridMultilevel"/>
    <w:tmpl w:val="31166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8223C"/>
    <w:multiLevelType w:val="hybridMultilevel"/>
    <w:tmpl w:val="40788E2A"/>
    <w:lvl w:ilvl="0" w:tplc="31F84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03324"/>
    <w:multiLevelType w:val="hybridMultilevel"/>
    <w:tmpl w:val="4606C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650D4"/>
    <w:multiLevelType w:val="hybridMultilevel"/>
    <w:tmpl w:val="54584494"/>
    <w:lvl w:ilvl="0" w:tplc="31F84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A5464"/>
    <w:multiLevelType w:val="hybridMultilevel"/>
    <w:tmpl w:val="B504E3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3190A76"/>
    <w:multiLevelType w:val="hybridMultilevel"/>
    <w:tmpl w:val="9A5889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E42251F"/>
    <w:multiLevelType w:val="hybridMultilevel"/>
    <w:tmpl w:val="BB08C8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716EAF"/>
    <w:multiLevelType w:val="hybridMultilevel"/>
    <w:tmpl w:val="DB528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7357F4"/>
    <w:multiLevelType w:val="hybridMultilevel"/>
    <w:tmpl w:val="F9280EB4"/>
    <w:lvl w:ilvl="0" w:tplc="31F84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7045D"/>
    <w:multiLevelType w:val="hybridMultilevel"/>
    <w:tmpl w:val="21E0D67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2691E92"/>
    <w:multiLevelType w:val="hybridMultilevel"/>
    <w:tmpl w:val="FC782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965A7"/>
    <w:multiLevelType w:val="hybridMultilevel"/>
    <w:tmpl w:val="E3827E1E"/>
    <w:lvl w:ilvl="0" w:tplc="CD5E2C46">
      <w:start w:val="201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E4C5C"/>
    <w:multiLevelType w:val="hybridMultilevel"/>
    <w:tmpl w:val="6ED2F6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A220A7"/>
    <w:multiLevelType w:val="hybridMultilevel"/>
    <w:tmpl w:val="9BC2F05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FD60376"/>
    <w:multiLevelType w:val="hybridMultilevel"/>
    <w:tmpl w:val="E132E42E"/>
    <w:lvl w:ilvl="0" w:tplc="395E3C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6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13"/>
  </w:num>
  <w:num w:numId="10">
    <w:abstractNumId w:val="5"/>
  </w:num>
  <w:num w:numId="11">
    <w:abstractNumId w:val="3"/>
  </w:num>
  <w:num w:numId="12">
    <w:abstractNumId w:val="14"/>
  </w:num>
  <w:num w:numId="13">
    <w:abstractNumId w:val="2"/>
  </w:num>
  <w:num w:numId="14">
    <w:abstractNumId w:val="17"/>
  </w:num>
  <w:num w:numId="15">
    <w:abstractNumId w:val="11"/>
  </w:num>
  <w:num w:numId="16">
    <w:abstractNumId w:val="4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BF"/>
    <w:rsid w:val="00000210"/>
    <w:rsid w:val="00001B60"/>
    <w:rsid w:val="00003414"/>
    <w:rsid w:val="00023C99"/>
    <w:rsid w:val="00031570"/>
    <w:rsid w:val="00034762"/>
    <w:rsid w:val="000362C4"/>
    <w:rsid w:val="00036FF3"/>
    <w:rsid w:val="00050289"/>
    <w:rsid w:val="00051F39"/>
    <w:rsid w:val="00052D0A"/>
    <w:rsid w:val="000608A1"/>
    <w:rsid w:val="000649F5"/>
    <w:rsid w:val="00070A77"/>
    <w:rsid w:val="000A0DF3"/>
    <w:rsid w:val="000A1196"/>
    <w:rsid w:val="000A2603"/>
    <w:rsid w:val="000B039A"/>
    <w:rsid w:val="000E5AA2"/>
    <w:rsid w:val="000E64F4"/>
    <w:rsid w:val="000F74A3"/>
    <w:rsid w:val="00120274"/>
    <w:rsid w:val="001230AA"/>
    <w:rsid w:val="0012312A"/>
    <w:rsid w:val="00127C3B"/>
    <w:rsid w:val="001339A9"/>
    <w:rsid w:val="00133AD8"/>
    <w:rsid w:val="00142A16"/>
    <w:rsid w:val="00143A8B"/>
    <w:rsid w:val="001665EF"/>
    <w:rsid w:val="001727D9"/>
    <w:rsid w:val="0017771E"/>
    <w:rsid w:val="00182C90"/>
    <w:rsid w:val="00184D87"/>
    <w:rsid w:val="001855DC"/>
    <w:rsid w:val="00187EE1"/>
    <w:rsid w:val="0019624D"/>
    <w:rsid w:val="00197C9E"/>
    <w:rsid w:val="001A6BC4"/>
    <w:rsid w:val="001D632E"/>
    <w:rsid w:val="001F2116"/>
    <w:rsid w:val="001F4A97"/>
    <w:rsid w:val="00205BC3"/>
    <w:rsid w:val="002155B8"/>
    <w:rsid w:val="002168E6"/>
    <w:rsid w:val="0023071C"/>
    <w:rsid w:val="00255803"/>
    <w:rsid w:val="00262B8C"/>
    <w:rsid w:val="00263154"/>
    <w:rsid w:val="00270046"/>
    <w:rsid w:val="00270491"/>
    <w:rsid w:val="00280C3F"/>
    <w:rsid w:val="00282984"/>
    <w:rsid w:val="002B432B"/>
    <w:rsid w:val="002B72A3"/>
    <w:rsid w:val="002C62C6"/>
    <w:rsid w:val="002C672B"/>
    <w:rsid w:val="002F20EB"/>
    <w:rsid w:val="002F7FDF"/>
    <w:rsid w:val="0030027B"/>
    <w:rsid w:val="003114F3"/>
    <w:rsid w:val="003329D5"/>
    <w:rsid w:val="00333C62"/>
    <w:rsid w:val="003567AD"/>
    <w:rsid w:val="00360221"/>
    <w:rsid w:val="00364337"/>
    <w:rsid w:val="00370D28"/>
    <w:rsid w:val="003B2361"/>
    <w:rsid w:val="003B43D9"/>
    <w:rsid w:val="003B478C"/>
    <w:rsid w:val="003C175B"/>
    <w:rsid w:val="003D10DD"/>
    <w:rsid w:val="003D7D12"/>
    <w:rsid w:val="003E6400"/>
    <w:rsid w:val="003F1CC4"/>
    <w:rsid w:val="003F3FA0"/>
    <w:rsid w:val="00403FA3"/>
    <w:rsid w:val="00422287"/>
    <w:rsid w:val="00422633"/>
    <w:rsid w:val="004264CF"/>
    <w:rsid w:val="00476D36"/>
    <w:rsid w:val="00480999"/>
    <w:rsid w:val="00485E8F"/>
    <w:rsid w:val="004A2CF2"/>
    <w:rsid w:val="004C668D"/>
    <w:rsid w:val="004D0B2F"/>
    <w:rsid w:val="004E4F45"/>
    <w:rsid w:val="004E7008"/>
    <w:rsid w:val="004F256B"/>
    <w:rsid w:val="00510918"/>
    <w:rsid w:val="0051257D"/>
    <w:rsid w:val="005151B4"/>
    <w:rsid w:val="00550B53"/>
    <w:rsid w:val="005524D8"/>
    <w:rsid w:val="005559ED"/>
    <w:rsid w:val="00557D70"/>
    <w:rsid w:val="005623DB"/>
    <w:rsid w:val="005631B0"/>
    <w:rsid w:val="00571111"/>
    <w:rsid w:val="0057273A"/>
    <w:rsid w:val="00590C5F"/>
    <w:rsid w:val="005A439B"/>
    <w:rsid w:val="005B4E2B"/>
    <w:rsid w:val="005C1305"/>
    <w:rsid w:val="005C7543"/>
    <w:rsid w:val="005D0A91"/>
    <w:rsid w:val="005E234C"/>
    <w:rsid w:val="005F1BA1"/>
    <w:rsid w:val="005F1E88"/>
    <w:rsid w:val="005F4D17"/>
    <w:rsid w:val="006173DA"/>
    <w:rsid w:val="00625FC8"/>
    <w:rsid w:val="006272E5"/>
    <w:rsid w:val="00631DDC"/>
    <w:rsid w:val="0063254E"/>
    <w:rsid w:val="00642504"/>
    <w:rsid w:val="00646E7B"/>
    <w:rsid w:val="006546BB"/>
    <w:rsid w:val="00656500"/>
    <w:rsid w:val="0066396C"/>
    <w:rsid w:val="00681EAF"/>
    <w:rsid w:val="006904D1"/>
    <w:rsid w:val="00694DBB"/>
    <w:rsid w:val="006B6935"/>
    <w:rsid w:val="006C263A"/>
    <w:rsid w:val="006E28CC"/>
    <w:rsid w:val="006F3254"/>
    <w:rsid w:val="007016A6"/>
    <w:rsid w:val="00705075"/>
    <w:rsid w:val="00714211"/>
    <w:rsid w:val="00716AB8"/>
    <w:rsid w:val="00721F4A"/>
    <w:rsid w:val="007317F1"/>
    <w:rsid w:val="00732624"/>
    <w:rsid w:val="007376E9"/>
    <w:rsid w:val="00740DFE"/>
    <w:rsid w:val="00746511"/>
    <w:rsid w:val="007478ED"/>
    <w:rsid w:val="007507DD"/>
    <w:rsid w:val="007507EE"/>
    <w:rsid w:val="00753993"/>
    <w:rsid w:val="00766613"/>
    <w:rsid w:val="00792526"/>
    <w:rsid w:val="00793718"/>
    <w:rsid w:val="007949D7"/>
    <w:rsid w:val="007958F6"/>
    <w:rsid w:val="007A6800"/>
    <w:rsid w:val="007A7630"/>
    <w:rsid w:val="007B1597"/>
    <w:rsid w:val="007B3E2E"/>
    <w:rsid w:val="007B4A39"/>
    <w:rsid w:val="007C119F"/>
    <w:rsid w:val="007C6B39"/>
    <w:rsid w:val="007D6B83"/>
    <w:rsid w:val="007E57BF"/>
    <w:rsid w:val="007E614E"/>
    <w:rsid w:val="007F10DF"/>
    <w:rsid w:val="007F37C1"/>
    <w:rsid w:val="00804430"/>
    <w:rsid w:val="008114D4"/>
    <w:rsid w:val="00821B85"/>
    <w:rsid w:val="0082550B"/>
    <w:rsid w:val="00830C38"/>
    <w:rsid w:val="00850168"/>
    <w:rsid w:val="00860E4B"/>
    <w:rsid w:val="0088733D"/>
    <w:rsid w:val="008A1CF6"/>
    <w:rsid w:val="008B7D0D"/>
    <w:rsid w:val="008C347E"/>
    <w:rsid w:val="008D03DE"/>
    <w:rsid w:val="008E782B"/>
    <w:rsid w:val="008E7DF1"/>
    <w:rsid w:val="008F0211"/>
    <w:rsid w:val="00905D16"/>
    <w:rsid w:val="00924F86"/>
    <w:rsid w:val="00932B56"/>
    <w:rsid w:val="00942E1E"/>
    <w:rsid w:val="00944775"/>
    <w:rsid w:val="00946BA3"/>
    <w:rsid w:val="009566F7"/>
    <w:rsid w:val="00975054"/>
    <w:rsid w:val="009838DE"/>
    <w:rsid w:val="009A050F"/>
    <w:rsid w:val="009A09E3"/>
    <w:rsid w:val="009A125D"/>
    <w:rsid w:val="009B3A33"/>
    <w:rsid w:val="009E2E02"/>
    <w:rsid w:val="009E5A6C"/>
    <w:rsid w:val="00A00F82"/>
    <w:rsid w:val="00A01182"/>
    <w:rsid w:val="00A05E93"/>
    <w:rsid w:val="00A1545F"/>
    <w:rsid w:val="00A17BE3"/>
    <w:rsid w:val="00A3262D"/>
    <w:rsid w:val="00A356B0"/>
    <w:rsid w:val="00A521EC"/>
    <w:rsid w:val="00A64F83"/>
    <w:rsid w:val="00AA3C19"/>
    <w:rsid w:val="00AB258B"/>
    <w:rsid w:val="00AB4FE0"/>
    <w:rsid w:val="00AE2EFD"/>
    <w:rsid w:val="00AF3C99"/>
    <w:rsid w:val="00AF5C1D"/>
    <w:rsid w:val="00B02926"/>
    <w:rsid w:val="00B2761A"/>
    <w:rsid w:val="00B563AC"/>
    <w:rsid w:val="00B740AD"/>
    <w:rsid w:val="00B9745C"/>
    <w:rsid w:val="00B97B79"/>
    <w:rsid w:val="00BA1E55"/>
    <w:rsid w:val="00BB549F"/>
    <w:rsid w:val="00BC0105"/>
    <w:rsid w:val="00BC2746"/>
    <w:rsid w:val="00BC3CDF"/>
    <w:rsid w:val="00BC458F"/>
    <w:rsid w:val="00BC4B36"/>
    <w:rsid w:val="00BD2988"/>
    <w:rsid w:val="00BE29BE"/>
    <w:rsid w:val="00BE7052"/>
    <w:rsid w:val="00BF0E25"/>
    <w:rsid w:val="00BF1D33"/>
    <w:rsid w:val="00BF23A9"/>
    <w:rsid w:val="00BF36D5"/>
    <w:rsid w:val="00BF55A4"/>
    <w:rsid w:val="00C06377"/>
    <w:rsid w:val="00C41DA8"/>
    <w:rsid w:val="00C46CE1"/>
    <w:rsid w:val="00C61047"/>
    <w:rsid w:val="00C71560"/>
    <w:rsid w:val="00C770F6"/>
    <w:rsid w:val="00C773EF"/>
    <w:rsid w:val="00C85B81"/>
    <w:rsid w:val="00C93A54"/>
    <w:rsid w:val="00C95187"/>
    <w:rsid w:val="00CA3FE3"/>
    <w:rsid w:val="00CA5ED9"/>
    <w:rsid w:val="00CA7385"/>
    <w:rsid w:val="00CB568E"/>
    <w:rsid w:val="00CC73D2"/>
    <w:rsid w:val="00CD6DFB"/>
    <w:rsid w:val="00CE5C88"/>
    <w:rsid w:val="00CE7E2D"/>
    <w:rsid w:val="00CF1040"/>
    <w:rsid w:val="00CF3F5B"/>
    <w:rsid w:val="00D03585"/>
    <w:rsid w:val="00D0731C"/>
    <w:rsid w:val="00D16B9A"/>
    <w:rsid w:val="00D34262"/>
    <w:rsid w:val="00D36947"/>
    <w:rsid w:val="00D37B9C"/>
    <w:rsid w:val="00D40E6E"/>
    <w:rsid w:val="00D46C44"/>
    <w:rsid w:val="00D50A56"/>
    <w:rsid w:val="00D5622D"/>
    <w:rsid w:val="00D70250"/>
    <w:rsid w:val="00D728C8"/>
    <w:rsid w:val="00D73397"/>
    <w:rsid w:val="00DA145A"/>
    <w:rsid w:val="00DA1C71"/>
    <w:rsid w:val="00DA2B03"/>
    <w:rsid w:val="00DB24F1"/>
    <w:rsid w:val="00DB6CAF"/>
    <w:rsid w:val="00DC359B"/>
    <w:rsid w:val="00DC79D3"/>
    <w:rsid w:val="00DD45D0"/>
    <w:rsid w:val="00DE11FF"/>
    <w:rsid w:val="00E43548"/>
    <w:rsid w:val="00E44C88"/>
    <w:rsid w:val="00E54283"/>
    <w:rsid w:val="00E544FD"/>
    <w:rsid w:val="00E653D1"/>
    <w:rsid w:val="00EA099A"/>
    <w:rsid w:val="00EA591E"/>
    <w:rsid w:val="00EC7E49"/>
    <w:rsid w:val="00ED2EC5"/>
    <w:rsid w:val="00ED5A67"/>
    <w:rsid w:val="00EE6362"/>
    <w:rsid w:val="00EF5DC4"/>
    <w:rsid w:val="00EF7241"/>
    <w:rsid w:val="00EF72AB"/>
    <w:rsid w:val="00F24D0F"/>
    <w:rsid w:val="00F357D1"/>
    <w:rsid w:val="00F40831"/>
    <w:rsid w:val="00F6551A"/>
    <w:rsid w:val="00F65FDA"/>
    <w:rsid w:val="00F72623"/>
    <w:rsid w:val="00F74C40"/>
    <w:rsid w:val="00F95E43"/>
    <w:rsid w:val="00FA144D"/>
    <w:rsid w:val="00FC0D9F"/>
    <w:rsid w:val="00FE4F8D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254B"/>
  <w15:docId w15:val="{6B9693C5-69DE-4C9D-AD07-CB4EC886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58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57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73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DC35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359B"/>
  </w:style>
  <w:style w:type="paragraph" w:styleId="BodyText">
    <w:name w:val="Body Text"/>
    <w:basedOn w:val="Normal"/>
    <w:link w:val="BodyTextChar"/>
    <w:uiPriority w:val="99"/>
    <w:semiHidden/>
    <w:unhideWhenUsed/>
    <w:rsid w:val="00DC35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359B"/>
  </w:style>
  <w:style w:type="character" w:styleId="FollowedHyperlink">
    <w:name w:val="FollowedHyperlink"/>
    <w:uiPriority w:val="99"/>
    <w:semiHidden/>
    <w:unhideWhenUsed/>
    <w:rsid w:val="000A0DF3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7D7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57D7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2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F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2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F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993</Words>
  <Characters>5663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East Anglia</Company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Spurgin</cp:lastModifiedBy>
  <cp:revision>14</cp:revision>
  <cp:lastPrinted>2013-02-07T09:54:00Z</cp:lastPrinted>
  <dcterms:created xsi:type="dcterms:W3CDTF">2017-12-11T11:18:00Z</dcterms:created>
  <dcterms:modified xsi:type="dcterms:W3CDTF">2017-12-11T13:59:00Z</dcterms:modified>
</cp:coreProperties>
</file>