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wis-g.-spurgin"/>
      <w:bookmarkEnd w:id="21"/>
      <w:r>
        <w:t xml:space="preserve">Lewis G. Spurgin</w:t>
      </w:r>
    </w:p>
    <w:p>
      <w:pPr>
        <w:pStyle w:val="FirstParagraph"/>
      </w:pPr>
    </w:p>
    <w:p>
      <w:pPr>
        <w:pStyle w:val="BodyText"/>
      </w:pPr>
      <w:r>
        <w:t xml:space="preserve"> </w:t>
      </w:r>
      <w:r>
        <w:t xml:space="preserve">+44 (0)1603 59 2947</w:t>
      </w:r>
      <w:r>
        <w:br w:type="textWrapping"/>
      </w:r>
      <w:r>
        <w:t xml:space="preserve"> </w:t>
      </w:r>
      <w:hyperlink r:id="rId22">
        <w:r>
          <w:rPr>
            <w:rStyle w:val="Hyperlink"/>
          </w:rPr>
          <w:t xml:space="preserve">L.Spurgin@uea.ac.uk</w:t>
        </w:r>
      </w:hyperlink>
      <w:r>
        <w:br w:type="textWrapping"/>
      </w:r>
      <w:r>
        <w:t xml:space="preserve"> </w:t>
      </w:r>
      <w:hyperlink r:id="rId23">
        <w:r>
          <w:rPr>
            <w:rStyle w:val="Hyperlink"/>
          </w:rPr>
          <w:t xml:space="preserve">https://lewisspurgin.wordpress.com</w:t>
        </w:r>
      </w:hyperlink>
    </w:p>
    <w:p>
      <w:pPr>
        <w:pStyle w:val="Heading2"/>
      </w:pPr>
      <w:bookmarkStart w:id="24" w:name="education-and-career"/>
      <w:bookmarkEnd w:id="24"/>
      <w:r>
        <w:t xml:space="preserve">Education and career</w:t>
      </w:r>
    </w:p>
    <w:p>
      <w:pPr>
        <w:pStyle w:val="Compact"/>
        <w:numPr>
          <w:numId w:val="1001"/>
          <w:ilvl w:val="0"/>
        </w:numPr>
      </w:pPr>
      <w:r>
        <w:t xml:space="preserve">2016 - 2019: BBSRC Future Leader Fellow ‘The genomics of thermal adaptation in a model pest insect’ Biological Sciences, University of East Anglia</w:t>
      </w:r>
    </w:p>
    <w:p>
      <w:pPr>
        <w:pStyle w:val="Compact"/>
        <w:numPr>
          <w:numId w:val="1001"/>
          <w:ilvl w:val="0"/>
        </w:numPr>
      </w:pPr>
      <w:r>
        <w:t xml:space="preserve">2015 - 2016: EGI research fellow ‘Avian behaviour, ecology and evolution’ Edward Grey Institute, University of Oxford</w:t>
      </w:r>
    </w:p>
    <w:p>
      <w:pPr>
        <w:pStyle w:val="Compact"/>
        <w:numPr>
          <w:numId w:val="1001"/>
          <w:ilvl w:val="0"/>
        </w:numPr>
      </w:pPr>
      <w:r>
        <w:t xml:space="preserve">2012 - 2014: NWO Rubicon research fellow ‘Genomic approaches to conserving genetic diversity in translocated populations’ Behavioural Ecology and Self-organization, University of Groningen</w:t>
      </w:r>
    </w:p>
    <w:p>
      <w:pPr>
        <w:pStyle w:val="Compact"/>
        <w:numPr>
          <w:numId w:val="1001"/>
          <w:ilvl w:val="0"/>
        </w:numPr>
      </w:pPr>
      <w:r>
        <w:t xml:space="preserve">2008 - 2012: PhD ‘Adaptation and differentiation in wild bird populations’ Biological Sciences, University of East Anglia</w:t>
      </w:r>
    </w:p>
    <w:p>
      <w:pPr>
        <w:pStyle w:val="Compact"/>
        <w:numPr>
          <w:numId w:val="1001"/>
          <w:ilvl w:val="0"/>
        </w:numPr>
      </w:pPr>
      <w:r>
        <w:t xml:space="preserve">2005 - 2008: BSc (Hons) Ecology (First Class) Biological Sciences, University of East Anglia</w:t>
      </w:r>
    </w:p>
    <w:p>
      <w:pPr>
        <w:pStyle w:val="Heading2"/>
      </w:pPr>
      <w:bookmarkStart w:id="25" w:name="awards-and-prizes"/>
      <w:bookmarkEnd w:id="25"/>
      <w:r>
        <w:t xml:space="preserve">Awards and prizes</w:t>
      </w:r>
    </w:p>
    <w:p>
      <w:pPr>
        <w:pStyle w:val="Compact"/>
        <w:numPr>
          <w:numId w:val="1002"/>
          <w:ilvl w:val="0"/>
        </w:numPr>
      </w:pPr>
      <w:r>
        <w:t xml:space="preserve">2013 The Christer Hemborg Lecture, Uppsala University (biannual award and lecture given by a young evolutionary biologist)</w:t>
      </w:r>
    </w:p>
    <w:p>
      <w:pPr>
        <w:pStyle w:val="Compact"/>
        <w:numPr>
          <w:numId w:val="1002"/>
          <w:ilvl w:val="0"/>
        </w:numPr>
      </w:pPr>
      <w:r>
        <w:t xml:space="preserve">2012 ‘Company of Biologists Award’ for best PhD thesis University of East Anglia</w:t>
      </w:r>
    </w:p>
    <w:p>
      <w:pPr>
        <w:pStyle w:val="Compact"/>
        <w:numPr>
          <w:numId w:val="1002"/>
          <w:ilvl w:val="0"/>
        </w:numPr>
      </w:pPr>
      <w:r>
        <w:t xml:space="preserve">2010 Most cited paper of 2010, Proceedings of the Royal Society B</w:t>
      </w:r>
    </w:p>
    <w:p>
      <w:pPr>
        <w:pStyle w:val="Compact"/>
        <w:numPr>
          <w:numId w:val="1002"/>
          <w:ilvl w:val="0"/>
        </w:numPr>
      </w:pPr>
      <w:r>
        <w:t xml:space="preserve">2008 ‘Michael Graham Prize’ for best performance in an Ecology degree, University of East Anglia</w:t>
      </w:r>
    </w:p>
    <w:p>
      <w:pPr>
        <w:pStyle w:val="Heading2"/>
      </w:pPr>
      <w:bookmarkStart w:id="26" w:name="research-grants"/>
      <w:bookmarkEnd w:id="26"/>
      <w:r>
        <w:t xml:space="preserve">Research grants</w:t>
      </w:r>
    </w:p>
    <w:p>
      <w:pPr>
        <w:pStyle w:val="Compact"/>
        <w:numPr>
          <w:numId w:val="1003"/>
          <w:ilvl w:val="0"/>
        </w:numPr>
      </w:pPr>
      <w:r>
        <w:t xml:space="preserve">2016 NRP Science links seed corn funding ‘RNAi and pest control: an experimental investigation into the evolution of resistance and effects on non- target species’ (£14,931)</w:t>
      </w:r>
    </w:p>
    <w:p>
      <w:pPr>
        <w:pStyle w:val="Compact"/>
        <w:numPr>
          <w:numId w:val="1003"/>
          <w:ilvl w:val="0"/>
        </w:numPr>
      </w:pPr>
      <w:r>
        <w:t xml:space="preserve">2016 BBSRC Future Leader Fellowship ‘The genomics of thermal adaptation in a model pest insect’ (£299,075)</w:t>
      </w:r>
    </w:p>
    <w:p>
      <w:pPr>
        <w:pStyle w:val="Compact"/>
        <w:numPr>
          <w:numId w:val="1003"/>
          <w:ilvl w:val="0"/>
        </w:numPr>
      </w:pPr>
      <w:r>
        <w:t xml:space="preserve">2015 Edward Grey Institute Research Fellowship ‘The genomics of adaptation in wild birds and laboratory beetles’ (~£80,000)</w:t>
      </w:r>
    </w:p>
    <w:p>
      <w:pPr>
        <w:pStyle w:val="Compact"/>
        <w:numPr>
          <w:numId w:val="1003"/>
          <w:ilvl w:val="0"/>
        </w:numPr>
      </w:pPr>
      <w:r>
        <w:t xml:space="preserve">2014 British Ecological Society large research grant ‘Genomic consequences of selection, drift and founder effects in island pipit populations’ (£15,300)</w:t>
      </w:r>
    </w:p>
    <w:p>
      <w:pPr>
        <w:pStyle w:val="Compact"/>
        <w:numPr>
          <w:numId w:val="1003"/>
          <w:ilvl w:val="0"/>
        </w:numPr>
      </w:pPr>
      <w:r>
        <w:t xml:space="preserve">2012 Netherlands Organisation for Scientific Research (NWO) Rubicon fellowship ‘Genomic approaches to conserving genetic diversity in translocated populations’ (£78,000)</w:t>
      </w:r>
    </w:p>
    <w:p>
      <w:pPr>
        <w:pStyle w:val="Heading2"/>
      </w:pPr>
      <w:bookmarkStart w:id="27" w:name="peer-reviewed-publications"/>
      <w:bookmarkEnd w:id="27"/>
      <w:r>
        <w:t xml:space="preserve">Peer-reviewed publications</w:t>
      </w:r>
    </w:p>
    <w:p>
      <w:pPr>
        <w:pStyle w:val="FirstParagraph"/>
      </w:pPr>
      <w:r>
        <w:rPr>
          <w:i/>
          <w:b/>
        </w:rPr>
        <w:t xml:space="preserve">Published and accepted manuscripts</w:t>
      </w:r>
    </w:p>
    <w:p>
      <w:pPr>
        <w:pStyle w:val="Heading2"/>
      </w:pPr>
      <w:bookmarkStart w:id="28" w:name="invited-seminars"/>
      <w:bookmarkEnd w:id="28"/>
      <w:r>
        <w:t xml:space="preserve">Invited seminars</w:t>
      </w:r>
    </w:p>
    <w:p>
      <w:pPr>
        <w:pStyle w:val="Compact"/>
        <w:numPr>
          <w:numId w:val="1004"/>
          <w:ilvl w:val="0"/>
        </w:numPr>
      </w:pPr>
      <w:r>
        <w:t xml:space="preserve">2018 'Rapid adaptation in a songbird' University of Bristol, UK</w:t>
      </w:r>
    </w:p>
    <w:p>
      <w:pPr>
        <w:pStyle w:val="Compact"/>
        <w:numPr>
          <w:numId w:val="1004"/>
          <w:ilvl w:val="0"/>
        </w:numPr>
      </w:pPr>
      <w:r>
        <w:t xml:space="preserve">2017 'Rapid adaptation in a songbird' University of Exeter, UK</w:t>
      </w:r>
    </w:p>
    <w:p>
      <w:pPr>
        <w:pStyle w:val="Compact"/>
        <w:numPr>
          <w:numId w:val="1004"/>
          <w:ilvl w:val="0"/>
        </w:numPr>
      </w:pPr>
      <w:r>
        <w:t xml:space="preserve">2016 ‘The great tit HapMap project: population structure and adaptation in a model passerine’ Adam Mickiewicz University, Poland</w:t>
      </w:r>
    </w:p>
    <w:p>
      <w:pPr>
        <w:pStyle w:val="Compact"/>
        <w:numPr>
          <w:numId w:val="1004"/>
          <w:ilvl w:val="0"/>
        </w:numPr>
      </w:pPr>
      <w:r>
        <w:t xml:space="preserve">2014 ‘Altruism, infidelity and telomeres’ Diversity in Telomere Dynamics Workshop, Drymen, Scotland</w:t>
      </w:r>
    </w:p>
    <w:p>
      <w:pPr>
        <w:pStyle w:val="Compact"/>
        <w:numPr>
          <w:numId w:val="1004"/>
          <w:ilvl w:val="0"/>
        </w:numPr>
      </w:pPr>
      <w:r>
        <w:t xml:space="preserve">2013 ‘Adaptation and differentiation in island pipit populations’ Aarhus University, Denmark</w:t>
      </w:r>
    </w:p>
    <w:p>
      <w:pPr>
        <w:pStyle w:val="Compact"/>
        <w:numPr>
          <w:numId w:val="1004"/>
          <w:ilvl w:val="0"/>
        </w:numPr>
      </w:pPr>
      <w:r>
        <w:t xml:space="preserve">2013 ‘Museum DNA and the conservation of endangered species’ Natural History Museum, London</w:t>
      </w:r>
    </w:p>
    <w:p>
      <w:pPr>
        <w:pStyle w:val="Compact"/>
        <w:numPr>
          <w:numId w:val="1004"/>
          <w:ilvl w:val="0"/>
        </w:numPr>
      </w:pPr>
      <w:r>
        <w:t xml:space="preserve">2011 ‘Gene conversion, natural selection and MHC diversity in Berthelot’s pipit’ Island Ecology and Evolution Research Group, Tenerife, Spain</w:t>
      </w:r>
    </w:p>
    <w:p>
      <w:pPr>
        <w:pStyle w:val="Heading2"/>
      </w:pPr>
      <w:bookmarkStart w:id="29" w:name="reviewing"/>
      <w:bookmarkEnd w:id="29"/>
      <w:r>
        <w:t xml:space="preserve">Reviewing</w:t>
      </w:r>
    </w:p>
    <w:p>
      <w:pPr>
        <w:pStyle w:val="Compact"/>
        <w:numPr>
          <w:numId w:val="1005"/>
          <w:ilvl w:val="0"/>
        </w:numPr>
      </w:pPr>
      <w:r>
        <w:t xml:space="preserve">Peer review college member, British Ecological Society (2015-present)</w:t>
      </w:r>
    </w:p>
    <w:p>
      <w:pPr>
        <w:pStyle w:val="Compact"/>
        <w:numPr>
          <w:numId w:val="1005"/>
          <w:ilvl w:val="0"/>
        </w:numPr>
      </w:pPr>
      <w:r>
        <w:t xml:space="preserve">Grant reviewer for BBSRC (UK), Leverhulme Trust (UK), Ontario Research Fund (Canada), Marsden Fund (New Zealand), Czech Science Foundation (Czech Republic)</w:t>
      </w:r>
    </w:p>
    <w:p>
      <w:pPr>
        <w:pStyle w:val="Compact"/>
        <w:numPr>
          <w:numId w:val="1005"/>
          <w:ilvl w:val="0"/>
        </w:numPr>
      </w:pPr>
      <w:r>
        <w:t xml:space="preserve">Reviewer of ca 20 articles per year, including the following journals: Ecology Letters, Nature Communications, Proceedings of the Royal Society B, Evolution, Molecular Ecology, Molecular Biology and Evolution, Heredity, Journal of Evolutionary Biology, Biology Letters, BMC Evolutionary Biology, Journal of Biogeography, PLoS One, Conservation Biology, Evolutionary Applications, Behavioural Ecology and Sociobiology, Biological Conservation, Ecology and Evolution, Conservation Genetics, Immunogenetics, Journal of Avian Biology, Ibis</w:t>
      </w:r>
    </w:p>
    <w:p>
      <w:pPr>
        <w:pStyle w:val="Heading2"/>
      </w:pPr>
      <w:bookmarkStart w:id="30" w:name="phd-supervision"/>
      <w:bookmarkEnd w:id="30"/>
      <w:r>
        <w:t xml:space="preserve">PhD supervision</w:t>
      </w:r>
    </w:p>
    <w:p>
      <w:pPr>
        <w:pStyle w:val="Compact"/>
        <w:numPr>
          <w:numId w:val="1006"/>
          <w:ilvl w:val="0"/>
        </w:numPr>
      </w:pPr>
      <w:r>
        <w:t xml:space="preserve">2017-2021: Hillman, S. Population genetics and ecology of the sugar beet leaf miner (PhD, University of East Anglia, primary supervisor)</w:t>
      </w:r>
    </w:p>
    <w:p>
      <w:pPr>
        <w:pStyle w:val="Compact"/>
        <w:numPr>
          <w:numId w:val="1006"/>
          <w:ilvl w:val="0"/>
        </w:numPr>
      </w:pPr>
      <w:r>
        <w:t xml:space="preserve">2017-2021: Martin, C. Genomic signatures of adaptation in an island bird (PhD, University of East Anglia, primary supervisor)</w:t>
      </w:r>
    </w:p>
    <w:p>
      <w:pPr>
        <w:pStyle w:val="Compact"/>
        <w:numPr>
          <w:numId w:val="1006"/>
          <w:ilvl w:val="0"/>
        </w:numPr>
      </w:pPr>
      <w:r>
        <w:t xml:space="preserve">2016-2019: Lewis, R. Population demography and thermal adaptation in a model pest insect (PhD, University of East Anglia, primary supervisor)</w:t>
      </w:r>
    </w:p>
    <w:p>
      <w:pPr>
        <w:pStyle w:val="Compact"/>
        <w:numPr>
          <w:numId w:val="1006"/>
          <w:ilvl w:val="0"/>
        </w:numPr>
      </w:pPr>
      <w:r>
        <w:t xml:space="preserve">2014-2018: Armstrong, C. Evolving with pathogens: how pathogens drive genetic diversity over space and time in an island bird (PhD, University of East Anglia, secondary supervisor)</w:t>
      </w:r>
    </w:p>
    <w:p>
      <w:pPr>
        <w:pStyle w:val="Compact"/>
        <w:numPr>
          <w:numId w:val="1006"/>
          <w:ilvl w:val="0"/>
        </w:numPr>
      </w:pPr>
      <w:r>
        <w:t xml:space="preserve">2013-2017: Bebbington, K. Telomere dynamics in the Seychelles warbler (PhD, University of East Anglia, secondary supervisor)</w:t>
      </w:r>
    </w:p>
    <w:p>
      <w:pPr>
        <w:pStyle w:val="Compact"/>
        <w:numPr>
          <w:numId w:val="1006"/>
          <w:ilvl w:val="0"/>
        </w:numPr>
      </w:pPr>
      <w:r>
        <w:t xml:space="preserve">2010-2014: Gonzalez-Quevedo, C. The scale of pathogen-mediated selection: a case study on Berthelot’s pipit on Tenerife (PhD, University of East Anglia, secondary supervisor)</w:t>
      </w:r>
    </w:p>
    <w:p>
      <w:pPr>
        <w:pStyle w:val="Compact"/>
        <w:numPr>
          <w:numId w:val="1006"/>
          <w:ilvl w:val="0"/>
        </w:numPr>
      </w:pPr>
      <w:r>
        <w:t xml:space="preserve">2010-2014: Wright, D.J. Evolutionary and conservation genetics in the Seychelles warbler - MHC diversity (PhD, University of East Anglia, supervisory team member)</w:t>
      </w:r>
    </w:p>
    <w:p>
      <w:pPr>
        <w:pStyle w:val="Heading2"/>
      </w:pPr>
      <w:bookmarkStart w:id="31" w:name="teaching"/>
      <w:bookmarkEnd w:id="31"/>
      <w:r>
        <w:t xml:space="preserve">Teaching</w:t>
      </w:r>
    </w:p>
    <w:p>
      <w:pPr>
        <w:pStyle w:val="Compact"/>
        <w:numPr>
          <w:numId w:val="1007"/>
          <w:ilvl w:val="0"/>
        </w:numPr>
      </w:pPr>
      <w:r>
        <w:t xml:space="preserve">2016-2018: MA in Higher Education Practise, University of East Anglia.</w:t>
      </w:r>
    </w:p>
    <w:p>
      <w:pPr>
        <w:pStyle w:val="Compact"/>
        <w:numPr>
          <w:numId w:val="1007"/>
          <w:ilvl w:val="0"/>
        </w:numPr>
      </w:pPr>
      <w:r>
        <w:t xml:space="preserve">2017-: Invited instructor ‘Introductory population genomics’ – Physalia Courses, Berlin</w:t>
      </w:r>
    </w:p>
    <w:p>
      <w:pPr>
        <w:pStyle w:val="Compact"/>
        <w:numPr>
          <w:numId w:val="1007"/>
          <w:ilvl w:val="0"/>
        </w:numPr>
      </w:pPr>
      <w:r>
        <w:t xml:space="preserve">2016-: Data Carpentry and Software Carpentry instructor</w:t>
      </w:r>
    </w:p>
    <w:p>
      <w:pPr>
        <w:pStyle w:val="Compact"/>
        <w:numPr>
          <w:numId w:val="1007"/>
          <w:ilvl w:val="0"/>
        </w:numPr>
      </w:pPr>
      <w:r>
        <w:t xml:space="preserve">2008-: Lectures, seminars, lab sessions given in following modules: Field Ecology, Behavioural Ecology, Evolutionary Biology, Biodiversity, Conservation Genetics, Host-Pathogen Coevolution, Population and Community Ecology, Environmental Biology</w:t>
      </w:r>
    </w:p>
    <w:p>
      <w:pPr>
        <w:pStyle w:val="Heading2"/>
      </w:pPr>
      <w:bookmarkStart w:id="32" w:name="professional-membership"/>
      <w:bookmarkEnd w:id="32"/>
      <w:r>
        <w:t xml:space="preserve">Professional membership</w:t>
      </w:r>
    </w:p>
    <w:p>
      <w:pPr>
        <w:pStyle w:val="FirstParagraph"/>
      </w:pPr>
      <w:r>
        <w:t xml:space="preserve">British Ecological Society, European Society for Evolutionary Biology, Genetics Society, Society for Molecular Biology and Evolution</w:t>
      </w:r>
    </w:p>
    <w:p>
      <w:pPr>
        <w:pStyle w:val="Heading2"/>
      </w:pPr>
      <w:bookmarkStart w:id="33" w:name="popular-science-articles"/>
      <w:bookmarkEnd w:id="33"/>
      <w:r>
        <w:t xml:space="preserve">Popular science articles</w:t>
      </w:r>
    </w:p>
    <w:p>
      <w:pPr>
        <w:pStyle w:val="Compact"/>
        <w:numPr>
          <w:numId w:val="1008"/>
          <w:ilvl w:val="0"/>
        </w:numPr>
      </w:pPr>
      <w:r>
        <w:t xml:space="preserve">Spurgin, L.G. (2013) The role of chance in evolution. Aeon Magazine (online only – link</w:t>
      </w:r>
      <w:r>
        <w:t xml:space="preserve"> </w:t>
      </w:r>
      <w:hyperlink r:id="rId34">
        <w:r>
          <w:rPr>
            <w:rStyle w:val="Hyperlink"/>
          </w:rPr>
          <w:t xml:space="preserve">here</w:t>
        </w:r>
      </w:hyperlink>
      <w:r>
        <w:t xml:space="preserve">)</w:t>
      </w:r>
    </w:p>
    <w:p>
      <w:pPr>
        <w:pStyle w:val="Compact"/>
        <w:numPr>
          <w:numId w:val="1008"/>
          <w:ilvl w:val="0"/>
        </w:numPr>
      </w:pPr>
      <w:r>
        <w:t xml:space="preserve">Spurgin, L.G. (2013) Science and the English Language – lessons from George Orwell. London School of Economics Impact of Social Sciences Blog (online only – link</w:t>
      </w:r>
      <w:r>
        <w:t xml:space="preserve"> </w:t>
      </w:r>
      <w:hyperlink r:id="rId35">
        <w:r>
          <w:rPr>
            <w:rStyle w:val="Hyperlink"/>
          </w:rPr>
          <w:t xml:space="preserve">here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9af7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f5ba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blogs.lse.ac.uk/impactofsocialsciences/2013/03/22/science-and-the-english-language/" TargetMode="External" /><Relationship Type="http://schemas.openxmlformats.org/officeDocument/2006/relationships/hyperlink" Id="rId34" Target="https://aeon.co/essays/how-much-does-evolution-depend-on-chance" TargetMode="External" /><Relationship Type="http://schemas.openxmlformats.org/officeDocument/2006/relationships/hyperlink" Id="rId23" Target="https://lewisspurgin.wordpress.com" TargetMode="External" /><Relationship Type="http://schemas.openxmlformats.org/officeDocument/2006/relationships/hyperlink" Id="rId22"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5" Target="http://blogs.lse.ac.uk/impactofsocialsciences/2013/03/22/science-and-the-english-language/" TargetMode="External" /><Relationship Type="http://schemas.openxmlformats.org/officeDocument/2006/relationships/hyperlink" Id="rId34" Target="https://aeon.co/essays/how-much-does-evolution-depend-on-chance" TargetMode="External" /><Relationship Type="http://schemas.openxmlformats.org/officeDocument/2006/relationships/hyperlink" Id="rId23" Target="https://lewisspurgin.wordpress.com" TargetMode="External" /><Relationship Type="http://schemas.openxmlformats.org/officeDocument/2006/relationships/hyperlink" Id="rId22"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2018-03-19T15:38:18Z</dcterms:created>
  <dcterms:modified xsi:type="dcterms:W3CDTF">2018-03-19T15:38:18Z</dcterms:modified>
</cp:coreProperties>
</file>