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課程簡介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本課程專為會計事務所設計，解決高員工流動率、教育訓練不足、公費壓力、客戶開發緩慢等核心痛點。透過</w:t>
      </w:r>
      <w:r>
        <w:rPr>
          <w:rFonts w:ascii="Times Roman" w:hAnsi="Times Roman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應用與專業銷售技巧的結合，幫助事務所從單核心運作模式轉型為可持續發展的專業機構，提升服務價值與競爭力。</w:t>
      </w: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課程目標</w:t>
      </w:r>
    </w:p>
    <w:p>
      <w:pPr>
        <w:pStyle w:val="預設值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突破單核心事務所的經營瓶頸</w:t>
      </w:r>
    </w:p>
    <w:p>
      <w:pPr>
        <w:pStyle w:val="預設值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建立系統化的專業知識管理與傳承</w:t>
      </w:r>
    </w:p>
    <w:p>
      <w:pPr>
        <w:pStyle w:val="預設值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提升員工專業溝通與銷售能力</w:t>
      </w:r>
    </w:p>
    <w:p>
      <w:pPr>
        <w:pStyle w:val="預設值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導入</w:t>
      </w:r>
      <w:r>
        <w:rPr>
          <w:rFonts w:ascii="Times Roman" w:hAnsi="Times Roman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工具提高服務效率與品質</w:t>
      </w:r>
    </w:p>
    <w:p>
      <w:pPr>
        <w:pStyle w:val="預設值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培養價值導向的專業服務思維</w:t>
      </w:r>
    </w:p>
    <w:p>
      <w:pPr>
        <w:pStyle w:val="預設值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建立差異化競爭優勢，擺脫價格戰</w:t>
      </w:r>
    </w:p>
    <w:p>
      <w:pPr>
        <w:pStyle w:val="預設值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預設值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ja-JP" w:eastAsia="ja-JP"/>
        </w:rPr>
        <w:t>課程大綱</w:t>
      </w: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模組一：會計事務所的痛點與未來挑戰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(90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分鐘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台灣會計事務所現狀分析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員工流動率高的原因與影響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工作壓力過大：稅務申報季節性工作量劇增，經常加班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薪資結構不具競爭力：相較企業內部會計，起薪普遍偏低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晉升管道受限：扁平化組織結構，年輕人難有發展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專業成長空間不足：重複性工作佔比高，專業技能提升緩慢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新世代員工價值觀轉變：追求工作與生活平衡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知識流失與後果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經驗無法有效積累，同樣問題反覆出現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客戶關係管理難以延續，降低客戶黏著度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隱性知識大量流失，新員工需重複摸索學習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教育訓練的缺失與挑戰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培訓體系不系統化：「邊做邊學」模式，缺乏結構化計劃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實務與理論脫節：過度側重技術操作，忽略背後理論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培訓時間難以確保：繁忙季節培訓計劃常被擱置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專業多元化不足：過度專注基礎業務，缺乏增值服務培訓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缺乏績效追蹤與反饋：培訓後缺乏系統性評估與跟進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公費壓力與價格競爭困境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同質化競爭嚴重：基礎服務標準化程度高，難以差異化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價格透明度提高：網路資訊流通使價格比較更加容易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服務價值認知不足：客戶難以理解專業背後的時間與知識成本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成本結構不利：人力成本逐年上升，數位轉型初期投入成本高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區域性價格差異：都會區競爭更為激烈，價格壓力更大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「老闆超人症候群」解析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多重角色壓力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老闆同時扮演業務開發、技術指導、品質控管與行政管理多重角色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重要決策高度集中，造成決策瓶頸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客戶關係過度依賴老闆個人，形成「老闆即品牌」的危險結構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人力資源無法放大效益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員工僅能執行標準化流程，無法獨立處理複雜問題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關鍵問題全部匯集到老闆，造成處理延遲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老闆時間成為最稀缺資源，制約事務所整體發展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成長天花板效應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事務所規模受限於老闆個人精力與時間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無法透過規模效應降低成本，難以應對價格競爭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擴張嘗試往往因老闆精力有限而失敗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系統性脆弱性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老闆健康問題或個人意外將嚴重影響整個事務所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老闆情緒與狀態波動直接影響整體運作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缺乏有效的業務連續性計劃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案例解析：為何持續掉單？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客戶溝通模式分析：被動應對</w:t>
      </w:r>
      <w:r>
        <w:rPr>
          <w:rFonts w:ascii="Times Roman" w:hAnsi="Times Roman"/>
          <w:rtl w:val="0"/>
          <w:lang w:val="pt-PT"/>
        </w:rPr>
        <w:t>vs.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主動引導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報價比價化的成因：同質化服務難以展現價值差異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專業服務商品化的危機：當專業變成標準產品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1.4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突破思路與轉型方向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系統化知識管理：建立結構化知識庫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團隊能力分層培養：設計階梯式培訓計劃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流程標準化與自動化：建立標準作業流程</w:t>
      </w:r>
      <w:r>
        <w:rPr>
          <w:rFonts w:ascii="Times Roman" w:hAnsi="Times Roman"/>
          <w:rtl w:val="0"/>
        </w:rPr>
        <w:t>(SOP)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角色與職能重新定位：從「全能執行者」到「策略引導者」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小組討論：「你遇過最難應對的客戶問題是什麼？」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自我評估：事務所痛點對照表（勾選式問卷）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案例探討：解析一個典型掉單情境，找出關鍵失敗點</w:t>
      </w:r>
    </w:p>
    <w:p>
      <w:pPr>
        <w:pStyle w:val="預設值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模組二：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工具導入與實際應用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(120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分鐘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2.1 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能如何改變會計事務所工作模式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自動化行政工作：提醒、排程、對帳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智能化客戶互動：問答、資料收集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專業知識輔助：稅務諮詢、法規更新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實用</w:t>
      </w:r>
      <w:r>
        <w:rPr>
          <w:rFonts w:ascii="Times Roman" w:hAnsi="Times Roman"/>
          <w:b w:val="1"/>
          <w:bCs w:val="1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工具介紹與操作示範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文件處理自動化：</w:t>
      </w:r>
      <w:r>
        <w:rPr>
          <w:rFonts w:ascii="Times Roman" w:hAnsi="Times Roman"/>
          <w:rtl w:val="0"/>
          <w:lang w:val="es-ES_tradnl"/>
        </w:rPr>
        <w:t>OCR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與資料擷取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客戶溝通自動化：聊天機器人設計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知識庫建立：常見問題解答系統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無</w:t>
      </w:r>
      <w:r>
        <w:rPr>
          <w:rFonts w:ascii="Times Roman" w:hAnsi="Times Roman"/>
          <w:b w:val="1"/>
          <w:bCs w:val="1"/>
          <w:rtl w:val="0"/>
        </w:rPr>
        <w:t>MIS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團隊如何有效導入</w:t>
      </w:r>
      <w:r>
        <w:rPr>
          <w:rFonts w:ascii="Times Roman" w:hAnsi="Times Roman"/>
          <w:b w:val="1"/>
          <w:bCs w:val="1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工具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現成解決方案評估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成本效益分析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你的產品優勢與應用場景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小組實作：利用</w:t>
      </w:r>
      <w:r>
        <w:rPr>
          <w:rFonts w:ascii="Times Roman" w:hAnsi="Times Roman"/>
          <w:rtl w:val="0"/>
          <w:lang w:val="en-US"/>
        </w:rPr>
        <w:t>ChatGPT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生成專業回覆模板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工具演示：現場設計一個簡易自動提醒流程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問題診斷：分析目前工作流程中</w:t>
      </w:r>
      <w:r>
        <w:rPr>
          <w:rFonts w:ascii="Times Roman" w:hAnsi="Times Roman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可優化的環節</w:t>
      </w:r>
    </w:p>
    <w:p>
      <w:pPr>
        <w:pStyle w:val="預設值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模組三：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等訊息平台的「高轉換對話術」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(90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分鐘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專業形象從第一句話開始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專業語言與表達的差異性：「從問價」到「價值溝通」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設定專業框架的關鍵字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如何透過訊息展現專業深度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提問目的與價值溝通策略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提問前的目的說明：為什麼要詢問這些問題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一次性說明多個問題的價值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單一敏感問題的價值說明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專業價值的具體展示：案例分享與風險溝通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3.3 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專業對話設計原則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開場專業樹立技巧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轉移平台的時機判斷：從</w:t>
      </w:r>
      <w:r>
        <w:rPr>
          <w:rFonts w:ascii="Times Roman" w:hAnsi="Times Roman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到電話、從電話到面談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結構化回覆的設計方法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3.4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客戶類型辨識與對應策略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價格敏感型客戶的應對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專業需求型客戶的深化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迷茫型客戶的引導方式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角色扮演：「漏開發票」客戶對話演練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小組競賽：誰能設計出最專業的</w:t>
      </w:r>
      <w:r>
        <w:rPr>
          <w:rFonts w:ascii="Times Roman" w:hAnsi="Times Roman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開場白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實際案例改寫：將失敗對話轉化為專業對話</w:t>
      </w:r>
    </w:p>
    <w:p>
      <w:pPr>
        <w:pStyle w:val="預設值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🟥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模組四：高轉換銷售流程設計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(120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分鐘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專業服務銷售心理學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客戶決策心理歷程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信任建立的四大要素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價值感知與價格感知的差異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從「要資料」到「創造價值」的溝通轉變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傳統要資料方式的缺陷：單向命令式要求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客戶拖延的真正原因：不理解提供資料的具體好處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價值導向溝通的轉變策略：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扣繳憑單收集的價值溝通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銀行存摺資料的價值溝通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結帳調查表的價值溝通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溝通技巧與工具：客製化資料請求清單、分階段資料收集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及時提供資料的價值與風險溝通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營業稅的獨特性與重要性：法規特殊性、申報頻率高、進項扣抵時效性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及時提供資料的具體優勢：財務面與營運面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遲交資料的風險溝通：強制剔除進項、被列入重點查核、罰鍰風險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實務應用技巧：視覺化溝通、客製化提醒系統、便捷提交選項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4.4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三步驟高轉換流程設計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需求確認階段：發掘真實需求的提問技巧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通話階段：如何掌控對話節奏與走向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現場收單：創造不得不買的場景設計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4.5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價值展示與差異化策略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如何讓客戶感受到「物超所值」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專業知識轉化為有形價值的方法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差異化定位的建立方式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4.6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處理異議與收單話術精華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價格異議處理金句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「我們不是最便宜的，但</w:t>
      </w:r>
      <w:r>
        <w:rPr>
          <w:rFonts w:ascii="Times Roman" w:hAnsi="Times Roman"/>
          <w:rtl w:val="0"/>
        </w:rPr>
        <w:t>500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多家公司老闆在精打細算後還是選擇了我們，為什麼？」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「每天差不到</w:t>
      </w:r>
      <w:r>
        <w:rPr>
          <w:rFonts w:ascii="Times Roman" w:hAnsi="Times Roman"/>
          <w:rtl w:val="0"/>
        </w:rPr>
        <w:t>50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元，但獲得的服務與規劃價值遠超這個差額」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「這世界上有兩種費用不能省：一個是律師費，另一個是給事務所的公費」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「好的事務所絕對不應該讓您前面省小條，後面花大條」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常見猶豫點及應對話術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「需要考慮一下」的背後顧慮解析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「我要和其他人商量」的轉化策略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「現在還不是合適時機」的說服技巧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收單時機判斷與邀約技巧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識別客戶準備購買的信號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自然而有力的成交話術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當場收單</w:t>
      </w:r>
      <w:r>
        <w:rPr>
          <w:rFonts w:ascii="Times Roman" w:hAnsi="Times Roman"/>
          <w:rtl w:val="0"/>
        </w:rPr>
        <w:t>vs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後續跟進的決策點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流程設計：為自己的事務所設計三步驟銷售流程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模擬對話：從</w:t>
      </w:r>
      <w:r>
        <w:rPr>
          <w:rFonts w:ascii="Times Roman" w:hAnsi="Times Roman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詢問到邀約面談的全流程演練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價值表達：用三分鐘說服客戶為何值得付更高價格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角色扮演：應對各類價格異議的實戰演練</w:t>
      </w:r>
    </w:p>
    <w:p>
      <w:pPr>
        <w:pStyle w:val="預設值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模組五：專業知識轉化與客戶增值服務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(90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分鐘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5.1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稅務歷史與結構的故事化表達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核心理念：將複雜的稅務概念與歷史演進轉化為引人入勝的故事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常見客戶問題與應對：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「能不能少繳一點稅？」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「為什麼要繳這麼多種稅？」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「其他人都可以不用繳，我為什麼要繳？」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故事化表達範例：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營業稅的演進故事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所得稅公平性的類比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複式記帳的歷史意義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5.2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客戶問題類型與專業應對策略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補稅類問題：故事化說明風險、合規價值強調、成本效益分析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登記設立類問題：起點定位重要性、長期規劃視角、風險預防心態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法規疑慮類問題：法規背後邏輯解析、風險等級評估、合規創新可能性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成本效益類問題：價值而非價格、風險管理角度、長期合作視角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5.3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專業主動提案能力：房地合一稅試算等案例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關鍵專業差異化點：主動發掘隱藏風險與機會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案例分析：公司登記地址選擇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現場試算能力的建立：常見需要現場試算的情境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培訓重點：快速資訊收集能力、數字敏感度訓練、替代方案思維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5.4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節稅顧問角色：從合規到價值的轉型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法規盤點與結構性節稅策略：營業稅節稅策略全景圖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隱性稅務損失量化：現況分析框架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節稅價值的震撼溝通：節稅</w:t>
      </w:r>
      <w:r>
        <w:rPr>
          <w:rFonts w:ascii="Times Roman" w:hAnsi="Times Roman"/>
          <w:rtl w:val="0"/>
          <w:lang w:val="pt-PT"/>
        </w:rPr>
        <w:t>vs.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增收的差異化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專業差異化震撼提問：「您合作多年的事務所從未提到過這些優化機會嗎？」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5.5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高價值客戶服務開發策略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現有客戶的增值服務開發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營所稅規劃與優化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個人所得稅境外免稅額策略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企業商業模式稅務優化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提高客戶黏著度的年度規劃服務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陌生客戶開發的免費價值切入點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公司登記地址選擇最佳化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書審稅率試算與優化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小規模營業人策略（</w:t>
      </w:r>
      <w:r>
        <w:rPr>
          <w:rFonts w:ascii="Times Roman" w:hAnsi="Times Roman"/>
          <w:rtl w:val="0"/>
        </w:rPr>
        <w:t>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萬門檻運用）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投資抵減方案設計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境外母公司結構與個人所得優化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免費試算作為高級引流工具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設計標準化試算模板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現場試算的震撼效果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從試算到顧問服務的轉化話術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換位思考：模擬不同行業客戶的處境與思考方式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情境演練：如何向一位餐飲業客戶解釋稅務規劃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現場試算練習：房地合一稅與境外所得案例實操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小組競賽：設計能吸引客戶的免費試算服務</w:t>
      </w:r>
    </w:p>
    <w:p>
      <w:pPr>
        <w:pStyle w:val="預設值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🟦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模組六：員工培訓與行銷基礎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(120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分鐘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6.1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理解客戶心態的關鍵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創業者</w:t>
      </w:r>
      <w:r>
        <w:rPr>
          <w:rFonts w:ascii="Times Roman" w:hAnsi="Times Roman"/>
          <w:rtl w:val="0"/>
        </w:rPr>
        <w:t>vs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上班族思維差異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客戶真正的痛點與恐懼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如何站在客戶角度思考問題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6.2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跨業態理解力培養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不同行業客戶的共通需求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快速掌握陌生業態的方法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產業知識庫的建立與應用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6.3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員工銷售能力培養體系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階段式培訓計畫設計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標準化話術與應對手冊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激勵機制與考核指標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6.4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事務所增長策略與商業模式優化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事務所成長的三大來源：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現有客戶服務深化與價格提升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老客戶二次開發與增值服務推廣</w:t>
      </w:r>
    </w:p>
    <w:p>
      <w:pPr>
        <w:pStyle w:val="預設值"/>
        <w:numPr>
          <w:ilvl w:val="1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新客戶開發與引流策略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可控增長</w:t>
      </w:r>
      <w:r>
        <w:rPr>
          <w:rFonts w:ascii="Times Roman" w:hAnsi="Times Roman"/>
          <w:rtl w:val="0"/>
        </w:rPr>
        <w:t>vs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不可控增長：擺脫對客戶成長的依賴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附加值服務（如稅務規劃）的利潤率與開發策略</w:t>
      </w:r>
    </w:p>
    <w:p>
      <w:pPr>
        <w:pStyle w:val="預設值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專業服務包裝與階梯式定價策略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6.5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會計事務所的市場定位與行銷策略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產品</w:t>
      </w:r>
      <w:r>
        <w:rPr>
          <w:rFonts w:ascii="Times Roman" w:hAnsi="Times Roman"/>
          <w:rtl w:val="0"/>
          <w:lang w:val="en-US"/>
        </w:rPr>
        <w:t>(Product)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：服務組合設計與差異化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價格</w:t>
      </w:r>
      <w:r>
        <w:rPr>
          <w:rFonts w:ascii="Times Roman" w:hAnsi="Times Roman"/>
          <w:rtl w:val="0"/>
          <w:lang w:val="en-US"/>
        </w:rPr>
        <w:t>(Price)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：價值定位與定價策略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通路</w:t>
      </w:r>
      <w:r>
        <w:rPr>
          <w:rFonts w:ascii="Times Roman" w:hAnsi="Times Roman"/>
          <w:rtl w:val="0"/>
          <w:lang w:val="en-US"/>
        </w:rPr>
        <w:t>(Place)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：多元服務交付方式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推廣</w:t>
      </w:r>
      <w:r>
        <w:rPr>
          <w:rFonts w:ascii="Times Roman" w:hAnsi="Times Roman"/>
          <w:rtl w:val="0"/>
          <w:lang w:val="fr-FR"/>
        </w:rPr>
        <w:t>(Promotion)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：專業形象建立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SWOT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分析應用於事務所定位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數位行銷基礎：</w:t>
      </w:r>
      <w:r>
        <w:rPr>
          <w:rFonts w:ascii="Times Roman" w:hAnsi="Times Roman"/>
          <w:rtl w:val="0"/>
        </w:rPr>
        <w:t>SEO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、內容行銷與社群經營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6.6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專業服務銷售漏斗與客戶轉化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免費試算作為引流工具的設計與運用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認知階段：如何被潛在客戶發現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考慮階段：提供什麼讓客戶評估你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決策階段：促使客戶行動的關鍵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持續服務階段：從一次性客戶到長期夥伴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6.7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跨部門協作與結果導向文化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建立全員業務意識與服務意識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打破專業部門間的溝通障礙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結果導向而非任務導向的工作文化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內部知識共享與最佳實踐交流機制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實作：為自己的事務所做一次</w:t>
      </w:r>
      <w:r>
        <w:rPr>
          <w:rFonts w:ascii="Times Roman" w:hAnsi="Times Roman"/>
          <w:rtl w:val="0"/>
          <w:lang w:val="en-US"/>
        </w:rPr>
        <w:t>SWOT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分析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小組競賽：設計三個高轉化率的</w:t>
      </w:r>
      <w:r>
        <w:rPr>
          <w:rFonts w:ascii="Times Roman" w:hAnsi="Times Roman"/>
          <w:rtl w:val="0"/>
        </w:rPr>
        <w:t>SEO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標題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實作：設計一份能挖掘客戶需求的初訪問卷</w:t>
      </w:r>
    </w:p>
    <w:p>
      <w:pPr>
        <w:pStyle w:val="預設值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預設值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TW" w:eastAsia="zh-TW"/>
        </w:rPr>
        <w:t>個別模組教學詳細大綱</w:t>
      </w: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模組一：會計事務所的痛點與未來挑戰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時間分配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理論講解：</w:t>
      </w:r>
      <w:r>
        <w:rPr>
          <w:rFonts w:ascii="Times Roman" w:hAnsi="Times Roman"/>
          <w:rtl w:val="0"/>
        </w:rPr>
        <w:t>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案例分析：</w:t>
      </w:r>
      <w:r>
        <w:rPr>
          <w:rFonts w:ascii="Times Roman" w:hAnsi="Times Roman"/>
          <w:rtl w:val="0"/>
        </w:rPr>
        <w:t>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互動討論：</w:t>
      </w:r>
      <w:r>
        <w:rPr>
          <w:rFonts w:ascii="Times Roman" w:hAnsi="Times Roman"/>
          <w:rtl w:val="0"/>
        </w:rPr>
        <w:t>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教材準備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台灣會計事務所現況調查數據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典型事務所運作模式圖解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痛點自我評估問卷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成功轉型事務所案例影片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互動練習詳解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7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小組討論：「你遇過最難應對的客戶問題是什麼？」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分組</w:t>
      </w:r>
      <w:r>
        <w:rPr>
          <w:rFonts w:ascii="Times Roman" w:hAnsi="Times Roman"/>
          <w:rtl w:val="0"/>
        </w:rPr>
        <w:t>4-5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人，每人分享一個難處理的客戶問題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討論這些問題背後的共同痛點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小組選出最具代表性的問題向全班分享</w:t>
      </w:r>
    </w:p>
    <w:p>
      <w:pPr>
        <w:pStyle w:val="預設值"/>
        <w:numPr>
          <w:ilvl w:val="0"/>
          <w:numId w:val="10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自我評估：事務所痛點對照表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提供</w:t>
      </w:r>
      <w:r>
        <w:rPr>
          <w:rFonts w:ascii="Times Roman" w:hAnsi="Times Roman"/>
          <w:rtl w:val="0"/>
        </w:rPr>
        <w:t>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項常見痛點清單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個人評分自身事務所在各項的嚴重程度</w:t>
      </w:r>
      <w:r>
        <w:rPr>
          <w:rFonts w:ascii="Times Roman" w:hAnsi="Times Roman"/>
          <w:rtl w:val="0"/>
        </w:rPr>
        <w:t>(1-5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分</w:t>
      </w:r>
      <w:r>
        <w:rPr>
          <w:rFonts w:ascii="Times Roman" w:hAnsi="Times Roman"/>
          <w:rtl w:val="0"/>
        </w:rPr>
        <w:t>)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統計全班結果，找出最普遍的痛點</w:t>
      </w:r>
    </w:p>
    <w:p>
      <w:pPr>
        <w:pStyle w:val="預設值"/>
        <w:numPr>
          <w:ilvl w:val="0"/>
          <w:numId w:val="11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案例探討：解析一個典型掉單情境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提供一個實際案例：客戶詢價後選擇了更便宜的競爭對手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小組分析每個接觸點的問題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提出改進建議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效果評估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前後測問卷：對事務所現狀認識程度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小組作業：提交「我的事務所三大痛點」分析</w:t>
      </w: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模組二：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工具導入與實際應用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時間分配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理論介紹：</w:t>
      </w:r>
      <w:r>
        <w:rPr>
          <w:rFonts w:ascii="Times Roman" w:hAnsi="Times Roman"/>
          <w:rtl w:val="0"/>
        </w:rPr>
        <w:t>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工具演示：</w:t>
      </w:r>
      <w:r>
        <w:rPr>
          <w:rFonts w:ascii="Times Roman" w:hAnsi="Times Roman"/>
          <w:rtl w:val="0"/>
        </w:rPr>
        <w:t>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實際操作：</w:t>
      </w:r>
      <w:r>
        <w:rPr>
          <w:rFonts w:ascii="Times Roman" w:hAnsi="Times Roman"/>
          <w:rtl w:val="0"/>
        </w:rPr>
        <w:t>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問答討論：</w:t>
      </w:r>
      <w:r>
        <w:rPr>
          <w:rFonts w:ascii="Times Roman" w:hAnsi="Times Roman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教材準備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工具清單與比較表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操作演示視頻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實作步驟指南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案例實施結果數據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互動練習詳解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12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小組實作：利用</w:t>
      </w:r>
      <w:r>
        <w:rPr>
          <w:rFonts w:ascii="Times Roman" w:hAnsi="Times Roman"/>
          <w:rtl w:val="0"/>
          <w:lang w:val="en-US"/>
        </w:rPr>
        <w:t>ChatGPT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生成專業回覆模板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提供</w:t>
      </w:r>
      <w:r>
        <w:rPr>
          <w:rFonts w:ascii="Times Roman" w:hAnsi="Times Roman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個常見客戶問題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教導如何設計有效提示</w:t>
      </w:r>
      <w:r>
        <w:rPr>
          <w:rFonts w:ascii="Times Roman" w:hAnsi="Times Roman"/>
          <w:rtl w:val="0"/>
          <w:lang w:val="fr-FR"/>
        </w:rPr>
        <w:t>(prompt)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實際操作生成回覆並優化</w:t>
      </w:r>
    </w:p>
    <w:p>
      <w:pPr>
        <w:pStyle w:val="預設值"/>
        <w:numPr>
          <w:ilvl w:val="0"/>
          <w:numId w:val="13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工具演示：現場設計一個簡易自動提醒流程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使用現成自動化工具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如</w:t>
      </w:r>
      <w:r>
        <w:rPr>
          <w:rFonts w:ascii="Times Roman" w:hAnsi="Times Roman"/>
          <w:rtl w:val="0"/>
        </w:rPr>
        <w:t>Zapier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</w:t>
      </w:r>
      <w:r>
        <w:rPr>
          <w:rFonts w:ascii="Times Roman" w:hAnsi="Times Roman"/>
          <w:rtl w:val="0"/>
          <w:lang w:val="fr-FR"/>
        </w:rPr>
        <w:t>IFTTT)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設計「客戶資料提交截止日提醒」自動化流程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測試並優化流程</w:t>
      </w:r>
    </w:p>
    <w:p>
      <w:pPr>
        <w:pStyle w:val="預設值"/>
        <w:numPr>
          <w:ilvl w:val="0"/>
          <w:numId w:val="1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問題診斷：分析工作流程中</w:t>
      </w:r>
      <w:r>
        <w:rPr>
          <w:rFonts w:ascii="Times Roman" w:hAnsi="Times Roman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可優化的環節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提供標準事務所工作流程圖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小組討論找出</w:t>
      </w:r>
      <w:r>
        <w:rPr>
          <w:rFonts w:ascii="Times Roman" w:hAnsi="Times Roman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個最耗時且可自動化的環節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提出具體</w:t>
      </w:r>
      <w:r>
        <w:rPr>
          <w:rFonts w:ascii="Times Roman" w:hAnsi="Times Roman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工具應用建議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效果評估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實作成果展示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應用計劃：制定「我的事務所</w:t>
      </w:r>
      <w:r>
        <w:rPr>
          <w:rFonts w:ascii="Times Roman" w:hAnsi="Times Roman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導入</w:t>
      </w:r>
      <w:r>
        <w:rPr>
          <w:rFonts w:ascii="Times Roman" w:hAnsi="Times Roman"/>
          <w:rtl w:val="0"/>
        </w:rPr>
        <w:t>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天計劃」</w:t>
      </w: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模組三：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等訊息平台的「高轉換對話術」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時間分配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理論講解：</w:t>
      </w:r>
      <w:r>
        <w:rPr>
          <w:rFonts w:ascii="Times Roman" w:hAnsi="Times Roman"/>
          <w:rtl w:val="0"/>
        </w:rPr>
        <w:t>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案例分析：</w:t>
      </w:r>
      <w:r>
        <w:rPr>
          <w:rFonts w:ascii="Times Roman" w:hAnsi="Times Roman"/>
          <w:rtl w:val="0"/>
        </w:rPr>
        <w:t>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對話練習：</w:t>
      </w:r>
      <w:r>
        <w:rPr>
          <w:rFonts w:ascii="Times Roman" w:hAnsi="Times Roman"/>
          <w:rtl w:val="0"/>
        </w:rPr>
        <w:t>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討論反饋：</w:t>
      </w:r>
      <w:r>
        <w:rPr>
          <w:rFonts w:ascii="Times Roman" w:hAnsi="Times Roman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教材準備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專業對話模板集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對比案例分析：專業</w:t>
      </w:r>
      <w:r>
        <w:rPr>
          <w:rFonts w:ascii="Times Roman" w:hAnsi="Times Roman"/>
          <w:rtl w:val="0"/>
        </w:rPr>
        <w:t>vs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一般回覆的轉化率差異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角色扮演情境卡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對話實錄分析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互動練習詳解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1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角色扮演：「漏開發票」客戶對話演練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提供客戶背景資料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兩人一組進行</w:t>
      </w:r>
      <w:r>
        <w:rPr>
          <w:rFonts w:ascii="Times Roman" w:hAnsi="Times Roman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對話模擬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全班評選最專業、最有說服力的回應</w:t>
      </w:r>
    </w:p>
    <w:p>
      <w:pPr>
        <w:pStyle w:val="預設值"/>
        <w:numPr>
          <w:ilvl w:val="0"/>
          <w:numId w:val="16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小組競賽：設計專業的</w:t>
      </w:r>
      <w:r>
        <w:rPr>
          <w:rFonts w:ascii="Times Roman" w:hAnsi="Times Roman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開場白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針對</w:t>
      </w:r>
      <w:r>
        <w:rPr>
          <w:rFonts w:ascii="Times Roman" w:hAnsi="Times Roman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種不同客戶詢問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設立登記、報稅諮詢、節稅建議</w:t>
      </w:r>
      <w:r>
        <w:rPr>
          <w:rFonts w:ascii="Times Roman" w:hAnsi="Times Roman"/>
          <w:rtl w:val="0"/>
        </w:rPr>
        <w:t>)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設計開場專業回覆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評選最能展現專業形象的回覆</w:t>
      </w:r>
    </w:p>
    <w:p>
      <w:pPr>
        <w:pStyle w:val="預設值"/>
        <w:numPr>
          <w:ilvl w:val="0"/>
          <w:numId w:val="17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實際案例改寫：將失敗對話轉化為專業對話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提供實際失敗的客戶對話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分析失敗原因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重新設計整個對話流程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效果評估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對話轉換練習成果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實際應用：每人設計</w:t>
      </w:r>
      <w:r>
        <w:rPr>
          <w:rFonts w:ascii="Times Roman" w:hAnsi="Times Roman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個專業回覆模板帶回事務所使用</w:t>
      </w: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模組四：高轉換銷售流程設計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時間分配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理論講解：</w:t>
      </w:r>
      <w:r>
        <w:rPr>
          <w:rFonts w:ascii="Times Roman" w:hAnsi="Times Roman"/>
          <w:rtl w:val="0"/>
        </w:rPr>
        <w:t>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案例分析：</w:t>
      </w:r>
      <w:r>
        <w:rPr>
          <w:rFonts w:ascii="Times Roman" w:hAnsi="Times Roman"/>
          <w:rtl w:val="0"/>
        </w:rPr>
        <w:t>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流程設計練習：</w:t>
      </w:r>
      <w:r>
        <w:rPr>
          <w:rFonts w:ascii="Times Roman" w:hAnsi="Times Roman"/>
          <w:rtl w:val="0"/>
        </w:rPr>
        <w:t>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討論反饋：</w:t>
      </w:r>
      <w:r>
        <w:rPr>
          <w:rFonts w:ascii="Times Roman" w:hAnsi="Times Roman"/>
          <w:rtl w:val="0"/>
        </w:rPr>
        <w:t>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教材準備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銷售流程圖解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成功案例視頻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流程設計模板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客戶決策歷程地圖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互動練習詳解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18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流程設計：設計三步驟銷售流程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提供流程設計框架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根據自身事務所特點，設計完整流程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特別關注從詢問到諮詢、從諮詢到成交的轉換點</w:t>
      </w:r>
    </w:p>
    <w:p>
      <w:pPr>
        <w:pStyle w:val="預設值"/>
        <w:numPr>
          <w:ilvl w:val="0"/>
          <w:numId w:val="1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模擬對話：從</w:t>
      </w:r>
      <w:r>
        <w:rPr>
          <w:rFonts w:ascii="Times Roman" w:hAnsi="Times Roman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詢問到邀約面談的全流程演練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三人一組：客戶、事務所代表、觀察員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完整演練從初次</w:t>
      </w:r>
      <w:r>
        <w:rPr>
          <w:rFonts w:ascii="Times Roman" w:hAnsi="Times Roman"/>
          <w:rtl w:val="0"/>
          <w:lang w:val="de-DE"/>
        </w:rPr>
        <w:t>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詢問到成功邀約面談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觀察員提供具體改進建議</w:t>
      </w:r>
    </w:p>
    <w:p>
      <w:pPr>
        <w:pStyle w:val="預設值"/>
        <w:numPr>
          <w:ilvl w:val="0"/>
          <w:numId w:val="20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價值表達：說服客戶為何值得付更高價格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設定情境：客戶找到比你便宜</w:t>
      </w:r>
      <w:r>
        <w:rPr>
          <w:rFonts w:ascii="Times Roman" w:hAnsi="Times Roman"/>
          <w:rtl w:val="0"/>
        </w:rPr>
        <w:t>30%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的競爭對手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設計</w:t>
      </w:r>
      <w:r>
        <w:rPr>
          <w:rFonts w:ascii="Times Roman" w:hAnsi="Times Roman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分鐘說服演講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全班投票選出最有說服力的表達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效果評估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流程設計作業完成度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模擬對話表現評分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實際應用：制定事務所專屬「從詢問到成交」指南</w:t>
      </w: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模組五：專業知識轉化與客戶應對技巧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時間分配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理論講解：</w:t>
      </w:r>
      <w:r>
        <w:rPr>
          <w:rFonts w:ascii="Times Roman" w:hAnsi="Times Roman"/>
          <w:rtl w:val="0"/>
        </w:rPr>
        <w:t>35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案例分析：</w:t>
      </w:r>
      <w:r>
        <w:rPr>
          <w:rFonts w:ascii="Times Roman" w:hAnsi="Times Roman"/>
          <w:rtl w:val="0"/>
        </w:rPr>
        <w:t>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技巧練習：</w:t>
      </w:r>
      <w:r>
        <w:rPr>
          <w:rFonts w:ascii="Times Roman" w:hAnsi="Times Roman"/>
          <w:rtl w:val="0"/>
        </w:rPr>
        <w:t>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討論反饋：</w:t>
      </w:r>
      <w:r>
        <w:rPr>
          <w:rFonts w:ascii="Times Roman" w:hAnsi="Times Roman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教材準備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專業知識故事化範例集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客戶問題分類表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現場試算工具與模板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節稅案例數據庫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互動練習詳解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21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換位思考：模擬不同行業客戶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分配不同行業角色卡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以該行業經營者身份提出稅務問題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其他學員練習從客戶角度回應</w:t>
      </w:r>
    </w:p>
    <w:p>
      <w:pPr>
        <w:pStyle w:val="預設值"/>
        <w:numPr>
          <w:ilvl w:val="0"/>
          <w:numId w:val="22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情境演練：向餐飲業客戶解釋稅務規劃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提供餐飲業經營者資料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設計針對性稅務規劃方案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練習用非專業語言清晰表達</w:t>
      </w:r>
    </w:p>
    <w:p>
      <w:pPr>
        <w:pStyle w:val="預設值"/>
        <w:numPr>
          <w:ilvl w:val="0"/>
          <w:numId w:val="23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現場試算練習：房地合一稅案例實操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提供案例數據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使用預設試算工具進行計算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練習向客戶清晰呈現結果與影響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效果評估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案例處理能力評分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實際應用：每人準備</w:t>
      </w:r>
      <w:r>
        <w:rPr>
          <w:rFonts w:ascii="Times Roman" w:hAnsi="Times Roman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個行業專屬稅務故事</w:t>
      </w:r>
    </w:p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模組六：員工培訓與行銷基礎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時間分配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理論講解：</w:t>
      </w:r>
      <w:r>
        <w:rPr>
          <w:rFonts w:ascii="Times Roman" w:hAnsi="Times Roman"/>
          <w:rtl w:val="0"/>
        </w:rPr>
        <w:t>40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案例分析：</w:t>
      </w:r>
      <w:r>
        <w:rPr>
          <w:rFonts w:ascii="Times Roman" w:hAnsi="Times Roman"/>
          <w:rtl w:val="0"/>
        </w:rPr>
        <w:t>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實作練習：</w:t>
      </w:r>
      <w:r>
        <w:rPr>
          <w:rFonts w:ascii="Times Roman" w:hAnsi="Times Roman"/>
          <w:rtl w:val="0"/>
        </w:rPr>
        <w:t>50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討論反饋：</w:t>
      </w:r>
      <w:r>
        <w:rPr>
          <w:rFonts w:ascii="Times Roman" w:hAnsi="Times Roman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分鐘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教材準備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員工培訓體系範本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行銷策略工具箱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SWOT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分析模板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數位行銷案例集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互動練習詳解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2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實作：為自己的事務所做</w:t>
      </w:r>
      <w:r>
        <w:rPr>
          <w:rFonts w:ascii="Times Roman" w:hAnsi="Times Roman"/>
          <w:rtl w:val="0"/>
          <w:lang w:val="en-US"/>
        </w:rPr>
        <w:t>SWOT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分析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提供</w:t>
      </w:r>
      <w:r>
        <w:rPr>
          <w:rFonts w:ascii="Times Roman" w:hAnsi="Times Roman"/>
          <w:rtl w:val="0"/>
          <w:lang w:val="en-US"/>
        </w:rPr>
        <w:t>SWOT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分析框架與引導問題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個人完成自身事務所分析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小組分享與互相建議</w:t>
      </w:r>
    </w:p>
    <w:p>
      <w:pPr>
        <w:pStyle w:val="預設值"/>
        <w:numPr>
          <w:ilvl w:val="0"/>
          <w:numId w:val="2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小組競賽：設計高轉化率的</w:t>
      </w:r>
      <w:r>
        <w:rPr>
          <w:rFonts w:ascii="Times Roman" w:hAnsi="Times Roman"/>
          <w:rtl w:val="0"/>
        </w:rPr>
        <w:t>SEO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標題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提供關鍵字研究工具使用指導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設計針對「公司登記」「節稅規劃」「營業稅申報」的</w:t>
      </w:r>
      <w:r>
        <w:rPr>
          <w:rFonts w:ascii="Times Roman" w:hAnsi="Times Roman"/>
          <w:rtl w:val="0"/>
        </w:rPr>
        <w:t>SEO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標題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專家點評與優化建議</w:t>
      </w:r>
    </w:p>
    <w:p>
      <w:pPr>
        <w:pStyle w:val="預設值"/>
        <w:numPr>
          <w:ilvl w:val="0"/>
          <w:numId w:val="26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實作：設計客戶需求初訪問卷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提供問卷設計原則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設計</w:t>
      </w:r>
      <w:r>
        <w:rPr>
          <w:rFonts w:ascii="Times Roman" w:hAnsi="Times Roman"/>
          <w:rtl w:val="0"/>
        </w:rPr>
        <w:t>10-15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個問題的初訪問卷</w:t>
      </w:r>
    </w:p>
    <w:p>
      <w:pPr>
        <w:pStyle w:val="預設值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小組互相測試並優化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效果評估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實作成果品質評分</w:t>
      </w:r>
    </w:p>
    <w:p>
      <w:pPr>
        <w:pStyle w:val="預設值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實際應用：制定事務所「</w:t>
      </w:r>
      <w:r>
        <w:rPr>
          <w:rFonts w:ascii="Times Roman" w:hAnsi="Times Roman"/>
          <w:rtl w:val="0"/>
        </w:rPr>
        <w:t>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天業務提升計劃」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📚【課程模組架構】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模組一：事務所的營運痛點與挑戰分析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思考前言：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本課程不只是在教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或銷售技巧，而是幫助事務所經營者思考如何讓員工不再只是『領薪水的受僱者』，而是具備『合夥人意識』的營運參與者。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員工一旦能夠理解自己的專業價值、參與服務流程優化、進入與客戶互動的決策環節，就能產生高度的責任感與主動性。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這種「內部主人翁精神」是事務所要規模化、專業化、提升留才率的核心關鍵。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此外，員工應對以下指標具體掌握：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每月營收金額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營收來源百分比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每月新增客戶數與成長比例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應收帳款與未收帳款金額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舊客戶名單再開發進度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管理團隊應打造透明化的業務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dashboard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，讓每一位員工能即時理解事務所經營狀況。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若僅依賴舊客戶營業規模增加來調整公費，成長速度有限且不可控。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鼓勵主動貢獻者精神：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針對客戶進行營所稅模擬規劃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利用個人境外所得免稅額優化商模，提升客戶黏著度與事務所價值感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舊客戶名單重啟再開發：盤點潛力名單，設計節稅切入點進行二次銷售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陌生開發策略建議：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免費提供稅務模型優化試算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登記地點診斷與稅負預測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試用書審與小規模營業人（</w:t>
      </w:r>
      <w:r>
        <w:rPr>
          <w:rFonts w:ascii="Times Roman" w:hAnsi="Times Roman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萬門檻）分析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營所稅投資抵減、個人所得稅境外母公司設立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改列為境外所得避稅策略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透過免費試算創造價值接觸點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引導諮詢與成交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「老闆就是超人症候群」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在中小型事務所，</w:t>
      </w:r>
      <w:r>
        <w:rPr>
          <w:rFonts w:ascii="Times Roman" w:hAnsi="Times Roman"/>
          <w:rtl w:val="0"/>
        </w:rPr>
        <w:t xml:space="preserve">90%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的老闆都是全能型：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扛業績、</w:t>
      </w: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做決策、</w:t>
      </w: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提供服務、</w:t>
      </w: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品質控管、</w:t>
      </w: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協調人事物</w:t>
      </w:r>
      <w:r>
        <w:rPr>
          <w:rFonts w:ascii="Times Roman" w:hAnsi="Times Roman" w:hint="default"/>
          <w:rtl w:val="0"/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樣樣都來。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但一天只有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小時，老闆做再多，也無法讓事務所「擴張」起來。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如果老闆不在，整間事務所可能只剩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以下的產能。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這樣的現況無法應對削價競爭，更無法走向規模化與品牌化。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【模組目標】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協助事務所全體人員理解目前經營瓶頸與客戶服務弱點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引發學員反思，建立改革動機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【模組內容】</w:t>
      </w:r>
    </w:p>
    <w:p>
      <w:pPr>
        <w:pStyle w:val="預設值"/>
        <w:numPr>
          <w:ilvl w:val="0"/>
          <w:numId w:val="28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現況掃描：多數會計事務所常見問題彙整（</w:t>
      </w:r>
      <w:r>
        <w:rPr>
          <w:rFonts w:ascii="Times Roman" w:hAnsi="Times Roman"/>
          <w:rtl w:val="0"/>
          <w:lang w:val="pt-PT"/>
        </w:rPr>
        <w:t>PPT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視覺化呈現）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員工流動率高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教育訓練時間與資源不足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客戶資料延遲、溝通頻繁、重工常發生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報價容易被比價、缺乏談判空間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客戶對專業服務價值無感</w:t>
      </w:r>
    </w:p>
    <w:p>
      <w:pPr>
        <w:pStyle w:val="預設值"/>
        <w:numPr>
          <w:ilvl w:val="0"/>
          <w:numId w:val="31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客戶心理解析：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客戶其實不在意帳，而是在意「是否能幫我解決問題」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「我只想要知道要繳多少錢」的背後，其實是信任不足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客戶對事務所的「價值感」建立流程</w:t>
      </w:r>
    </w:p>
    <w:p>
      <w:pPr>
        <w:pStyle w:val="預設值"/>
        <w:numPr>
          <w:ilvl w:val="0"/>
          <w:numId w:val="32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社會環境變化：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資訊透明化導致專業貶值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客戶期望即時回覆與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式簡報（文字聊天化）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時代：客戶也會用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ChatGPT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查答案，專業更容易被挑戰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【教學方式】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問題地圖法：讓學員分組討論「我們事務所的三大痛點」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小組報告：每組提出實際案例與處理經驗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教練回饋：引導每組回歸痛點的本質（不是人力，而是流程或溝通）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【互動練習】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情境回顧遊戲：「猜猜客戶的真實目的」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教師給出五個常見對話內容，請學員判斷客戶其實想解決什麼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例如：「你們那個報帳方案多少錢？」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背後目的為：想節稅？想比較？還是想知道有沒有人懂他？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【延伸作業】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每位學員寫下目前在事務所中遇到最常見的「無效率對話」案例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為下一模組做鋪陳：這些痛點是否能透過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工具與結構化話術改善？</w:t>
      </w:r>
    </w:p>
    <w:p>
      <w:pPr>
        <w:pStyle w:val="預設值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模組二：</w:t>
      </w: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工具與自動化的應用基礎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【模組目標】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幫助從業人員理解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工具在日常工作中的應用場景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提供實作與展示，讓事務所未來能導入或採購合適工具減少人力耗損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【模組內容】</w:t>
      </w:r>
    </w:p>
    <w:p>
      <w:pPr>
        <w:pStyle w:val="預設值"/>
        <w:numPr>
          <w:ilvl w:val="0"/>
          <w:numId w:val="33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什麼是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？為什麼現在事務所需要懂？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從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GPT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Times Roman" w:hAnsi="Times Roman"/>
          <w:rtl w:val="0"/>
          <w:lang w:val="fr-FR"/>
        </w:rPr>
        <w:t xml:space="preserve">Notion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到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Sheets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自動化的應用實例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用白話文說明：不是寫程式，而是選對工具、用對方法</w:t>
      </w:r>
    </w:p>
    <w:p>
      <w:pPr>
        <w:pStyle w:val="預設值"/>
        <w:numPr>
          <w:ilvl w:val="0"/>
          <w:numId w:val="3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工具實例介紹：節省重複性工作時間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ChatGPT / Claude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：整理對話摘要、生成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FAQ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、自動化客服對話模板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Notion 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：自動整理客戶資料表、稅務提醒表單範本生成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Google Workspace + 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：用表單收件整合、資料匯出至試算表、自動通知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LINE Bot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工具：建立自動應答機器人，回覆設定常見問答並引導加速成交</w:t>
      </w:r>
    </w:p>
    <w:p>
      <w:pPr>
        <w:pStyle w:val="預設值"/>
        <w:numPr>
          <w:ilvl w:val="0"/>
          <w:numId w:val="3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專業應用案例展示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建立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輔助申報日程提醒流程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自動生成待辦清單並寄送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訊息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回覆最佳化模擬：不同回覆模式對成交機率的影響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對話轉換示範：從『我只是問問』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『請問可以安排通話嗎？』</w:t>
      </w:r>
    </w:p>
    <w:p>
      <w:pPr>
        <w:pStyle w:val="預設值"/>
        <w:numPr>
          <w:ilvl w:val="0"/>
          <w:numId w:val="28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如果沒有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MIS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團隊，該怎麼辦？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使用現成模板、</w:t>
      </w:r>
      <w:r>
        <w:rPr>
          <w:rFonts w:ascii="Times Roman" w:hAnsi="Times Roman"/>
          <w:rtl w:val="0"/>
        </w:rPr>
        <w:t xml:space="preserve">ChatGPT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快速產出話術、表單、文件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採購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SaaS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型外部工具（例如你自己未來的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產品），簡化導入流程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【教學方式】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現場演示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ChatGPT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實作：一鍵生成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話術、設定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FAQ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分組操作練習：用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Notion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建立一份「稅務提醒自動表單」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工具自由體驗時間：學員帶著真實問題實測，教師巡迴協助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【互動練習】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對話角色扮演：一人扮客戶、一人扮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ChatGPT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回覆員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自動化流程設計挑戰：學員使用圖示方式畫出「我的</w:t>
      </w:r>
      <w:r>
        <w:rPr>
          <w:rFonts w:ascii="Times Roman" w:hAnsi="Times Roman"/>
          <w:rtl w:val="0"/>
        </w:rPr>
        <w:t>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事務所自動流程圖」</w:t>
      </w:r>
    </w:p>
    <w:p>
      <w:pPr>
        <w:pStyle w:val="預設值"/>
        <w:numPr>
          <w:ilvl w:val="0"/>
          <w:numId w:val="36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試算是專業展現的關鍵時機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面對客戶詢價時，可主動說：「我知道您應該也問了幾家事務所，但在報價前，我想先了解目前是否有人幫您試算過營業稅、營所稅、甚至設立地址可能導致的房地合一稅呢？」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客戶如未曾試算，更應展現專業主動協助，強化信任感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搭配延伸對話：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「您知道營業稅其實可以申報餐費嗎？」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「您設立的地址會不會影響未來貸款與補助？」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「您知道去年全台補助經費有多少？您拿到多少？」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「您知道保留盈餘、投資抵減的機會成本嗎？」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所有這些話術都是建立『價值落差感』的關鍵動作，能讓客戶發現原本事務所沒給的服務，我們給得出來</w:t>
      </w:r>
    </w:p>
    <w:p>
      <w:pPr>
        <w:pStyle w:val="預設值"/>
        <w:numPr>
          <w:ilvl w:val="0"/>
          <w:numId w:val="38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常見反對問題與話術拆解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客戶最常猶豫的是價格問題：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話術示範：「我們不是最便宜，我相信你也比價過。我們的客戶每位都是老闆，也都很會精打細算。</w:t>
      </w:r>
      <w:r>
        <w:rPr>
          <w:rFonts w:ascii="Times Roman" w:hAnsi="Times Roman"/>
          <w:rtl w:val="0"/>
        </w:rPr>
        <w:t xml:space="preserve">500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多家行號最後選擇我們，是因為每天差不到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元，獲得的服務與規劃遠超過這個價格。」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強化信任：「好的事務所不該讓您前面省小條、後面花大條。這世界上有兩種費用不能省：律師費與會計費。」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話術拆解與轉化策略對照：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89"/>
        <w:gridCol w:w="7749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1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39"/>
              </w:numPr>
              <w:suppressAutoHyphens w:val="1"/>
              <w:jc w:val="center"/>
              <w:rPr>
                <w:rFonts w:eastAsia="Times Roman" w:hint="eastAsia"/>
                <w:b w:val="1"/>
                <w:bCs w:val="1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客戶反對話術</w:t>
            </w:r>
          </w:p>
        </w:tc>
        <w:tc>
          <w:tcPr>
            <w:tcW w:type="dxa" w:w="7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40"/>
              </w:numPr>
              <w:suppressAutoHyphens w:val="1"/>
              <w:jc w:val="center"/>
              <w:rPr>
                <w:rFonts w:eastAsia="Times Roman" w:hint="eastAsia"/>
                <w:b w:val="1"/>
                <w:bCs w:val="1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回應策略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41"/>
              </w:numPr>
              <w:suppressAutoHyphens w:val="1"/>
              <w:rPr>
                <w:rFonts w:eastAsia="Times Roman" w:hint="eastAsia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「我想再比較看看」</w:t>
            </w:r>
          </w:p>
        </w:tc>
        <w:tc>
          <w:tcPr>
            <w:tcW w:type="dxa" w:w="7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42"/>
              </w:numPr>
              <w:suppressAutoHyphens w:val="1"/>
              <w:rPr>
                <w:rFonts w:eastAsia="Times Roman" w:hint="eastAsia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強調價值差異與高信任客戶數：「我們不是最便宜，但超過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位老闆都選擇我們，因為他們算得很清楚。」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43"/>
              </w:numPr>
              <w:suppressAutoHyphens w:val="1"/>
              <w:rPr>
                <w:rFonts w:eastAsia="Times Roman" w:hint="eastAsia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「我朋友也有在做」</w:t>
            </w:r>
          </w:p>
        </w:tc>
        <w:tc>
          <w:tcPr>
            <w:tcW w:type="dxa" w:w="7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44"/>
              </w:numPr>
              <w:suppressAutoHyphens w:val="1"/>
              <w:rPr>
                <w:rFonts w:eastAsia="Times Roman" w:hint="eastAsia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點出制度與風險：「很多人找朋友做，但後來問題還是回到專業處理。我們有完整流程與責任分工，讓您安心。」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45"/>
              </w:numPr>
              <w:suppressAutoHyphens w:val="1"/>
              <w:rPr>
                <w:rFonts w:eastAsia="Times Roman" w:hint="eastAsia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「我現在的會計也還可以」</w:t>
            </w:r>
          </w:p>
        </w:tc>
        <w:tc>
          <w:tcPr>
            <w:tcW w:type="dxa" w:w="7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46"/>
              </w:numPr>
              <w:suppressAutoHyphens w:val="1"/>
              <w:rPr>
                <w:rFonts w:eastAsia="Times Roman" w:hint="eastAsia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提供免費試算比較：「我們願意免費幫您做一次節稅模型優化，讓您無壓力比較有沒有更好方案。」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8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47"/>
              </w:numPr>
              <w:suppressAutoHyphens w:val="1"/>
              <w:rPr>
                <w:rFonts w:eastAsia="Times Roman" w:hint="eastAsia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「我再考慮看看」</w:t>
            </w:r>
          </w:p>
        </w:tc>
        <w:tc>
          <w:tcPr>
            <w:tcW w:type="dxa" w:w="7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樣式 2"/>
              <w:numPr>
                <w:ilvl w:val="1"/>
                <w:numId w:val="48"/>
              </w:numPr>
              <w:suppressAutoHyphens w:val="1"/>
              <w:rPr>
                <w:rFonts w:eastAsia="Times Roman" w:hint="eastAsia"/>
                <w:sz w:val="24"/>
                <w:szCs w:val="24"/>
                <w:lang w:val="zh-TW" w:eastAsia="zh-TW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預約制誘因：「理解！我們這方案名額有限，您可以先預約保留，再做決定也沒關係。」</w:t>
            </w:r>
          </w:p>
        </w:tc>
      </w:tr>
    </w:tbl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【延伸任務】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撰寫一份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工具應用回顧報告，整理三種可以立刻導入工作的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工具與用法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提出一個自家事務所可嘗試導入的自動化小流程</w:t>
      </w:r>
    </w:p>
    <w:p>
      <w:pPr>
        <w:pStyle w:val="預設值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模組三：</w:t>
      </w: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等訊息平台的高轉換話術與流程設計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【模組目標】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建立事務所標準化的訊息平台接單流程與話術邏輯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讓從業人員懂得如何在對話中展現專業，而非被客戶牽著走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將「問價」變「成交」，將「比價」變「諮詢」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【模組內容】</w:t>
      </w:r>
    </w:p>
    <w:p>
      <w:pPr>
        <w:pStyle w:val="預設值"/>
        <w:numPr>
          <w:ilvl w:val="0"/>
          <w:numId w:val="49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的錯誤應對常見範例解析：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客戶：「報帳多少錢？」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員工直接報價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客戶既不信任也沒留下資料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客戶：「我要設立公司要多少錢？」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員工提供制式價格表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客戶已讀不回</w:t>
      </w:r>
    </w:p>
    <w:p>
      <w:pPr>
        <w:pStyle w:val="預設值"/>
        <w:numPr>
          <w:ilvl w:val="0"/>
          <w:numId w:val="5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正確話術邏輯訓練：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遇到詢價，先展現專業邏輯：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「您好！因為設立登記會牽涉到兩個主管機關（經濟部與國稅局），我們需確認一些細節才能提供正確報價。建議直接通話比較快，請問何時方便與您聯繫？」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引導客戶留下聯絡方式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安排通話時間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進入標準接單流程</w:t>
      </w:r>
    </w:p>
    <w:p>
      <w:pPr>
        <w:pStyle w:val="預設值"/>
        <w:numPr>
          <w:ilvl w:val="0"/>
          <w:numId w:val="36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如何設計你的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話術腳本庫：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常見問題分類：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設立登記類（流程性）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申報補稅類（風險性）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政策補助類（機會性）</w:t>
      </w:r>
    </w:p>
    <w:p>
      <w:pPr>
        <w:pStyle w:val="預設值"/>
        <w:numPr>
          <w:ilvl w:val="2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稅制改革類（預期性）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每類至少建立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種回應腳本，並設計「導向行動」的結尾</w:t>
      </w:r>
    </w:p>
    <w:p>
      <w:pPr>
        <w:pStyle w:val="預設值"/>
        <w:numPr>
          <w:ilvl w:val="0"/>
          <w:numId w:val="51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對話中展現專業度的關鍵：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利用問題來引導客戶感受我們的專業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例如：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「您目前的登記地點是自己的房子嗎？如果是的話，我們可以幫您試算房地合一稅是否影響未來稅負。」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「您知道去年政府有近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5000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億的補助經費，您拿到了多少嗎？」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「如果您預期明年有盈餘，現在就應該考慮股利分配或投資抵減方案。」</w:t>
      </w:r>
    </w:p>
    <w:p>
      <w:pPr>
        <w:pStyle w:val="預設值"/>
        <w:numPr>
          <w:ilvl w:val="0"/>
          <w:numId w:val="52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舊客戶再教育也重要：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客戶習慣用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問小事，但這正是重啟價值溝通的機會</w:t>
      </w:r>
    </w:p>
    <w:p>
      <w:pPr>
        <w:pStyle w:val="預設值"/>
        <w:numPr>
          <w:ilvl w:val="1"/>
          <w:numId w:val="37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比方說針對「發票掉了怎麼辦？」可延伸說明進項憑證保存制度，展現制度面專業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【教學方式】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對話劇場演練：分組模擬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對話，互相挑戰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評選最佳「轉化腳本」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講師實例演示：從錯誤腳本逐步導正，學會問對問題、帶對方向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【互動練習】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小組任務：設計一段「從問價到通話邀約」的腳本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快問快答挑戰：限時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秒內回應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客戶提問，訓練專業簡化表達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【延伸任務】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完成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話術腳本模板（含標準問答開頭＋</w:t>
      </w:r>
      <w:r>
        <w:rPr>
          <w:rFonts w:ascii="Times Roman" w:hAnsi="Times Roman"/>
          <w:rtl w:val="0"/>
        </w:rPr>
        <w:t xml:space="preserve">CTA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結尾）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每人撰寫一組客戶常見提問與專業導向式回覆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模組四：銷售流程設計與實務導入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補充觀念：有效銷售流程的前提是『精準資訊收集』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在進行報價前，應向客戶確認三大流：金流、物流、資訊流（發票、合約、憑證）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避免直接報價導致錯估稅務結構或低估服務成本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如果是公司登記，應在洽談初期確認：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是否已經開始營業？營業多久？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目前銷售型態（貨物或勞務？實體或線上？）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平台通路為何？金流如何收款？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為什麼選擇要登記？想解決什麼問題？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這些資訊不只是交代，更是設計服務與定價的核心依據。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很多客戶會覺得「我只是想問個報價，怎麼要回答這麼多問題？」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這時一定要說明：我們問這些，是為了避免提供錯誤的報價或誤導您的稅務處理。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這些問題的答案，會直接影響未來是否會補稅、是否可以節稅、甚至是否能申請政府補助。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我們會將這些資訊用來幫您設計出最符合需求的處理方式，讓每一筆錢都花得值得。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向客戶解釋：這些問題雖多，但都是為了保障您自身權益與未來稅務風險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建議話術引導轉換：「因為需要跟您確認的問題比較多，看要不要通話確認會比較快？」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引導客戶進入電話階段，再往現場見面推進，提升成交率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【模組目標】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打造從詢價到成交的高轉換銷售流程，協助事務所建立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SOP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協助員工理解「報價不是目的，解決問題才是成交關鍵」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【模組內容】</w:t>
      </w:r>
    </w:p>
    <w:p>
      <w:pPr>
        <w:pStyle w:val="預設值"/>
        <w:numPr>
          <w:ilvl w:val="0"/>
          <w:numId w:val="53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銷售流程五步驟全圖解：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步驟一：詢價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認知建立（專業回覆）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步驟二：通話安排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初步需求盤點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步驟三：試算與風險說明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展現價值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步驟四：邀約現場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人際信任深化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步驟五：現場收單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成交並啟動後續流程</w:t>
      </w:r>
    </w:p>
    <w:p>
      <w:pPr>
        <w:pStyle w:val="預設值"/>
        <w:numPr>
          <w:ilvl w:val="0"/>
          <w:numId w:val="5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「問題導向」的銷售話術設計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不問價格，先問目的：「您這次想設立公司，是打算申請補助？開店？還是要規劃股利分配？」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結構式銷售問句模板：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個開放式問句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個行動引導句</w:t>
      </w:r>
    </w:p>
    <w:p>
      <w:pPr>
        <w:pStyle w:val="預設值"/>
        <w:numPr>
          <w:ilvl w:val="0"/>
          <w:numId w:val="28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試算是最強的成交武器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任何一個試算都是專業展示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房地合一稅、營所稅、保留盈餘、進項剔除、稅額預測等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客戶只問價格，卻不知道報價背後有多少變數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試算就是「證明你值得這個價」</w:t>
      </w:r>
    </w:p>
    <w:p>
      <w:pPr>
        <w:pStyle w:val="預設值"/>
        <w:numPr>
          <w:ilvl w:val="0"/>
          <w:numId w:val="28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見面率＝成交率：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電話只能講信任，見面才會信你專業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如何設計讓客戶願意見面的話術與流程（試算邀約、補助說明、節稅模擬）</w:t>
      </w:r>
    </w:p>
    <w:p>
      <w:pPr>
        <w:pStyle w:val="預設值"/>
        <w:numPr>
          <w:ilvl w:val="0"/>
          <w:numId w:val="5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調整報價的策略技巧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固定費用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變動服務（例：基本報帳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增值服務）</w:t>
      </w:r>
    </w:p>
    <w:p>
      <w:pPr>
        <w:pStyle w:val="預設值"/>
        <w:numPr>
          <w:ilvl w:val="1"/>
          <w:numId w:val="30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報價不報單一數字，而是提供方案比較（</w:t>
      </w:r>
      <w:r>
        <w:rPr>
          <w:rFonts w:ascii="Times Roman" w:hAnsi="Times Roman"/>
          <w:rtl w:val="0"/>
          <w:lang w:val="pt-PT"/>
        </w:rPr>
        <w:t xml:space="preserve">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方案、</w:t>
      </w:r>
      <w:r>
        <w:rPr>
          <w:rFonts w:ascii="Times Roman" w:hAnsi="Times Roman"/>
          <w:rtl w:val="0"/>
        </w:rPr>
        <w:t xml:space="preserve">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方案）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【教學方式】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客戶旅程地圖演練：繪製從第一次詢價到成交的五步流程圖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銷售對話雙人組練習：模擬詢價情境，依流程推進至邀約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試算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成交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【互動練習】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一頁式報價設計練習：每組設計一張帶有『價值呈現』的報價單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問句設計挑戰：每人撰寫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組開放式銷售問句（針對不同需求類型）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【延伸任務】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撰寫一段你與潛在客戶對話的「銷售導引腳本」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設計屬於自己事務所的五步驟成交流程圖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模組五：如何教導員工展現專業與理解客戶業態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【模組目標】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強化從業人員的專業素養，能用生活化語言向客戶解釋稅制與會計制度的邏輯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幫助員工理解報價背後的「真問題」，提升轉單率與信任度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【模組內容】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... 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客戶詢問節稅問題時的專業回應與策略盤點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除了給客戶正確的稅收觀念，也要導入『法規盤點』的概念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營業稅要節省，可以從三大方向切入：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零稅率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免稅項目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小規模營業人（四章二節營業人）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依據客戶實際營業模式設計合規分散策略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分散營業額、變更營業人型態，皆為合規操作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主動幫客戶試算目前銷售模式會造成的隱性稅務損失，並說明：如果轉換營業樣態，可能省下多少稅金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建議話術：「你之前合作的事務所有跟你講過嗎？」、「其實很多客戶聽完我們的節稅建議才知道自己之前白繳多少」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利用『節稅後的淨收入』與『營業額提升的淨利比較』說服客戶：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提高營業額＝提高人事、倉儲、客服、物流、行銷、業務等成本</w:t>
      </w:r>
    </w:p>
    <w:p>
      <w:pPr>
        <w:pStyle w:val="預設值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但節稅等於直接淨利進口袋，完全不同層級的經營思維</w:t>
      </w:r>
    </w:p>
    <w:p>
      <w:pPr>
        <w:pStyle w:val="預設值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可依客戶目前淨利率推算：「若想多賺一樣的錢，營業額得提升幾倍？」這段很有感，客戶記得住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【延伸任務】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回家搜尋自己事務所的名稱與服務內容關鍵字，記錄排名與曝光點</w:t>
      </w:r>
    </w:p>
    <w:p>
      <w:pPr>
        <w:pStyle w:val="預設值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撰寫一段專業服務文案（結合行銷語言與專業用語）</w:t>
      </w:r>
    </w:p>
    <w:p>
      <w:pPr>
        <w:pStyle w:val="預設值"/>
        <w:suppressAutoHyphens w:val="1"/>
        <w:spacing w:before="0" w:line="240" w:lineRule="auto"/>
      </w:pPr>
      <w:r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編號"/>
  </w:abstractNum>
  <w:abstractNum w:abstractNumId="1">
    <w:multiLevelType w:val="hybridMultilevel"/>
    <w:styleLink w:val="編號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項目符號"/>
  </w:abstractNum>
  <w:abstractNum w:abstractNumId="3">
    <w:multiLevelType w:val="hybridMultilevel"/>
    <w:styleLink w:val="項目符號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筆記"/>
  </w:abstractNum>
  <w:abstractNum w:abstractNumId="5">
    <w:multiLevelType w:val="hybridMultilevel"/>
    <w:styleLink w:val="筆記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筆記.0"/>
  </w:abstractNum>
  <w:abstractNum w:abstractNumId="7">
    <w:multiLevelType w:val="hybridMultilevel"/>
    <w:styleLink w:val="筆記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大型項目符號"/>
  </w:abstractNum>
  <w:abstractNum w:abstractNumId="9">
    <w:multiLevelType w:val="hybridMultilevel"/>
    <w:styleLink w:val="大型項目符號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0">
    <w:multiLevelType w:val="hybridMultilevel"/>
    <w:numStyleLink w:val="大型項目符號.0"/>
  </w:abstractNum>
  <w:abstractNum w:abstractNumId="11">
    <w:multiLevelType w:val="hybridMultilevel"/>
    <w:styleLink w:val="大型項目符號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4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5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6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7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8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9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0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1">
    <w:multiLevelType w:val="hybridMultilevel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940" w:hanging="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4"/>
    <w:lvlOverride w:ilvl="0">
      <w:startOverride w:val="2"/>
    </w:lvlOverride>
  </w:num>
  <w:num w:numId="11">
    <w:abstractNumId w:val="4"/>
    <w:lvlOverride w:ilvl="0">
      <w:startOverride w:val="3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2"/>
    </w:lvlOverride>
  </w:num>
  <w:num w:numId="14">
    <w:abstractNumId w:val="4"/>
    <w:lvlOverride w:ilvl="0">
      <w:startOverride w:val="3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2"/>
    </w:lvlOverride>
  </w:num>
  <w:num w:numId="17">
    <w:abstractNumId w:val="4"/>
    <w:lvlOverride w:ilvl="0">
      <w:startOverride w:val="3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2"/>
    </w:lvlOverride>
  </w:num>
  <w:num w:numId="20">
    <w:abstractNumId w:val="4"/>
    <w:lvlOverride w:ilvl="0">
      <w:startOverride w:val="3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2"/>
    </w:lvlOverride>
  </w:num>
  <w:num w:numId="23">
    <w:abstractNumId w:val="4"/>
    <w:lvlOverride w:ilvl="0">
      <w:startOverride w:val="3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2"/>
    </w:lvlOverride>
  </w:num>
  <w:num w:numId="26">
    <w:abstractNumId w:val="4"/>
    <w:lvlOverride w:ilvl="0">
      <w:startOverride w:val="3"/>
    </w:lvlOverride>
  </w:num>
  <w:num w:numId="27">
    <w:abstractNumId w:val="9"/>
  </w:num>
  <w:num w:numId="28">
    <w:abstractNumId w:val="8"/>
  </w:num>
  <w:num w:numId="29">
    <w:abstractNumId w:val="11"/>
  </w:num>
  <w:num w:numId="30">
    <w:abstractNumId w:val="10"/>
  </w:num>
  <w:num w:numId="31">
    <w:abstractNumId w:val="8"/>
    <w:lvlOverride w:ilvl="0">
      <w:startOverride w:val="2"/>
    </w:lvlOverride>
  </w:num>
  <w:num w:numId="32">
    <w:abstractNumId w:val="8"/>
    <w:lvlOverride w:ilvl="0">
      <w:startOverride w:val="3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2"/>
    </w:lvlOverride>
  </w:num>
  <w:num w:numId="35">
    <w:abstractNumId w:val="8"/>
    <w:lvlOverride w:ilvl="0">
      <w:startOverride w:val="3"/>
    </w:lvlOverride>
  </w:num>
  <w:num w:numId="36">
    <w:abstractNumId w:val="8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37">
    <w:abstractNumId w:val="10"/>
    <w:lvlOverride w:ilvl="0">
      <w:lvl w:ilvl="0">
        <w:start w:val="1"/>
        <w:numFmt w:val="bullet"/>
        <w:suff w:val="tab"/>
        <w:lvlText w:val="•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38">
    <w:abstractNumId w:val="8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39">
    <w:abstractNumId w:val="12"/>
  </w:num>
  <w:num w:numId="40">
    <w:abstractNumId w:val="13"/>
  </w:num>
  <w:num w:numId="41">
    <w:abstractNumId w:val="14"/>
  </w:num>
  <w:num w:numId="42">
    <w:abstractNumId w:val="15"/>
  </w:num>
  <w:num w:numId="43">
    <w:abstractNumId w:val="16"/>
  </w:num>
  <w:num w:numId="44">
    <w:abstractNumId w:val="17"/>
  </w:num>
  <w:num w:numId="45">
    <w:abstractNumId w:val="18"/>
  </w:num>
  <w:num w:numId="46">
    <w:abstractNumId w:val="19"/>
  </w:num>
  <w:num w:numId="47">
    <w:abstractNumId w:val="20"/>
  </w:num>
  <w:num w:numId="48">
    <w:abstractNumId w:val="21"/>
  </w:num>
  <w:num w:numId="49">
    <w:abstractNumId w:val="8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0">
    <w:abstractNumId w:val="8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1">
    <w:abstractNumId w:val="8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2">
    <w:abstractNumId w:val="8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3">
    <w:abstractNumId w:val="8"/>
    <w:lvlOverride w:ilvl="0">
      <w:startOverride w:val="1"/>
    </w:lvlOverride>
  </w:num>
  <w:num w:numId="54">
    <w:abstractNumId w:val="8"/>
    <w:lvlOverride w:ilvl="0">
      <w:startOverride w:val="2"/>
    </w:lvlOverride>
  </w:num>
  <w:num w:numId="55">
    <w:abstractNumId w:val="8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預設值">
    <w:name w:val="預設值"/>
    <w:next w:val="預設值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T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  <w:style w:type="numbering" w:styleId="編號">
    <w:name w:val="編號"/>
    <w:pPr>
      <w:numPr>
        <w:numId w:val="1"/>
      </w:numPr>
    </w:pPr>
  </w:style>
  <w:style w:type="numbering" w:styleId="項目符號">
    <w:name w:val="項目符號"/>
    <w:pPr>
      <w:numPr>
        <w:numId w:val="3"/>
      </w:numPr>
    </w:pPr>
  </w:style>
  <w:style w:type="numbering" w:styleId="筆記">
    <w:name w:val="筆記"/>
    <w:pPr>
      <w:numPr>
        <w:numId w:val="6"/>
      </w:numPr>
    </w:pPr>
  </w:style>
  <w:style w:type="numbering" w:styleId="筆記.0">
    <w:name w:val="筆記.0"/>
    <w:pPr>
      <w:numPr>
        <w:numId w:val="8"/>
      </w:numPr>
    </w:pPr>
  </w:style>
  <w:style w:type="numbering" w:styleId="大型項目符號">
    <w:name w:val="大型項目符號"/>
    <w:pPr>
      <w:numPr>
        <w:numId w:val="27"/>
      </w:numPr>
    </w:pPr>
  </w:style>
  <w:style w:type="numbering" w:styleId="大型項目符號.0">
    <w:name w:val="大型項目符號.0"/>
    <w:pPr>
      <w:numPr>
        <w:numId w:val="29"/>
      </w:numPr>
    </w:pPr>
  </w:style>
  <w:style w:type="paragraph" w:styleId="表格樣式 2">
    <w:name w:val="表格樣式 2"/>
    <w:next w:val="表格樣式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T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