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17:21:53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**Interpretação do Gráfico de Radar de Maturidade em Governança de Dados**</w:t>
      </w:r>
    </w:p>
    <w:p>
      <w:r>
        <w:t>O índice de maturidade geral é de 0,63, indicando um nível moderado de maturidade em governança de dados. A alta pontuação no índice de equilíbrio (0,95) sugere que os domínios estão relativamente bem equilibrados, enquanto o índice de risco (0,1) indica um baixo risco associado à governança de dados.</w:t>
      </w:r>
    </w:p>
    <w:p>
      <w:r>
        <w:t>**Pontos Chave:**</w:t>
        <w:br/>
        <w:t>- **Domínios Avaliados:**</w:t>
        <w:br/>
        <w:t xml:space="preserve">  - DA (Data Architecture): 3.0</w:t>
        <w:br/>
        <w:t xml:space="preserve">  - DMD (Data Management Discipline): 3.0</w:t>
        <w:br/>
        <w:t xml:space="preserve">  - DG (Data Governance): 3.5</w:t>
      </w:r>
    </w:p>
    <w:p>
      <w:r>
        <w:t>- **Desigualdades Significativas:**</w:t>
        <w:br/>
        <w:t xml:space="preserve">  - A pontuação do domínio de Governança de Dados (DG) está acima da média geral, enquanto os domínios de Arquitetura de Dados (DA) e Disciplina de Gestão de Dados (DMD) apresentam pontuações mais baixas, resultando em uma disparidade de 0,5.</w:t>
      </w:r>
    </w:p>
    <w:p>
      <w:r>
        <w:t>**Domínios Prioritários para Melhoria:**</w:t>
        <w:br/>
        <w:t>1. **Arquitetura de Dados (DA)**</w:t>
        <w:br/>
        <w:t>2. **Disciplina de Gestão de Dados (DMD)**</w:t>
      </w:r>
    </w:p>
    <w:p>
      <w:r>
        <w:t>Esses domínios devem ser priorizados para aumentar a maturidade geral, melhorando a estrutura e processos de dados. Recomenda-se implementar práticas de gestão de dados e revisar a arquitetura de dados existente.</w:t>
      </w:r>
    </w:p>
    <w:p>
      <w:r>
        <w:t>**Observação Final:**</w:t>
        <w:br/>
        <w:t>A melhoria nos domínios de DA e DMD é essencial para fortalecer a governança de dados e maximizar a eficiência organizacional.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