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07:19:30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Maturity Levels</w:t>
      </w:r>
    </w:p>
    <w:p>
      <w:pPr>
        <w:pStyle w:val="Heading3"/>
      </w:pPr>
      <w:r>
        <w:t>Level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Level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Level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Level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Level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Level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Implementar padrões de governança entre domínios</w:t>
      </w:r>
    </w:p>
    <w:p>
      <w:r>
        <w:rPr>
          <w:b/>
        </w:rPr>
        <w:t xml:space="preserve">Prerequisite: </w:t>
      </w:r>
      <w:r>
        <w:t>Requer padrões aprovados</w:t>
      </w:r>
    </w:p>
    <w:p>
      <w:r>
        <w:rPr>
          <w:b/>
        </w:rPr>
        <w:t xml:space="preserve">Deliverable: </w:t>
      </w:r>
      <w:r>
        <w:t>Registro de implementação de padrões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regras de governança em fluxos operacionais</w:t>
      </w:r>
    </w:p>
    <w:p>
      <w:r>
        <w:rPr>
          <w:b/>
        </w:rPr>
        <w:t xml:space="preserve">Prerequisite: </w:t>
      </w:r>
      <w:r>
        <w:t>Requer mapeamento de fluxo de trabalho operacional</w:t>
      </w:r>
    </w:p>
    <w:p>
      <w:r>
        <w:rPr>
          <w:b/>
        </w:rPr>
        <w:t xml:space="preserve">Deliverable: </w:t>
      </w:r>
      <w:r>
        <w:t>Registro de integração de fluxo de trabalho de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Notes: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Incorporar responsabilidades de governança nas descrições de papéis</w:t>
      </w:r>
    </w:p>
    <w:p>
      <w:r>
        <w:rPr>
          <w:b/>
        </w:rPr>
        <w:t xml:space="preserve">Prerequisite: </w:t>
      </w:r>
      <w:r>
        <w:t>Requer papéis de governança aprovados</w:t>
      </w:r>
    </w:p>
    <w:p>
      <w:r>
        <w:rPr>
          <w:b/>
        </w:rPr>
        <w:t xml:space="preserve">Deliverable: </w:t>
      </w:r>
      <w:r>
        <w:t>Descrições de papéis atualizadas</w:t>
      </w:r>
    </w:p>
    <w:p>
      <w:r>
        <w:rPr>
          <w:b/>
        </w:rPr>
        <w:t>Recommendations: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Notes: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Integrar pontos de verificação de governança no ciclo de vida dos dados</w:t>
      </w:r>
    </w:p>
    <w:p>
      <w:r>
        <w:rPr>
          <w:b/>
        </w:rPr>
        <w:t xml:space="preserve">Prerequisite: </w:t>
      </w:r>
      <w:r>
        <w:t>Requer mapeamento do ciclo de vida de dados</w:t>
      </w:r>
    </w:p>
    <w:p>
      <w:r>
        <w:rPr>
          <w:b/>
        </w:rPr>
        <w:t xml:space="preserve">Deliverable: </w:t>
      </w:r>
      <w:r>
        <w:t>Matriz de pontos de verificação do ciclo de vida da governança</w:t>
      </w:r>
    </w:p>
    <w:p>
      <w:r>
        <w:rPr>
          <w:b/>
        </w:rPr>
        <w:t>Recommendations: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Notes: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Aplicar controles de governança às operações de domínio</w:t>
      </w:r>
    </w:p>
    <w:p>
      <w:r>
        <w:rPr>
          <w:b/>
        </w:rPr>
        <w:t xml:space="preserve">Prerequisite: </w:t>
      </w:r>
      <w:r>
        <w:t>Requer estruturas definidas de governança e propriedade</w:t>
      </w:r>
    </w:p>
    <w:p>
      <w:r>
        <w:rPr>
          <w:b/>
        </w:rPr>
        <w:t xml:space="preserve">Deliverable: </w:t>
      </w:r>
      <w:r>
        <w:t>Registro de controle de governança de domínio</w:t>
      </w:r>
    </w:p>
    <w:p>
      <w:r>
        <w:rPr>
          <w:b/>
        </w:rPr>
        <w:t>Recommendations: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Notes: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Procedure number: </w:t>
      </w:r>
      <w:r>
        <w:t>1</w:t>
      </w:r>
    </w:p>
    <w:p>
      <w:r>
        <w:rPr>
          <w:b/>
        </w:rPr>
        <w:t xml:space="preserve">Name: </w:t>
      </w:r>
      <w:r>
        <w:t>Incorporar checkpoints de arquitetura em fluxos de trabalho de domínio</w:t>
      </w:r>
    </w:p>
    <w:p>
      <w:r>
        <w:rPr>
          <w:b/>
        </w:rPr>
        <w:t xml:space="preserve">Prerequisite: </w:t>
      </w:r>
      <w:r>
        <w:t>Requer papéis e padrões DA-03</w:t>
      </w:r>
    </w:p>
    <w:p>
      <w:r>
        <w:rPr>
          <w:b/>
        </w:rPr>
        <w:t xml:space="preserve">Deliverable: </w:t>
      </w:r>
      <w:r>
        <w:t>Modelos de fluxo de trabalho atualizados</w:t>
      </w:r>
    </w:p>
    <w:p>
      <w:r>
        <w:rPr>
          <w:b/>
        </w:rPr>
        <w:t>Recommendations: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Notes: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Procedure number: </w:t>
      </w:r>
      <w:r>
        <w:t>2</w:t>
      </w:r>
    </w:p>
    <w:p>
      <w:r>
        <w:rPr>
          <w:b/>
        </w:rPr>
        <w:t xml:space="preserve">Name: </w:t>
      </w:r>
      <w:r>
        <w:t>Integrar critérios de arquitetura nas decisões de modelagem e integração</w:t>
      </w:r>
    </w:p>
    <w:p>
      <w:r>
        <w:rPr>
          <w:b/>
        </w:rPr>
        <w:t xml:space="preserve">Prerequisite: </w:t>
      </w:r>
      <w:r>
        <w:t>Requer padrões</w:t>
      </w:r>
    </w:p>
    <w:p>
      <w:r>
        <w:rPr>
          <w:b/>
        </w:rPr>
        <w:t xml:space="preserve">Deliverable: </w:t>
      </w:r>
      <w:r>
        <w:t>Templates de design governados</w:t>
      </w:r>
    </w:p>
    <w:p>
      <w:r>
        <w:rPr>
          <w:b/>
        </w:rPr>
        <w:t>Recommendations: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Notes: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Procedure number: </w:t>
      </w:r>
      <w:r>
        <w:t>3</w:t>
      </w:r>
    </w:p>
    <w:p>
      <w:r>
        <w:rPr>
          <w:b/>
        </w:rPr>
        <w:t xml:space="preserve">Name: </w:t>
      </w:r>
      <w:r>
        <w:t>Atualizar documentação do ciclo de vida com requisitos arquiteturais</w:t>
      </w:r>
    </w:p>
    <w:p>
      <w:r>
        <w:rPr>
          <w:b/>
        </w:rPr>
        <w:t xml:space="preserve">Prerequisite: </w:t>
      </w:r>
      <w:r>
        <w:t>Requer redesenho de fluxo de trabalho</w:t>
      </w:r>
    </w:p>
    <w:p>
      <w:r>
        <w:rPr>
          <w:b/>
        </w:rPr>
        <w:t xml:space="preserve">Deliverable: </w:t>
      </w:r>
      <w:r>
        <w:t>Documentação do ciclo de vida atualizada</w:t>
      </w:r>
    </w:p>
    <w:p>
      <w:r>
        <w:rPr>
          <w:b/>
        </w:rPr>
        <w:t>Recommendations: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Notes: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Procedure number: </w:t>
      </w:r>
      <w:r>
        <w:t>4</w:t>
      </w:r>
    </w:p>
    <w:p>
      <w:r>
        <w:rPr>
          <w:b/>
        </w:rPr>
        <w:t xml:space="preserve">Name: </w:t>
      </w:r>
      <w:r>
        <w:t>Aplicar verificações estruturais em pontos decisórios do domínio</w:t>
      </w:r>
    </w:p>
    <w:p>
      <w:r>
        <w:rPr>
          <w:b/>
        </w:rPr>
        <w:t xml:space="preserve">Prerequisite: </w:t>
      </w:r>
      <w:r>
        <w:t>Requer workflows governados</w:t>
      </w:r>
    </w:p>
    <w:p>
      <w:r>
        <w:rPr>
          <w:b/>
        </w:rPr>
        <w:t xml:space="preserve">Deliverable: </w:t>
      </w:r>
      <w:r>
        <w:t>Evidência de controles arquiteturais</w:t>
      </w:r>
    </w:p>
    <w:p>
      <w:r>
        <w:rPr>
          <w:b/>
        </w:rPr>
        <w:t>Recommendations: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Notes: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Procedure number: </w:t>
      </w:r>
      <w:r>
        <w:t>5</w:t>
      </w:r>
    </w:p>
    <w:p>
      <w:r>
        <w:rPr>
          <w:b/>
        </w:rPr>
        <w:t xml:space="preserve">Name: </w:t>
      </w:r>
      <w:r>
        <w:t>Acompanhar aderência arquitetural entre domínios</w:t>
      </w:r>
    </w:p>
    <w:p>
      <w:r>
        <w:rPr>
          <w:b/>
        </w:rPr>
        <w:t xml:space="preserve">Prerequisite: </w:t>
      </w:r>
      <w:r>
        <w:t>Requer rotinas de monitoramento</w:t>
      </w:r>
    </w:p>
    <w:p>
      <w:r>
        <w:rPr>
          <w:b/>
        </w:rPr>
        <w:t xml:space="preserve">Deliverable: </w:t>
      </w:r>
      <w:r>
        <w:t>Registro de conformidade arquitetural</w:t>
      </w:r>
    </w:p>
    <w:p>
      <w:r>
        <w:rPr>
          <w:b/>
        </w:rPr>
        <w:t>Recommendations: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Notes: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Procedure number: </w:t>
      </w:r>
      <w:r>
        <w:t>6</w:t>
      </w:r>
    </w:p>
    <w:p>
      <w:r>
        <w:rPr>
          <w:b/>
        </w:rPr>
        <w:t xml:space="preserve">Name: </w:t>
      </w:r>
      <w:r>
        <w:t>Reforço da Institucionalização Estrutural</w:t>
      </w:r>
    </w:p>
    <w:p>
      <w:r>
        <w:rPr>
          <w:b/>
        </w:rPr>
        <w:t xml:space="preserve">Prerequisite: </w:t>
      </w:r>
      <w:r>
        <w:t>Requer mecanismo de governança aprovado e base de política formalizada</w:t>
      </w:r>
    </w:p>
    <w:p>
      <w:r>
        <w:rPr>
          <w:b/>
        </w:rPr>
        <w:t xml:space="preserve">Deliverable: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Recommendations: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