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2FEA9" w14:textId="560F0B23" w:rsidR="00997385" w:rsidRDefault="00380A9C" w:rsidP="00380A9C">
      <w:pPr>
        <w:jc w:val="center"/>
        <w:rPr>
          <w:lang w:val="es-MX"/>
        </w:rPr>
      </w:pPr>
      <w:r>
        <w:rPr>
          <w:lang w:val="es-MX"/>
        </w:rPr>
        <w:t xml:space="preserve">Manual para importar colección en </w:t>
      </w:r>
      <w:proofErr w:type="spellStart"/>
      <w:r>
        <w:rPr>
          <w:lang w:val="es-MX"/>
        </w:rPr>
        <w:t>postman</w:t>
      </w:r>
      <w:proofErr w:type="spellEnd"/>
    </w:p>
    <w:p w14:paraId="1A2B1E9A" w14:textId="0341A81B" w:rsidR="00380A9C" w:rsidRDefault="00380A9C" w:rsidP="00380A9C">
      <w:pPr>
        <w:jc w:val="center"/>
        <w:rPr>
          <w:lang w:val="es-MX"/>
        </w:rPr>
      </w:pPr>
    </w:p>
    <w:p w14:paraId="08DAC318" w14:textId="4D7B877B" w:rsidR="00380A9C" w:rsidRDefault="00380A9C" w:rsidP="00380A9C">
      <w:pPr>
        <w:rPr>
          <w:lang w:val="es-MX"/>
        </w:rPr>
      </w:pPr>
      <w:r w:rsidRPr="00380A9C">
        <w:rPr>
          <w:b/>
          <w:bCs/>
          <w:lang w:val="es-MX"/>
        </w:rPr>
        <w:t>Objetivo</w:t>
      </w:r>
      <w:r>
        <w:rPr>
          <w:lang w:val="es-MX"/>
        </w:rPr>
        <w:t xml:space="preserve">: El presente manual, tiene como fin mostrar como se realiza una importación de una colección publica en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, con el objetivo de que pueda ser revisada mi publicación realizada en aws.</w:t>
      </w:r>
    </w:p>
    <w:p w14:paraId="17094DE8" w14:textId="7947B8EF" w:rsidR="00380A9C" w:rsidRDefault="009021D6" w:rsidP="00380A9C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público: </w:t>
      </w:r>
      <w:r w:rsidRPr="009021D6">
        <w:rPr>
          <w:b/>
          <w:bCs/>
          <w:lang w:val="es-MX"/>
        </w:rPr>
        <w:t>https://www.postman.com/collections/e70b30817eeb89701727</w:t>
      </w:r>
    </w:p>
    <w:p w14:paraId="6F2A0948" w14:textId="6B3C4749" w:rsidR="00380A9C" w:rsidRDefault="00380A9C" w:rsidP="00380A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primer paso es dar clic en </w:t>
      </w:r>
      <w:proofErr w:type="spellStart"/>
      <w:proofErr w:type="gram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esta opción se encuentra al nivel del nombre del </w:t>
      </w:r>
      <w:proofErr w:type="spellStart"/>
      <w:r>
        <w:rPr>
          <w:lang w:val="es-MX"/>
        </w:rPr>
        <w:t>Workspace</w:t>
      </w:r>
      <w:proofErr w:type="spellEnd"/>
      <w:r>
        <w:rPr>
          <w:lang w:val="es-MX"/>
        </w:rPr>
        <w:t xml:space="preserve"> en la parte superior izquierda como podemos evidenciar en la siguiente imagen:</w:t>
      </w:r>
    </w:p>
    <w:p w14:paraId="75732440" w14:textId="5F99D2BC" w:rsidR="00380A9C" w:rsidRDefault="00380A9C" w:rsidP="00380A9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857462" wp14:editId="39F4CF7F">
            <wp:extent cx="3638550" cy="2687537"/>
            <wp:effectExtent l="19050" t="19050" r="19050" b="17780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594" cy="2691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65B01" w14:textId="047B7C4A" w:rsidR="00380A9C" w:rsidRPr="00380A9C" w:rsidRDefault="00380A9C" w:rsidP="00380A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pantalla emergente que nos aparece, seleccionamos la pestaña </w:t>
      </w:r>
      <w:proofErr w:type="gramStart"/>
      <w:r>
        <w:rPr>
          <w:b/>
          <w:bCs/>
          <w:lang w:val="es-MX"/>
        </w:rPr>
        <w:t>Link</w:t>
      </w:r>
      <w:proofErr w:type="gramEnd"/>
      <w:r>
        <w:rPr>
          <w:lang w:val="es-MX"/>
        </w:rPr>
        <w:t>, y pegamos el link indicado al principio del documento</w:t>
      </w:r>
      <w:r>
        <w:rPr>
          <w:b/>
          <w:bCs/>
          <w:lang w:val="es-MX"/>
        </w:rPr>
        <w:t>.</w:t>
      </w:r>
    </w:p>
    <w:p w14:paraId="53405ECA" w14:textId="67814D89" w:rsidR="00380A9C" w:rsidRDefault="00380A9C" w:rsidP="00380A9C">
      <w:pPr>
        <w:pStyle w:val="Prrafodelista"/>
        <w:rPr>
          <w:b/>
          <w:bCs/>
          <w:lang w:val="es-MX"/>
        </w:rPr>
      </w:pPr>
    </w:p>
    <w:p w14:paraId="5F881384" w14:textId="1C42DC99" w:rsidR="00380A9C" w:rsidRDefault="00380A9C" w:rsidP="00380A9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499DB1F" wp14:editId="60140E0B">
            <wp:extent cx="4124325" cy="2536286"/>
            <wp:effectExtent l="19050" t="19050" r="9525" b="165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63" cy="255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58C02" w14:textId="68C98F83" w:rsidR="00380A9C" w:rsidRPr="00380A9C" w:rsidRDefault="00380A9C" w:rsidP="00380A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En la pantalla siguiente vamos a observar el nombre con el cual se creo </w:t>
      </w:r>
      <w:proofErr w:type="gramStart"/>
      <w:r>
        <w:rPr>
          <w:lang w:val="es-MX"/>
        </w:rPr>
        <w:t>e</w:t>
      </w:r>
      <w:proofErr w:type="gramEnd"/>
      <w:r>
        <w:rPr>
          <w:lang w:val="es-MX"/>
        </w:rPr>
        <w:t xml:space="preserve"> proyecto publico en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, damos clic en </w:t>
      </w:r>
      <w:proofErr w:type="spellStart"/>
      <w:r>
        <w:rPr>
          <w:b/>
          <w:bCs/>
          <w:lang w:val="es-MX"/>
        </w:rPr>
        <w:t>import</w:t>
      </w:r>
      <w:proofErr w:type="spellEnd"/>
    </w:p>
    <w:p w14:paraId="48CA310A" w14:textId="77777777" w:rsidR="00380A9C" w:rsidRDefault="00380A9C" w:rsidP="00380A9C">
      <w:pPr>
        <w:jc w:val="center"/>
        <w:rPr>
          <w:lang w:val="es-MX"/>
        </w:rPr>
      </w:pPr>
    </w:p>
    <w:p w14:paraId="7B0E7C7B" w14:textId="06176446" w:rsidR="00380A9C" w:rsidRDefault="00380A9C" w:rsidP="00380A9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CB92BA" wp14:editId="325871ED">
            <wp:extent cx="4524375" cy="2773087"/>
            <wp:effectExtent l="0" t="0" r="0" b="8255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53" cy="27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65E" w14:textId="6A1B5C1B" w:rsidR="00380A9C" w:rsidRDefault="00380A9C" w:rsidP="00380A9C">
      <w:pPr>
        <w:jc w:val="center"/>
        <w:rPr>
          <w:lang w:val="es-MX"/>
        </w:rPr>
      </w:pPr>
    </w:p>
    <w:p w14:paraId="36A9735E" w14:textId="39AF712C" w:rsidR="00380A9C" w:rsidRPr="00380A9C" w:rsidRDefault="00380A9C" w:rsidP="00380A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 esto podemos ver que se creo la colección en nuestro ambiente local, en la colección, deje tres peticiones para realizar las pruebas, sin </w:t>
      </w:r>
      <w:proofErr w:type="gramStart"/>
      <w:r>
        <w:rPr>
          <w:lang w:val="es-MX"/>
        </w:rPr>
        <w:t>embargo</w:t>
      </w:r>
      <w:proofErr w:type="gramEnd"/>
      <w:r>
        <w:rPr>
          <w:lang w:val="es-MX"/>
        </w:rPr>
        <w:t xml:space="preserve"> la data de las mismas puede ser modificada.</w:t>
      </w:r>
    </w:p>
    <w:p w14:paraId="4F7E6BAD" w14:textId="50BC41C3" w:rsidR="00380A9C" w:rsidRDefault="00380A9C" w:rsidP="00380A9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3A44A" wp14:editId="47FDF1CA">
            <wp:extent cx="5857543" cy="2409825"/>
            <wp:effectExtent l="19050" t="19050" r="10160" b="9525"/>
            <wp:docPr id="5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65" cy="2421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B7E3A9" w14:textId="71653F51" w:rsidR="00380A9C" w:rsidRDefault="00380A9C" w:rsidP="00380A9C">
      <w:pPr>
        <w:rPr>
          <w:lang w:val="es-MX"/>
        </w:rPr>
      </w:pPr>
    </w:p>
    <w:p w14:paraId="543AF312" w14:textId="1EAC1BED" w:rsidR="00380A9C" w:rsidRDefault="00380A9C" w:rsidP="009021D6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AF433C2" wp14:editId="33AB35B8">
            <wp:extent cx="5351609" cy="2647950"/>
            <wp:effectExtent l="19050" t="19050" r="20955" b="1905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05" cy="2667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80706" w14:textId="6DF2464C" w:rsidR="009021D6" w:rsidRDefault="009021D6" w:rsidP="009021D6">
      <w:pPr>
        <w:jc w:val="center"/>
        <w:rPr>
          <w:lang w:val="es-MX"/>
        </w:rPr>
      </w:pPr>
    </w:p>
    <w:p w14:paraId="027FB8A4" w14:textId="07DEBDCD" w:rsidR="009021D6" w:rsidRPr="00380A9C" w:rsidRDefault="009021D6" w:rsidP="009021D6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241181" wp14:editId="7C96D6CB">
            <wp:extent cx="5364480" cy="2654319"/>
            <wp:effectExtent l="19050" t="19050" r="26670" b="1270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20" cy="2657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21D6" w:rsidRPr="0038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EDB"/>
    <w:multiLevelType w:val="hybridMultilevel"/>
    <w:tmpl w:val="9378E2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9C"/>
    <w:rsid w:val="00380A9C"/>
    <w:rsid w:val="009021D6"/>
    <w:rsid w:val="009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86C7"/>
  <w15:chartTrackingRefBased/>
  <w15:docId w15:val="{A881F959-4E30-45E8-B32F-AAFB9891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A. Guerrero de la Osa</dc:creator>
  <cp:keywords/>
  <dc:description/>
  <cp:lastModifiedBy>Luis A. Guerrero de la Osa</cp:lastModifiedBy>
  <cp:revision>1</cp:revision>
  <dcterms:created xsi:type="dcterms:W3CDTF">2021-02-26T20:59:00Z</dcterms:created>
  <dcterms:modified xsi:type="dcterms:W3CDTF">2021-02-26T21:11:00Z</dcterms:modified>
</cp:coreProperties>
</file>