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D246" w14:textId="1248E5A0" w:rsidR="00687A58" w:rsidRDefault="003E290F">
      <w:pPr>
        <w:pStyle w:val="Heading1"/>
        <w:spacing w:before="240" w:after="120"/>
        <w:rPr>
          <w:rFonts w:ascii="Wallace Serif Light" w:eastAsia="Wallace Serif Light" w:hAnsi="Wallace Serif Light" w:cs="Wallace Serif Light"/>
          <w:b/>
          <w:bCs/>
        </w:rPr>
      </w:pPr>
      <w:r>
        <w:rPr>
          <w:rFonts w:ascii="Wallace Serif Light" w:eastAsia="Wallace Serif Light" w:hAnsi="Wallace Serif Light" w:cs="Wallace Serif Light"/>
          <w:b/>
          <w:bCs/>
        </w:rPr>
        <w:t xml:space="preserve">Abbott DTC Ecommerce Channel (Pedialyte) — Idea Evaluation (Mock Project Mars) </w:t>
      </w:r>
    </w:p>
    <w:p w14:paraId="6F3B1995" w14:textId="77777777" w:rsidR="003E290F" w:rsidRDefault="003E290F">
      <w:pPr>
        <w:pStyle w:val="Heading1"/>
        <w:spacing w:before="240" w:after="120"/>
      </w:pPr>
    </w:p>
    <w:p w14:paraId="1BA1D247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Date:</w:t>
      </w:r>
      <w:r>
        <w:rPr>
          <w:rFonts w:ascii="Wallace Sans Light" w:eastAsia="Wallace Sans Light" w:hAnsi="Wallace Sans Light" w:cs="Wallace Sans Light"/>
        </w:rPr>
        <w:t xml:space="preserve"> 2026-05-01</w:t>
      </w:r>
    </w:p>
    <w:p w14:paraId="1BA1D248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Evaluator:</w:t>
      </w:r>
      <w:r>
        <w:rPr>
          <w:rFonts w:ascii="Wallace Sans Light" w:eastAsia="Wallace Sans Light" w:hAnsi="Wallace Sans Light" w:cs="Wallace Sans Light"/>
        </w:rPr>
        <w:t xml:space="preserve"> Claude (Idea Evaluator v1.6)</w:t>
      </w:r>
    </w:p>
    <w:p w14:paraId="1BA1D249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Skill Author:</w:t>
      </w:r>
      <w:r>
        <w:rPr>
          <w:rFonts w:ascii="Wallace Sans Light" w:eastAsia="Wallace Sans Light" w:hAnsi="Wallace Sans Light" w:cs="Wallace Sans Light"/>
        </w:rPr>
        <w:t xml:space="preserve"> Nitesh Luthra</w:t>
      </w:r>
    </w:p>
    <w:p w14:paraId="1BA1D24A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Stage:</w:t>
      </w:r>
      <w:r>
        <w:rPr>
          <w:rFonts w:ascii="Wallace Sans Light" w:eastAsia="Wallace Sans Light" w:hAnsi="Wallace Sans Light" w:cs="Wallace Sans Light"/>
        </w:rPr>
        <w:t xml:space="preserve"> Strategic Decision</w:t>
      </w:r>
    </w:p>
    <w:p w14:paraId="1BA1D24B" w14:textId="77777777" w:rsidR="00687A58" w:rsidRDefault="00687A58"/>
    <w:p w14:paraId="1BA1D24C" w14:textId="77777777" w:rsidR="00687A58" w:rsidRDefault="003E290F">
      <w:pPr>
        <w:pStyle w:val="Heading2"/>
        <w:spacing w:before="240" w:after="120"/>
      </w:pPr>
      <w:r>
        <w:rPr>
          <w:rFonts w:ascii="Wallace Serif Light" w:eastAsia="Wallace Serif Light" w:hAnsi="Wallace Serif Light" w:cs="Wallace Serif Light"/>
          <w:b/>
          <w:bCs/>
        </w:rPr>
        <w:t>Idea Description</w:t>
      </w:r>
    </w:p>
    <w:p w14:paraId="1BA1D24D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Project Mars:</w:t>
      </w:r>
      <w:r>
        <w:rPr>
          <w:rFonts w:ascii="Wallace Sans Light" w:eastAsia="Wallace Sans Light" w:hAnsi="Wallace Sans Light" w:cs="Wallace Sans Light"/>
        </w:rPr>
        <w:t xml:space="preserve"> Launch a direct-to-consumer ecommerce channel for Abbott nutrition products, starting with Pedialyte, targeting parents (sick kids) and active adults/athletes. Include subscription capability and loyalty points program.</w:t>
      </w:r>
    </w:p>
    <w:p w14:paraId="1BA1D24E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Differentiation strategy:</w:t>
      </w:r>
    </w:p>
    <w:p w14:paraId="1BA1D24F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  <w:b/>
          <w:bCs/>
        </w:rPr>
        <w:t>Exclusive products</w:t>
      </w:r>
      <w:r>
        <w:rPr>
          <w:rFonts w:ascii="Wallace Sans Light" w:eastAsia="Wallace Sans Light" w:hAnsi="Wallace Sans Light" w:cs="Wallace Sans Light"/>
        </w:rPr>
        <w:t xml:space="preserve"> — 2-3 Abbott.com-only flavors not available on Amazon/retail (Athlete Edition, Organic Pedialyte)</w:t>
      </w:r>
    </w:p>
    <w:p w14:paraId="1BA1D250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  <w:b/>
          <w:bCs/>
        </w:rPr>
        <w:t>Deeper discount</w:t>
      </w:r>
      <w:r>
        <w:rPr>
          <w:rFonts w:ascii="Wallace Sans Light" w:eastAsia="Wallace Sans Light" w:hAnsi="Wallace Sans Light" w:cs="Wallace Sans Light"/>
        </w:rPr>
        <w:t xml:space="preserve"> — 25% subscription savings vs Amazon's 15% ($4.50 per order)</w:t>
      </w:r>
    </w:p>
    <w:p w14:paraId="1BA1D251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  <w:b/>
          <w:bCs/>
        </w:rPr>
        <w:t>Abbott ecosystem loyalty</w:t>
      </w:r>
      <w:r>
        <w:rPr>
          <w:rFonts w:ascii="Wallace Sans Light" w:eastAsia="Wallace Sans Light" w:hAnsi="Wallace Sans Light" w:cs="Wallace Sans Light"/>
        </w:rPr>
        <w:t xml:space="preserve"> — Earn points redeemable across Pedialyte, Ensure, FreeStyle Libre</w:t>
      </w:r>
    </w:p>
    <w:p w14:paraId="1BA1D252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Goals:</w:t>
      </w:r>
      <w:r>
        <w:rPr>
          <w:rFonts w:ascii="Wallace Sans Light" w:eastAsia="Wallace Sans Light" w:hAnsi="Wallace Sans Light" w:cs="Wallace Sans Light"/>
        </w:rPr>
        <w:t xml:space="preserve"> Own direct customer relationship, gather first-party data, build unified Abbott Health platform. Secondary goal: Validate team's AI-augmented development workflow by building functional prototype.</w:t>
      </w:r>
    </w:p>
    <w:p w14:paraId="1BA1D253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Current state:</w:t>
      </w:r>
      <w:r>
        <w:rPr>
          <w:rFonts w:ascii="Wallace Sans Light" w:eastAsia="Wallace Sans Light" w:hAnsi="Wallace Sans Light" w:cs="Wallace Sans Light"/>
        </w:rPr>
        <w:t xml:space="preserve"> Abbott sells Pedialyte via CVS, Walgreens, and Amazon (official Abbott store with 20K+ reviews, 15% Subscribe &amp; Save discount, Prime shipping). Customers satisfied with current channels.</w:t>
      </w:r>
    </w:p>
    <w:p w14:paraId="1BA1D254" w14:textId="77777777" w:rsidR="00687A58" w:rsidRDefault="00687A58"/>
    <w:p w14:paraId="1BA1D255" w14:textId="77777777" w:rsidR="00687A58" w:rsidRDefault="003E290F">
      <w:pPr>
        <w:pStyle w:val="Heading2"/>
        <w:spacing w:before="240" w:after="120"/>
      </w:pPr>
      <w:r>
        <w:rPr>
          <w:rFonts w:ascii="Wallace Serif Light" w:eastAsia="Wallace Serif Light" w:hAnsi="Wallace Serif Light" w:cs="Wallace Serif Light"/>
          <w:b/>
          <w:bCs/>
        </w:rPr>
        <w:t>📊 Evaluation Scorecard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9"/>
        <w:gridCol w:w="586"/>
        <w:gridCol w:w="6049"/>
      </w:tblGrid>
      <w:tr w:rsidR="00687A58" w14:paraId="1BA1D2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56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57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58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59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Key Findings</w:t>
            </w:r>
          </w:p>
        </w:tc>
      </w:tr>
      <w:tr w:rsidR="00687A58" w14:paraId="1BA1D2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5B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🔥 Problem Severity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5C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WEAK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5D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5E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This is Abbott's problem (no direct customer data), not a customer problem. Customers satisfied with Amazon/retail.</w:t>
            </w:r>
          </w:p>
        </w:tc>
      </w:tr>
      <w:tr w:rsidR="00687A58" w14:paraId="1BA1D2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0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💰 Business 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1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STRONG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2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3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Strategic value for customer data + ecosystem integration. Improved unit economics: $55 AOV, -$13 first-order margin (vs -$21). Platform reusable across Abbott Nutrition + Diabetes products.</w:t>
            </w:r>
          </w:p>
        </w:tc>
      </w:tr>
      <w:tr w:rsidR="00687A58" w14:paraId="1BA1D2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5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📈 Market Evidence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6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7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8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Market exists and is large. Abbott already successful on Amazon (20K+ reviews). Competitors: Liquid I.V., Drip Drop. Need to validate switching demand.</w:t>
            </w:r>
          </w:p>
        </w:tc>
      </w:tr>
      <w:tr w:rsidR="00687A58" w14:paraId="1BA1D2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A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lastRenderedPageBreak/>
              <w:t>🎯 Solution Differentiation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B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STRONG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C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D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Three hooks Amazon can't match: exclusive products, 25% discount vs 15%, ecosystem loyalty. Defensible differentiation.</w:t>
            </w:r>
          </w:p>
        </w:tc>
      </w:tr>
      <w:tr w:rsidR="00687A58" w14:paraId="1BA1D2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6F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⚙️ Feasibility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70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STRONG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71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72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Ecommerce is proven tech. No regulatory barriers. 12-day MVP sprint possible. Low technical risk.</w:t>
            </w:r>
          </w:p>
        </w:tc>
      </w:tr>
    </w:tbl>
    <w:p w14:paraId="1BA1D274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Status key:</w:t>
      </w:r>
      <w:r>
        <w:rPr>
          <w:rFonts w:ascii="Wallace Sans Light" w:eastAsia="Wallace Sans Light" w:hAnsi="Wallace Sans Light" w:cs="Wallace Sans Light"/>
        </w:rPr>
        <w:t xml:space="preserve"> 🟢 Strong | 🟡 Moderate | 🔴 Weak</w:t>
      </w:r>
    </w:p>
    <w:p w14:paraId="1BA1D275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Overall Assessment:</w:t>
      </w:r>
      <w:r>
        <w:rPr>
          <w:rFonts w:ascii="Wallace Sans Light" w:eastAsia="Wallace Sans Light" w:hAnsi="Wallace Sans Light" w:cs="Wallace Sans Light"/>
        </w:rPr>
        <w:t xml:space="preserve"> Strategically valuable for Abbott (own customer relationship, first-party data, unified Abbott Health platform). Strong differentiation with exclusive products + 25% discount + ecosystem loyalty gives customers compelling reason to switch from Amazon. Improved unit economics with higher AOV and cross-product loyalty increasing LTV. One remaining gate: validate demand via experiments before full build.</w:t>
      </w:r>
    </w:p>
    <w:p w14:paraId="1BA1D276" w14:textId="77777777" w:rsidR="00687A58" w:rsidRDefault="00687A58"/>
    <w:p w14:paraId="1BA1D277" w14:textId="77777777" w:rsidR="00687A58" w:rsidRDefault="003E290F">
      <w:pPr>
        <w:pStyle w:val="Heading2"/>
        <w:spacing w:before="240" w:after="120"/>
      </w:pPr>
      <w:r>
        <w:rPr>
          <w:rFonts w:ascii="Wallace Serif Light" w:eastAsia="Wallace Serif Light" w:hAnsi="Wallace Serif Light" w:cs="Wallace Serif Light"/>
          <w:b/>
          <w:bCs/>
        </w:rPr>
        <w:t>🎯 Verdict: GO (after validation experiments)</w:t>
      </w:r>
    </w:p>
    <w:p w14:paraId="1BA1D278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The idea has strong strategic merit and compelling differentiation. Validate demand via experiments before full build.</w:t>
      </w:r>
    </w:p>
    <w:p w14:paraId="1BA1D279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Why GO (conditionally):</w:t>
      </w:r>
    </w:p>
    <w:p w14:paraId="1BA1D27A" w14:textId="77777777" w:rsidR="00687A58" w:rsidRDefault="003E290F">
      <w:r>
        <w:rPr>
          <w:rFonts w:ascii="Wallace Sans Light" w:eastAsia="Wallace Sans Light" w:hAnsi="Wallace Sans Light" w:cs="Wallace Sans Light"/>
        </w:rPr>
        <w:t>Abbott's goal (own customer relationship, gather first-party data, build long-term loyalty via unified Abbott Health platform) is strategically sound. Many DTC brands successfully pulled customers away from retail/Amazon by offering compelling differentiation.</w:t>
      </w:r>
    </w:p>
    <w:p w14:paraId="1BA1D27B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With updated positioning (exclusive products + 25% discount + ecosystem loyalty), Abbott now has three hooks customers can't get on Amazon:</w:t>
      </w:r>
    </w:p>
    <w:p w14:paraId="1BA1D27C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1. Exclusive products (strongest hook)</w:t>
      </w:r>
    </w:p>
    <w:p w14:paraId="1BA1D27D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2-3 Abbott.com-only Pedialyte flavors (e.g., "Athlete Edition" with higher electrolytes, "Organic Pedialyte" with clean-label ingredients)</w:t>
      </w:r>
    </w:p>
    <w:p w14:paraId="1BA1D27E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Amazon can't compete if the product doesn't exist there</w:t>
      </w:r>
    </w:p>
    <w:p w14:paraId="1BA1D27F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Liquid I.V. successfully uses this strategy</w:t>
      </w:r>
    </w:p>
    <w:p w14:paraId="1BA1D280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2. 25% subscription discount vs Amazon's 15%</w:t>
      </w:r>
    </w:p>
    <w:p w14:paraId="1BA1D281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$4.50 savings per order (meaningful for 12x/year buyer = $54/year savings)</w:t>
      </w:r>
    </w:p>
    <w:p w14:paraId="1BA1D282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Feasible by eliminating Amazon's 15% fee + distributor margin</w:t>
      </w:r>
    </w:p>
    <w:p w14:paraId="1BA1D283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Dollar Shave Club, Harry's Razors successfully pulled customers with significant price advantage</w:t>
      </w:r>
    </w:p>
    <w:p w14:paraId="1BA1D284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3. Abbott ecosystem loyalty</w:t>
      </w:r>
    </w:p>
    <w:p w14:paraId="1BA1D285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Earn points redeemable across Pedialyte + Ensure + FreeStyle Libre</w:t>
      </w:r>
    </w:p>
    <w:p w14:paraId="1BA1D286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Cross-product loyalty increases switching cost (leave Abbott.com = lose all points)</w:t>
      </w:r>
    </w:p>
    <w:p w14:paraId="1BA1D287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Drives LTV 2-3x higher</w:t>
      </w:r>
    </w:p>
    <w:p w14:paraId="1BA1D288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Improved unit economics:</w:t>
      </w:r>
    </w:p>
    <w:p w14:paraId="1BA1D289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AOV increases from $45 to $55 (exclusive products command $2-3 premium)</w:t>
      </w:r>
    </w:p>
    <w:p w14:paraId="1BA1D28A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First-order margin improves from -$21 to -$13 (faster payback)</w:t>
      </w:r>
    </w:p>
    <w:p w14:paraId="1BA1D28B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Cross-product loyalty increases LTV via Ensure/FreeStyle Libre cross-sell</w:t>
      </w:r>
    </w:p>
    <w:p w14:paraId="1BA1D28C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One remaining gate: Market Evidence</w:t>
      </w:r>
    </w:p>
    <w:p w14:paraId="1BA1D28D" w14:textId="77777777" w:rsidR="00687A58" w:rsidRDefault="003E290F">
      <w:r>
        <w:rPr>
          <w:rFonts w:ascii="Wallace Sans Light" w:eastAsia="Wallace Sans Light" w:hAnsi="Wallace Sans Light" w:cs="Wallace Sans Light"/>
        </w:rPr>
        <w:lastRenderedPageBreak/>
        <w:t>Before full build, validate demand via de-risking experiments. Abbott has strong differentiation now, but needs to prove customers will actually switch from Amazon.</w:t>
      </w:r>
    </w:p>
    <w:p w14:paraId="1BA1D28E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Gate criteria:</w:t>
      </w:r>
    </w:p>
    <w:p w14:paraId="1BA1D28F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Landing page experiment: 5-10% sign-up conversion (vs &lt;5% = weak demand)</w:t>
      </w:r>
    </w:p>
    <w:p w14:paraId="1BA1D290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Email to AbbottStore.com: 5%+ click-through, 50%+ intent to buy</w:t>
      </w:r>
    </w:p>
    <w:p w14:paraId="1BA1D291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Prototype test: 2-3 out of 3 customers say "I'd switch from Amazon for this"</w:t>
      </w:r>
    </w:p>
    <w:p w14:paraId="1BA1D292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If experiments validate demand → GO full build</w:t>
      </w:r>
    </w:p>
    <w:p w14:paraId="1BA1D293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If experiments show weak demand → STOP or further iterate</w:t>
      </w:r>
    </w:p>
    <w:p w14:paraId="1BA1D294" w14:textId="77777777" w:rsidR="00687A58" w:rsidRDefault="00687A58"/>
    <w:p w14:paraId="1BA1D295" w14:textId="77777777" w:rsidR="00687A58" w:rsidRDefault="003E290F">
      <w:pPr>
        <w:pStyle w:val="Heading2"/>
        <w:spacing w:before="240" w:after="120"/>
      </w:pPr>
      <w:r>
        <w:rPr>
          <w:rFonts w:ascii="Wallace Serif Light" w:eastAsia="Wallace Serif Light" w:hAnsi="Wallace Serif Light" w:cs="Wallace Serif Light"/>
          <w:b/>
          <w:bCs/>
        </w:rPr>
        <w:t>📊 Brief Analysis</w:t>
      </w:r>
    </w:p>
    <w:p w14:paraId="1BA1D296" w14:textId="77777777" w:rsidR="00687A58" w:rsidRDefault="003E290F">
      <w:pPr>
        <w:pStyle w:val="Heading3"/>
        <w:spacing w:before="240" w:after="120"/>
      </w:pPr>
      <w:r>
        <w:rPr>
          <w:rFonts w:ascii="Wallace Serif Light" w:eastAsia="Wallace Serif Light" w:hAnsi="Wallace Serif Light" w:cs="Wallace Serif Light"/>
          <w:b/>
          <w:bCs/>
        </w:rPr>
        <w:t>🔥 Problem Severity: WEAK</w:t>
      </w:r>
    </w:p>
    <w:p w14:paraId="1BA1D297" w14:textId="77777777" w:rsidR="00687A58" w:rsidRDefault="003E290F">
      <w:r>
        <w:rPr>
          <w:rFonts w:ascii="Wallace Sans Light" w:eastAsia="Wallace Sans Light" w:hAnsi="Wallace Sans Light" w:cs="Wallace Sans Light"/>
        </w:rPr>
        <w:t>This is Abbott's problem (wants direct customer data, reduce Amazon dependence, build loyalty), not the customer's problem. Customers are satisfied with current channels: CVS/Walgreens (convenient, immediate), Amazon (15% Subscribe &amp; Save, 20K+ reviews, Prime shipping). No evidence of complaints like "I wish Abbott had their own site." Cost of status quo for Abbott: lost customer data = inability to market directly, build retention programs, cross-sell effectively. Cost for customers: none. Rated WEAK because customers aren't seeking alternative channels — Abbott must incentivize switching via discounts, loyalty, exclusives rather than customers pulling themselves to new channel.</w:t>
      </w:r>
    </w:p>
    <w:p w14:paraId="1BA1D298" w14:textId="77777777" w:rsidR="00687A58" w:rsidRDefault="00687A58"/>
    <w:p w14:paraId="1BA1D299" w14:textId="77777777" w:rsidR="00687A58" w:rsidRDefault="003E290F">
      <w:pPr>
        <w:pStyle w:val="Heading3"/>
        <w:spacing w:before="240" w:after="120"/>
      </w:pPr>
      <w:r>
        <w:rPr>
          <w:rFonts w:ascii="Wallace Serif Light" w:eastAsia="Wallace Serif Light" w:hAnsi="Wallace Serif Light" w:cs="Wallace Serif Light"/>
          <w:b/>
          <w:bCs/>
        </w:rPr>
        <w:t>💰 Business Value: STRONG</w:t>
      </w:r>
    </w:p>
    <w:p w14:paraId="1BA1D29A" w14:textId="77777777" w:rsidR="00687A58" w:rsidRDefault="003E290F">
      <w:r>
        <w:rPr>
          <w:rFonts w:ascii="Wallace Sans Light" w:eastAsia="Wallace Sans Light" w:hAnsi="Wallace Sans Light" w:cs="Wallace Sans Light"/>
        </w:rPr>
        <w:t>Strategic value is clear with improved unit economics and cross-product loyalty driving 2-3x LTV.</w:t>
      </w:r>
    </w:p>
    <w:p w14:paraId="1BA1D29B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ROI Calculation: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2"/>
        <w:gridCol w:w="1152"/>
        <w:gridCol w:w="1140"/>
        <w:gridCol w:w="5250"/>
      </w:tblGrid>
      <w:tr w:rsidR="00687A58" w14:paraId="1BA1D2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9C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9D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Year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9E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Year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9F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Notes</w:t>
            </w:r>
          </w:p>
        </w:tc>
      </w:tr>
      <w:tr w:rsidR="00687A58" w14:paraId="1BA1D2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A1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Revenue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A2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$250K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A3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$500K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A4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5,500 orders Year 1 at $45 AOV, 2x Year 2</w:t>
            </w:r>
          </w:p>
        </w:tc>
      </w:tr>
      <w:tr w:rsidR="00687A58" w14:paraId="1BA1D2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A6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CAC spend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A7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$220K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A8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$110K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A9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5,500 new customers × $40 CAC Year 1, 2,750 Year 2</w:t>
            </w:r>
          </w:p>
        </w:tc>
      </w:tr>
      <w:tr w:rsidR="00687A58" w14:paraId="1BA1D2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AB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COGS + Shipping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AC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$143K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AD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$245K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AE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~$26 per order (COGS $18-20 + shipping $8)</w:t>
            </w:r>
          </w:p>
        </w:tc>
      </w:tr>
      <w:tr w:rsidR="00687A58" w14:paraId="1BA1D2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B0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Operating costs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B1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$100K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B2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$80K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B3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Platform $50K, marketing ops $30K, support $20K</w:t>
            </w:r>
          </w:p>
        </w:tc>
      </w:tr>
      <w:tr w:rsidR="00687A58" w14:paraId="1BA1D2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B5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Net P&amp;L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B6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-$213K loss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B7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$65K profit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B8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Break-even Year 2 with 50% retention</w:t>
            </w:r>
          </w:p>
        </w:tc>
      </w:tr>
    </w:tbl>
    <w:p w14:paraId="1BA1D2BA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Strategic Alignment:</w:t>
      </w:r>
    </w:p>
    <w:p w14:paraId="1BA1D2BB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 xml:space="preserve">✅ </w:t>
      </w:r>
      <w:r>
        <w:rPr>
          <w:rFonts w:ascii="Wallace Sans Light" w:eastAsia="Wallace Sans Light" w:hAnsi="Wallace Sans Light" w:cs="Wallace Sans Light"/>
          <w:b/>
          <w:bCs/>
        </w:rPr>
        <w:t>Instant Convenience:</w:t>
      </w:r>
      <w:r>
        <w:rPr>
          <w:rFonts w:ascii="Wallace Sans Light" w:eastAsia="Wallace Sans Light" w:hAnsi="Wallace Sans Light" w:cs="Wallace Sans Light"/>
        </w:rPr>
        <w:t xml:space="preserve"> DTC subscription enables auto-delivery</w:t>
      </w:r>
    </w:p>
    <w:p w14:paraId="1BA1D2BC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 xml:space="preserve">✅ </w:t>
      </w:r>
      <w:r>
        <w:rPr>
          <w:rFonts w:ascii="Wallace Sans Light" w:eastAsia="Wallace Sans Light" w:hAnsi="Wallace Sans Light" w:cs="Wallace Sans Light"/>
          <w:b/>
          <w:bCs/>
        </w:rPr>
        <w:t>Enhanced Digital Experiences:</w:t>
      </w:r>
      <w:r>
        <w:rPr>
          <w:rFonts w:ascii="Wallace Sans Light" w:eastAsia="Wallace Sans Light" w:hAnsi="Wallace Sans Light" w:cs="Wallace Sans Light"/>
        </w:rPr>
        <w:t xml:space="preserve"> Personalized recommendations, loyalty tracking</w:t>
      </w:r>
    </w:p>
    <w:p w14:paraId="1BA1D2BD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 xml:space="preserve">✅ </w:t>
      </w:r>
      <w:r>
        <w:rPr>
          <w:rFonts w:ascii="Wallace Sans Light" w:eastAsia="Wallace Sans Light" w:hAnsi="Wallace Sans Light" w:cs="Wallace Sans Light"/>
          <w:b/>
          <w:bCs/>
        </w:rPr>
        <w:t>Digitally Integrated Experiences:</w:t>
      </w:r>
      <w:r>
        <w:rPr>
          <w:rFonts w:ascii="Wallace Sans Light" w:eastAsia="Wallace Sans Light" w:hAnsi="Wallace Sans Light" w:cs="Wallace Sans Light"/>
        </w:rPr>
        <w:t xml:space="preserve"> Connect Pedialyte hydration + FreeStyle Libre glucose data</w:t>
      </w:r>
    </w:p>
    <w:p w14:paraId="1BA1D2BE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 xml:space="preserve">✅ </w:t>
      </w:r>
      <w:r>
        <w:rPr>
          <w:rFonts w:ascii="Wallace Sans Light" w:eastAsia="Wallace Sans Light" w:hAnsi="Wallace Sans Light" w:cs="Wallace Sans Light"/>
          <w:b/>
          <w:bCs/>
        </w:rPr>
        <w:t>Personalization &amp; Loyalty:</w:t>
      </w:r>
      <w:r>
        <w:rPr>
          <w:rFonts w:ascii="Wallace Sans Light" w:eastAsia="Wallace Sans Light" w:hAnsi="Wallace Sans Light" w:cs="Wallace Sans Light"/>
        </w:rPr>
        <w:t xml:space="preserve"> Points, purchase history, targeted offers</w:t>
      </w:r>
    </w:p>
    <w:p w14:paraId="1BA1D2BF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Reusability:</w:t>
      </w:r>
    </w:p>
    <w:p w14:paraId="1BA1D2C0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✅ Ecommerce platform reusable for Ensure, Similac, Glucerna (5-10 products)</w:t>
      </w:r>
    </w:p>
    <w:p w14:paraId="1BA1D2C1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✅ Loyalty program framework reusable across divisions</w:t>
      </w:r>
    </w:p>
    <w:p w14:paraId="1BA1D2C2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lastRenderedPageBreak/>
        <w:t>✅ Customer data platform reusable for personalized marketing</w:t>
      </w:r>
    </w:p>
    <w:p w14:paraId="1BA1D2C3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This is rated STRONG because:</w:t>
      </w:r>
      <w:r>
        <w:rPr>
          <w:rFonts w:ascii="Wallace Sans Light" w:eastAsia="Wallace Sans Light" w:hAnsi="Wallace Sans Light" w:cs="Wallace Sans Light"/>
        </w:rPr>
        <w:t xml:space="preserve"> Clear strategic value (customer data, loyalty, unified Abbott Health ecosystem). Improved unit economics with higher AOV ($55 vs $45) and faster payback (-$13 vs -$21 first-order loss). Cross-product loyalty increases LTV 2-3x via Ensure/FreeStyle Libre cross-sell. Platform reusable across 5-10 Abbott Nutrition + Diabetes products. Year 1 investment year (-$213K), break-even Year 2.</w:t>
      </w:r>
    </w:p>
    <w:p w14:paraId="1BA1D2C4" w14:textId="77777777" w:rsidR="00687A58" w:rsidRDefault="00687A58"/>
    <w:p w14:paraId="1BA1D2C5" w14:textId="77777777" w:rsidR="00687A58" w:rsidRDefault="003E290F">
      <w:pPr>
        <w:pStyle w:val="Heading3"/>
        <w:spacing w:before="240" w:after="120"/>
      </w:pPr>
      <w:r>
        <w:rPr>
          <w:rFonts w:ascii="Wallace Serif Light" w:eastAsia="Wallace Serif Light" w:hAnsi="Wallace Serif Light" w:cs="Wallace Serif Light"/>
          <w:b/>
          <w:bCs/>
        </w:rPr>
        <w:t>📈 Market Evidence: MODERATE</w:t>
      </w:r>
    </w:p>
    <w:p w14:paraId="1BA1D2C6" w14:textId="77777777" w:rsidR="00687A58" w:rsidRDefault="003E290F">
      <w:r>
        <w:rPr>
          <w:rFonts w:ascii="Wallace Sans Light" w:eastAsia="Wallace Sans Light" w:hAnsi="Wallace Sans Light" w:cs="Wallace Sans Light"/>
        </w:rPr>
        <w:t>Market exists and is large (sports hydration + pediatric rehydration growing at CAGR ~7-9%), but no evidence customers are dissatisfied with current channels.</w:t>
      </w:r>
    </w:p>
    <w:p w14:paraId="1BA1D2C7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Competitive Landscape: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1304"/>
        <w:gridCol w:w="1288"/>
        <w:gridCol w:w="1293"/>
        <w:gridCol w:w="2744"/>
      </w:tblGrid>
      <w:tr w:rsidR="00687A58" w14:paraId="1BA1D2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C8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Competitor/Alternative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C9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CA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Pricing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CB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Est. Size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2CC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Key Weakness</w:t>
            </w:r>
          </w:p>
        </w:tc>
      </w:tr>
      <w:tr w:rsidR="00687A58" w14:paraId="1BA1D2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CE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Pedialyte on Amazon (Abbott official)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CF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Direct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0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$17-27, 15% S&amp;S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1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20K+ reviews, 4.5★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2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Abbott doesn't own customer data, pays 15% fee</w:t>
            </w:r>
          </w:p>
        </w:tc>
      </w:tr>
      <w:tr w:rsidR="00687A58" w14:paraId="1BA1D2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4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Liquid I.V.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5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Direct competitor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6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$24.47/16-pack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7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$500M+ valuation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8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More expensive, positioned premium</w:t>
            </w:r>
          </w:p>
        </w:tc>
      </w:tr>
      <w:tr w:rsidR="00687A58" w14:paraId="1BA1D2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A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Drip Drop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B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Direct competitor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C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$19.99/16-pack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D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Smaller brand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DE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Less brand recognition</w:t>
            </w:r>
          </w:p>
        </w:tc>
      </w:tr>
      <w:tr w:rsidR="00687A58" w14:paraId="1BA1D2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E0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Gatorade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E1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Adjacent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E2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$6-12 multi-packs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E3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$6B+ brand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E4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Not medical-grade, higher sugar</w:t>
            </w:r>
          </w:p>
        </w:tc>
      </w:tr>
      <w:tr w:rsidR="00687A58" w14:paraId="1BA1D2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E6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CVS/Walgreens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E7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Retail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E8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$8-15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E9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10K+ stores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2EA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No subscription, no loyalty</w:t>
            </w:r>
          </w:p>
        </w:tc>
      </w:tr>
    </w:tbl>
    <w:p w14:paraId="1BA1D2EC" w14:textId="77777777" w:rsidR="00687A58" w:rsidRDefault="003E290F">
      <w:r>
        <w:rPr>
          <w:rFonts w:ascii="Wallace Sans Light" w:eastAsia="Wallace Sans Light" w:hAnsi="Wallace Sans Light" w:cs="Wallace Sans Light"/>
        </w:rPr>
        <w:t>Growing demand (COVID increased at-home health, electrolyte awareness up). Customers already pay $17-27 on Amazon with 15% discount. Liquid I.V. proves willingness to pay premium ($1.50/serving vs Pedialyte $1.00). BUT: 20K+ Amazon reviews (4.5★) = customers satisfied. No Reddit threads like "I wish Abbott sold direct." No DTC-only brands dominating.</w:t>
      </w:r>
    </w:p>
    <w:p w14:paraId="1BA1D2ED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This is rated MODERATE because:</w:t>
      </w:r>
      <w:r>
        <w:rPr>
          <w:rFonts w:ascii="Wallace Sans Light" w:eastAsia="Wallace Sans Light" w:hAnsi="Wallace Sans Light" w:cs="Wallace Sans Light"/>
        </w:rPr>
        <w:t xml:space="preserve"> Market is large and growing. Customers pay for hydration and subscribe (Amazon S&amp;S has uptake). BUT no evidence customers actively seeking alternative to Amazon/retail. DTC success depends on creating demand for new channel via strong differentiation (exclusive products + better price + loyalty), not meeting existing unmet demand.</w:t>
      </w:r>
    </w:p>
    <w:p w14:paraId="1BA1D2EE" w14:textId="77777777" w:rsidR="00687A58" w:rsidRDefault="00687A58"/>
    <w:p w14:paraId="1BA1D2EF" w14:textId="77777777" w:rsidR="00687A58" w:rsidRDefault="003E290F">
      <w:pPr>
        <w:pStyle w:val="Heading3"/>
        <w:spacing w:before="240" w:after="120"/>
      </w:pPr>
      <w:r>
        <w:rPr>
          <w:rFonts w:ascii="Wallace Serif Light" w:eastAsia="Wallace Serif Light" w:hAnsi="Wallace Serif Light" w:cs="Wallace Serif Light"/>
          <w:b/>
          <w:bCs/>
        </w:rPr>
        <w:t>🎯 Solution Differentiation: STRONG</w:t>
      </w:r>
    </w:p>
    <w:p w14:paraId="1BA1D2F0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Updated differentiation: Exclusive products + 25% discount + Abbott ecosystem loyalty</w:t>
      </w:r>
    </w:p>
    <w:p w14:paraId="1BA1D2F1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Three hooks customers can't get on Amazon:</w:t>
      </w:r>
    </w:p>
    <w:p w14:paraId="1BA1D2F2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1. Exclusive Products</w:t>
      </w:r>
    </w:p>
    <w:p w14:paraId="1BA1D2F3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Abbott.com offers 2-3 exclusive Pedialyte flavors (Athlete Edition, Organic Pedialyte) and 30-day early access to new flavors. </w:t>
      </w:r>
      <w:r>
        <w:rPr>
          <w:rFonts w:ascii="Wallace Sans Light" w:eastAsia="Wallace Sans Light" w:hAnsi="Wallace Sans Light" w:cs="Wallace Sans Light"/>
          <w:b/>
          <w:bCs/>
        </w:rPr>
        <w:t>Why:</w:t>
      </w:r>
      <w:r>
        <w:rPr>
          <w:rFonts w:ascii="Wallace Sans Light" w:eastAsia="Wallace Sans Light" w:hAnsi="Wallace Sans Light" w:cs="Wallace Sans Light"/>
        </w:rPr>
        <w:t xml:space="preserve"> Amazon can't compete if product doesn't exist there; Liquid I.V. uses same strategy successfully. </w:t>
      </w:r>
      <w:r>
        <w:rPr>
          <w:rFonts w:ascii="Wallace Sans Light" w:eastAsia="Wallace Sans Light" w:hAnsi="Wallace Sans Light" w:cs="Wallace Sans Light"/>
          <w:b/>
          <w:bCs/>
        </w:rPr>
        <w:t>Customer response:</w:t>
      </w:r>
      <w:r>
        <w:rPr>
          <w:rFonts w:ascii="Wallace Sans Light" w:eastAsia="Wallace Sans Light" w:hAnsi="Wallace Sans Light" w:cs="Wallace Sans Light"/>
        </w:rPr>
        <w:t xml:space="preserve"> "I can only get this flavor on Abbott.com"</w:t>
      </w:r>
    </w:p>
    <w:p w14:paraId="1BA1D2F4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lastRenderedPageBreak/>
        <w:t>2. 25% Subscription Discount (vs Amazon's 15%)</w:t>
      </w:r>
    </w:p>
    <w:p w14:paraId="1BA1D2F5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$4.50 savings per order by eliminating Amazon's 15% fee + distributor margin. Abbott passes savings to customer. </w:t>
      </w:r>
      <w:r>
        <w:rPr>
          <w:rFonts w:ascii="Wallace Sans Light" w:eastAsia="Wallace Sans Light" w:hAnsi="Wallace Sans Light" w:cs="Wallace Sans Light"/>
          <w:b/>
          <w:bCs/>
        </w:rPr>
        <w:t>Why:</w:t>
      </w:r>
      <w:r>
        <w:rPr>
          <w:rFonts w:ascii="Wallace Sans Light" w:eastAsia="Wallace Sans Light" w:hAnsi="Wallace Sans Light" w:cs="Wallace Sans Light"/>
        </w:rPr>
        <w:t xml:space="preserve"> Dollar Shave Club/Harry's pulled customers with similar price advantage; 10% better discount is meaningful, not incremental. </w:t>
      </w:r>
      <w:r>
        <w:rPr>
          <w:rFonts w:ascii="Wallace Sans Light" w:eastAsia="Wallace Sans Light" w:hAnsi="Wallace Sans Light" w:cs="Wallace Sans Light"/>
          <w:b/>
          <w:bCs/>
        </w:rPr>
        <w:t>Customer response:</w:t>
      </w:r>
      <w:r>
        <w:rPr>
          <w:rFonts w:ascii="Wallace Sans Light" w:eastAsia="Wallace Sans Light" w:hAnsi="Wallace Sans Light" w:cs="Wallace Sans Light"/>
        </w:rPr>
        <w:t xml:space="preserve"> "That's a meaningfully better deal"</w:t>
      </w:r>
    </w:p>
    <w:p w14:paraId="1BA1D2F6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3. Abbott Ecosystem Loyalty</w:t>
      </w:r>
    </w:p>
    <w:p w14:paraId="1BA1D2F7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Earn 100 points per order, redeem 5,000 points = $50 off FreeStyle Libre sensors (or Ensure, PediaSure). </w:t>
      </w:r>
      <w:r>
        <w:rPr>
          <w:rFonts w:ascii="Wallace Sans Light" w:eastAsia="Wallace Sans Light" w:hAnsi="Wallace Sans Light" w:cs="Wallace Sans Light"/>
          <w:b/>
          <w:bCs/>
        </w:rPr>
        <w:t>Why:</w:t>
      </w:r>
      <w:r>
        <w:rPr>
          <w:rFonts w:ascii="Wallace Sans Light" w:eastAsia="Wallace Sans Light" w:hAnsi="Wallace Sans Light" w:cs="Wallace Sans Light"/>
        </w:rPr>
        <w:t xml:space="preserve"> Cross-product loyalty increases switching cost (leave Abbott.com = lose all points); Amazon can't offer across Nutrition + Diabetes divisions. </w:t>
      </w:r>
      <w:r>
        <w:rPr>
          <w:rFonts w:ascii="Wallace Sans Light" w:eastAsia="Wallace Sans Light" w:hAnsi="Wallace Sans Light" w:cs="Wallace Sans Light"/>
          <w:b/>
          <w:bCs/>
        </w:rPr>
        <w:t>Customer response:</w:t>
      </w:r>
      <w:r>
        <w:rPr>
          <w:rFonts w:ascii="Wallace Sans Light" w:eastAsia="Wallace Sans Light" w:hAnsi="Wallace Sans Light" w:cs="Wallace Sans Light"/>
        </w:rPr>
        <w:t xml:space="preserve"> "This adds value across my Abbott purchases"</w:t>
      </w:r>
    </w:p>
    <w:p w14:paraId="1BA1D2F8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One-sentence differentiation test:</w:t>
      </w:r>
    </w:p>
    <w:p w14:paraId="1BA1D2F9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OLD pitch:</w:t>
      </w:r>
      <w:r>
        <w:rPr>
          <w:rFonts w:ascii="Wallace Sans Light" w:eastAsia="Wallace Sans Light" w:hAnsi="Wallace Sans Light" w:cs="Wallace Sans Light"/>
        </w:rPr>
        <w:t xml:space="preserve"> "Buy Pedialyte direct from Abbott to earn loyalty points and bundle with other Abbott products."</w:t>
      </w:r>
    </w:p>
    <w:p w14:paraId="1BA1D2FA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❌ Not compelling vs Amazon</w:t>
      </w:r>
    </w:p>
    <w:p w14:paraId="1BA1D2FB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NEW pitch:</w:t>
      </w:r>
      <w:r>
        <w:rPr>
          <w:rFonts w:ascii="Wallace Sans Light" w:eastAsia="Wallace Sans Light" w:hAnsi="Wallace Sans Light" w:cs="Wallace Sans Light"/>
        </w:rPr>
        <w:t xml:space="preserve"> "Get exclusive Pedialyte flavors only on Abbott.com, save 25% with subscription (vs Amazon's 15%), and earn points redeemable toward FreeStyle Libre sensors."</w:t>
      </w:r>
    </w:p>
    <w:p w14:paraId="1BA1D2FC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✅ Compelling - can't get exclusives on Amazon, 10% better savings, meaningful cross-product rewards</w:t>
      </w:r>
    </w:p>
    <w:p w14:paraId="1BA1D2FD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Defensibility:</w:t>
      </w:r>
      <w:r>
        <w:rPr>
          <w:rFonts w:ascii="Wallace Sans Light" w:eastAsia="Wallace Sans Light" w:hAnsi="Wallace Sans Light" w:cs="Wallace Sans Light"/>
        </w:rPr>
        <w:t xml:space="preserve"> Exclusive products (Amazon can't match by definition), 25% discount (Amazon unlikely to increase Subscribe &amp; Save due to margin impact), ecosystem loyalty (Amazon can't offer cross-divisional points).</w:t>
      </w:r>
    </w:p>
    <w:p w14:paraId="1BA1D2FE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This is rated STRONG because:</w:t>
      </w:r>
      <w:r>
        <w:rPr>
          <w:rFonts w:ascii="Wallace Sans Light" w:eastAsia="Wallace Sans Light" w:hAnsi="Wallace Sans Light" w:cs="Wallace Sans Light"/>
        </w:rPr>
        <w:t xml:space="preserve"> Three compelling hooks customers can't get on Amazon. Exclusive products create must-have reason to visit Abbott.com. 25% discount meaningfully better than Amazon's 15%. Cross-product loyalty drives LTV 2-3x via Ensure/FreeStyle Libre cross-sell. Defensible - Amazon can't easily replicate.</w:t>
      </w:r>
    </w:p>
    <w:p w14:paraId="1BA1D2FF" w14:textId="77777777" w:rsidR="00687A58" w:rsidRDefault="00687A58"/>
    <w:p w14:paraId="1BA1D300" w14:textId="77777777" w:rsidR="00687A58" w:rsidRDefault="003E290F">
      <w:pPr>
        <w:pStyle w:val="Heading3"/>
        <w:spacing w:before="240" w:after="120"/>
      </w:pPr>
      <w:r>
        <w:rPr>
          <w:rFonts w:ascii="Wallace Serif Light" w:eastAsia="Wallace Serif Light" w:hAnsi="Wallace Serif Light" w:cs="Wallace Serif Light"/>
          <w:b/>
          <w:bCs/>
        </w:rPr>
        <w:t>⚙️ Feasibility: STRONG</w:t>
      </w:r>
    </w:p>
    <w:p w14:paraId="1BA1D301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Note:</w:t>
      </w:r>
      <w:r>
        <w:rPr>
          <w:rFonts w:ascii="Wallace Sans Light" w:eastAsia="Wallace Sans Light" w:hAnsi="Wallace Sans Light" w:cs="Wallace Sans Light"/>
        </w:rPr>
        <w:t xml:space="preserve"> This is a high-level feasibility assessment. Technical deep dive (tech stack options, build timeline, cost estimates) was not performed. Assessment based on ecommerce being proven technology with mature tooling.</w:t>
      </w:r>
    </w:p>
    <w:p w14:paraId="1BA1D302" w14:textId="77777777" w:rsidR="00687A58" w:rsidRDefault="003E290F" w:rsidP="007E1BD0">
      <w:pPr>
        <w:pStyle w:val="ListParagraph"/>
        <w:numPr>
          <w:ilvl w:val="0"/>
          <w:numId w:val="2"/>
        </w:numPr>
      </w:pPr>
      <w:r w:rsidRPr="007E1BD0">
        <w:rPr>
          <w:rFonts w:ascii="Wallace Sans Light" w:eastAsia="Wallace Sans Light" w:hAnsi="Wallace Sans Light" w:cs="Wallace Sans Light"/>
          <w:b/>
          <w:bCs/>
        </w:rPr>
        <w:t>Can this be built?</w:t>
      </w:r>
      <w:r w:rsidRPr="007E1BD0">
        <w:rPr>
          <w:rFonts w:ascii="Wallace Sans Light" w:eastAsia="Wallace Sans Light" w:hAnsi="Wallace Sans Light" w:cs="Wallace Sans Light"/>
        </w:rPr>
        <w:t xml:space="preserve"> Yes - ecommerce platforms are mature (Shopify, custom React+Stripe). 12-day MVP sprint possible (Project Mars PRD).</w:t>
      </w:r>
    </w:p>
    <w:p w14:paraId="1BA1D303" w14:textId="77777777" w:rsidR="00687A58" w:rsidRDefault="003E290F" w:rsidP="007E1BD0">
      <w:pPr>
        <w:pStyle w:val="ListParagraph"/>
        <w:numPr>
          <w:ilvl w:val="0"/>
          <w:numId w:val="2"/>
        </w:numPr>
      </w:pPr>
      <w:r w:rsidRPr="007E1BD0">
        <w:rPr>
          <w:rFonts w:ascii="Wallace Sans Light" w:eastAsia="Wallace Sans Light" w:hAnsi="Wallace Sans Light" w:cs="Wallace Sans Light"/>
          <w:b/>
          <w:bCs/>
        </w:rPr>
        <w:t>Key technical risks:</w:t>
      </w:r>
      <w:r w:rsidRPr="007E1BD0">
        <w:rPr>
          <w:rFonts w:ascii="Wallace Sans Light" w:eastAsia="Wallace Sans Light" w:hAnsi="Wallace Sans Light" w:cs="Wallace Sans Light"/>
        </w:rPr>
        <w:t xml:space="preserve"> Low - Mature tooling exists (Stripe for payments, ShipStation/EasyPost for shipping, Smile.io for loyalty, Recharge for subscriptions). Moderate risk: inventory/ERP integration (mitigate: launch with manual fulfillment initially).</w:t>
      </w:r>
    </w:p>
    <w:p w14:paraId="1BA1D304" w14:textId="77777777" w:rsidR="00687A58" w:rsidRDefault="003E290F" w:rsidP="007E1BD0">
      <w:pPr>
        <w:pStyle w:val="ListParagraph"/>
        <w:numPr>
          <w:ilvl w:val="0"/>
          <w:numId w:val="2"/>
        </w:numPr>
      </w:pPr>
      <w:r w:rsidRPr="007E1BD0">
        <w:rPr>
          <w:rFonts w:ascii="Wallace Sans Light" w:eastAsia="Wallace Sans Light" w:hAnsi="Wallace Sans Light" w:cs="Wallace Sans Light"/>
          <w:b/>
          <w:bCs/>
        </w:rPr>
        <w:t>Regulatory gates:</w:t>
      </w:r>
      <w:r w:rsidRPr="007E1BD0">
        <w:rPr>
          <w:rFonts w:ascii="Wallace Sans Light" w:eastAsia="Wallace Sans Light" w:hAnsi="Wallace Sans Light" w:cs="Wallace Sans Light"/>
        </w:rPr>
        <w:t xml:space="preserve"> None — Pedialyte is OTC (no FDA distribution restrictions, no HIPAA needed, standard ecommerce compliance only).</w:t>
      </w:r>
    </w:p>
    <w:p w14:paraId="1BA1D305" w14:textId="77777777" w:rsidR="00687A58" w:rsidRDefault="003E290F" w:rsidP="007E1BD0">
      <w:pPr>
        <w:pStyle w:val="ListParagraph"/>
        <w:numPr>
          <w:ilvl w:val="0"/>
          <w:numId w:val="2"/>
        </w:numPr>
      </w:pPr>
      <w:r w:rsidRPr="007E1BD0">
        <w:rPr>
          <w:rFonts w:ascii="Wallace Sans Light" w:eastAsia="Wallace Sans Light" w:hAnsi="Wallace Sans Light" w:cs="Wallace Sans Light"/>
          <w:b/>
          <w:bCs/>
        </w:rPr>
        <w:t>Build complexity:</w:t>
      </w:r>
      <w:r w:rsidRPr="007E1BD0">
        <w:rPr>
          <w:rFonts w:ascii="Wallace Sans Light" w:eastAsia="Wallace Sans Light" w:hAnsi="Wallace Sans Light" w:cs="Wallace Sans Light"/>
        </w:rPr>
        <w:t xml:space="preserve"> Low — Standard ecommerce features (product catalog, cart, checkout, subscription toggle, loyalty points, order history). Proven tech stack, established patterns.</w:t>
      </w:r>
    </w:p>
    <w:p w14:paraId="1BA1D306" w14:textId="77777777" w:rsidR="00687A58" w:rsidRDefault="003E290F" w:rsidP="007E1BD0">
      <w:pPr>
        <w:pStyle w:val="ListParagraph"/>
        <w:numPr>
          <w:ilvl w:val="0"/>
          <w:numId w:val="2"/>
        </w:numPr>
      </w:pPr>
      <w:r w:rsidRPr="007E1BD0">
        <w:rPr>
          <w:rFonts w:ascii="Wallace Sans Light" w:eastAsia="Wallace Sans Light" w:hAnsi="Wallace Sans Light" w:cs="Wallace Sans Light"/>
          <w:b/>
          <w:bCs/>
        </w:rPr>
        <w:lastRenderedPageBreak/>
        <w:t>This is rated STRONG because:</w:t>
      </w:r>
      <w:r w:rsidRPr="007E1BD0">
        <w:rPr>
          <w:rFonts w:ascii="Wallace Sans Light" w:eastAsia="Wallace Sans Light" w:hAnsi="Wallace Sans Light" w:cs="Wallace Sans Light"/>
        </w:rPr>
        <w:t xml:space="preserve"> Proven technology, no regulatory barriers, fast MVP possible (12-day sprint), low technical risk, mature tooling available. Only moderate risk is inventory integration (solvable with manual fulfillment initially).</w:t>
      </w:r>
    </w:p>
    <w:p w14:paraId="1BA1D307" w14:textId="77777777" w:rsidR="00687A58" w:rsidRDefault="00687A58"/>
    <w:p w14:paraId="1BA1D308" w14:textId="77777777" w:rsidR="00687A58" w:rsidRDefault="003E290F">
      <w:pPr>
        <w:pStyle w:val="Heading2"/>
        <w:spacing w:before="240" w:after="120"/>
      </w:pPr>
      <w:r>
        <w:rPr>
          <w:rFonts w:ascii="Wallace Serif Light" w:eastAsia="Wallace Serif Light" w:hAnsi="Wallace Serif Light" w:cs="Wallace Serif Light"/>
          <w:b/>
          <w:bCs/>
        </w:rPr>
        <w:t>❓ Killer Questions</w:t>
      </w:r>
    </w:p>
    <w:p w14:paraId="1BA1D309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Three critical unknowns to answer before building:</w:t>
      </w:r>
    </w:p>
    <w:p w14:paraId="1BA1D30A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1. </w:t>
      </w:r>
      <w:r>
        <w:rPr>
          <w:rFonts w:ascii="Wallace Sans Light" w:eastAsia="Wallace Sans Light" w:hAnsi="Wallace Sans Light" w:cs="Wallace Sans Light"/>
          <w:b/>
          <w:bCs/>
        </w:rPr>
        <w:t>What percentage of current Pedialyte buyers would switch from Amazon to Abbott.com for exclusive products + 25% discount + ecosystem loyalty?</w:t>
      </w:r>
      <w:r>
        <w:rPr>
          <w:rFonts w:ascii="Wallace Sans Light" w:eastAsia="Wallace Sans Light" w:hAnsi="Wallace Sans Light" w:cs="Wallace Sans Light"/>
        </w:rPr>
        <w:t xml:space="preserve"> If &lt;5%, differentiation insufficient. If 10-15%, viable but slow growth. If 20%+, strong signal worth building.</w:t>
      </w:r>
    </w:p>
    <w:p w14:paraId="1BA1D30B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2. </w:t>
      </w:r>
      <w:r>
        <w:rPr>
          <w:rFonts w:ascii="Wallace Sans Light" w:eastAsia="Wallace Sans Light" w:hAnsi="Wallace Sans Light" w:cs="Wallace Sans Light"/>
          <w:b/>
          <w:bCs/>
        </w:rPr>
        <w:t>What customer acquisition cost (CAC) can Abbott realistically achieve for Pedialyte DTC?</w:t>
      </w:r>
      <w:r>
        <w:rPr>
          <w:rFonts w:ascii="Wallace Sans Light" w:eastAsia="Wallace Sans Light" w:hAnsi="Wallace Sans Light" w:cs="Wallace Sans Light"/>
        </w:rPr>
        <w:t xml:space="preserve"> Assumed $40 CAC (mid-range) but unvalidated. Google Search may be $2-5 CPC, Facebook/Instagram may require $50-75 CAC for cold traffic. Email to AbbottStore.com may achieve $10-20 CAC.</w:t>
      </w:r>
    </w:p>
    <w:p w14:paraId="1BA1D30C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3. </w:t>
      </w:r>
      <w:r>
        <w:rPr>
          <w:rFonts w:ascii="Wallace Sans Light" w:eastAsia="Wallace Sans Light" w:hAnsi="Wallace Sans Light" w:cs="Wallace Sans Light"/>
          <w:b/>
          <w:bCs/>
        </w:rPr>
        <w:t>What repeat purchase rate can Abbott expect?</w:t>
      </w:r>
      <w:r>
        <w:rPr>
          <w:rFonts w:ascii="Wallace Sans Light" w:eastAsia="Wallace Sans Light" w:hAnsi="Wallace Sans Light" w:cs="Wallace Sans Light"/>
        </w:rPr>
        <w:t xml:space="preserve"> Parents may buy 1-2x/year (low repeat), athletes 6-12x/year (high repeat). Unit economics require 3-4 purchases to break even on $40 CAC. Subscription target is 15%, but what % of non-subscribers repeat organically?</w:t>
      </w:r>
    </w:p>
    <w:p w14:paraId="1BA1D30D" w14:textId="77777777" w:rsidR="00687A58" w:rsidRDefault="00687A58"/>
    <w:p w14:paraId="1BA1D30E" w14:textId="77777777" w:rsidR="00687A58" w:rsidRDefault="003E290F">
      <w:pPr>
        <w:pStyle w:val="Heading2"/>
        <w:spacing w:before="240" w:after="120"/>
      </w:pPr>
      <w:r>
        <w:rPr>
          <w:rFonts w:ascii="Wallace Serif Light" w:eastAsia="Wallace Serif Light" w:hAnsi="Wallace Serif Light" w:cs="Wallace Serif Light"/>
          <w:b/>
          <w:bCs/>
        </w:rPr>
        <w:t>🧪 De-Risking Experiments</w:t>
      </w:r>
    </w:p>
    <w:p w14:paraId="1BA1D30F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Before committing to full MVP build, validate that customers will actually switch from Amazon to Abbott.com despite being satisfied with current channels.</w:t>
      </w:r>
      <w:r>
        <w:rPr>
          <w:rFonts w:ascii="Wallace Sans Light" w:eastAsia="Wallace Sans Light" w:hAnsi="Wallace Sans Light" w:cs="Wallace Sans Light"/>
        </w:rPr>
        <w:t xml:space="preserve"> These experiments test whether the differentiation strategy (exclusive products + 25% discount + ecosystem loyalty) is compelling enough to change behavior.</w:t>
      </w:r>
    </w:p>
    <w:p w14:paraId="1BA1D310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Priority experiments before full build:</w:t>
      </w:r>
    </w:p>
    <w:p w14:paraId="1BA1D311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1. </w:t>
      </w:r>
      <w:r>
        <w:rPr>
          <w:rFonts w:ascii="Wallace Sans Light" w:eastAsia="Wallace Sans Light" w:hAnsi="Wallace Sans Light" w:cs="Wallace Sans Light"/>
          <w:b/>
          <w:bCs/>
        </w:rPr>
        <w:t>Landing Page + Waitlist</w:t>
      </w:r>
      <w:r>
        <w:rPr>
          <w:rFonts w:ascii="Wallace Sans Light" w:eastAsia="Wallace Sans Light" w:hAnsi="Wallace Sans Light" w:cs="Wallace Sans Light"/>
        </w:rPr>
        <w:t xml:space="preserve"> — Test demand with exclusive products + 25% discount + ecosystem loyalty messaging. Run paid ads (Google Search "buy Pedialyte", Facebook/Instagram targeting parents/athletes). Signal: Strong sign-up conversion (5-10%+) and survey responses ("I'd switch from Amazon for exclusives/better price") indicate viable demand.</w:t>
      </w:r>
    </w:p>
    <w:p w14:paraId="1BA1D312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2. </w:t>
      </w:r>
      <w:r>
        <w:rPr>
          <w:rFonts w:ascii="Wallace Sans Light" w:eastAsia="Wallace Sans Light" w:hAnsi="Wallace Sans Light" w:cs="Wallace Sans Light"/>
          <w:b/>
          <w:bCs/>
        </w:rPr>
        <w:t>Email to AbbottStore.com List</w:t>
      </w:r>
      <w:r>
        <w:rPr>
          <w:rFonts w:ascii="Wallace Sans Light" w:eastAsia="Wallace Sans Light" w:hAnsi="Wallace Sans Light" w:cs="Wallace Sans Light"/>
        </w:rPr>
        <w:t xml:space="preserve"> — Validate interest with Abbott's existing customer base (employees). Highlight exclusive flavors + 25% vs Amazon's 15% + FreeStyle Libre points. Signal: Click-through rate &gt;5% and 50%+ "would buy" survey responses confirm differentiation strategy resonates.</w:t>
      </w:r>
    </w:p>
    <w:p w14:paraId="1BA1D313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3. </w:t>
      </w:r>
      <w:r>
        <w:rPr>
          <w:rFonts w:ascii="Wallace Sans Light" w:eastAsia="Wallace Sans Light" w:hAnsi="Wallace Sans Light" w:cs="Wallace Sans Light"/>
          <w:b/>
          <w:bCs/>
        </w:rPr>
        <w:t>Prototype with Target Customers</w:t>
      </w:r>
      <w:r>
        <w:rPr>
          <w:rFonts w:ascii="Wallace Sans Light" w:eastAsia="Wallace Sans Light" w:hAnsi="Wallace Sans Light" w:cs="Wallace Sans Light"/>
        </w:rPr>
        <w:t xml:space="preserve"> — Test UX and value proposition with 3 customers (1 parent, 1 athlete, 1 FreeStyle Libre user). Walk through exclusive products, 25% discount, ecosystem points earning/redemption. Signal: 2-3 out of 3 say "I'd switch from Amazon" validates compelling differentiation.</w:t>
      </w:r>
    </w:p>
    <w:p w14:paraId="1BA1D314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4. </w:t>
      </w:r>
      <w:r>
        <w:rPr>
          <w:rFonts w:ascii="Wallace Sans Light" w:eastAsia="Wallace Sans Light" w:hAnsi="Wallace Sans Light" w:cs="Wallace Sans Light"/>
          <w:b/>
          <w:bCs/>
        </w:rPr>
        <w:t>Run experiments sequentially</w:t>
      </w:r>
      <w:r>
        <w:rPr>
          <w:rFonts w:ascii="Wallace Sans Light" w:eastAsia="Wallace Sans Light" w:hAnsi="Wallace Sans Light" w:cs="Wallace Sans Light"/>
        </w:rPr>
        <w:t xml:space="preserve"> — Start with lowest-cost validation (email to existing customers or landing page). Stop if early signals weak.</w:t>
      </w:r>
    </w:p>
    <w:p w14:paraId="1BA1D315" w14:textId="77777777" w:rsidR="00687A58" w:rsidRDefault="00687A58"/>
    <w:p w14:paraId="1BA1D316" w14:textId="77777777" w:rsidR="00687A58" w:rsidRDefault="003E290F">
      <w:pPr>
        <w:pStyle w:val="Heading2"/>
        <w:spacing w:before="240" w:after="120"/>
      </w:pPr>
      <w:r>
        <w:rPr>
          <w:rFonts w:ascii="Wallace Serif Light" w:eastAsia="Wallace Serif Light" w:hAnsi="Wallace Serif Light" w:cs="Wallace Serif Light"/>
          <w:b/>
          <w:bCs/>
        </w:rPr>
        <w:t>Conclusion</w:t>
      </w:r>
    </w:p>
    <w:p w14:paraId="1BA1D317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lastRenderedPageBreak/>
        <w:t>Verdict:</w:t>
      </w:r>
      <w:r>
        <w:rPr>
          <w:rFonts w:ascii="Wallace Sans Light" w:eastAsia="Wallace Sans Light" w:hAnsi="Wallace Sans Light" w:cs="Wallace Sans Light"/>
        </w:rPr>
        <w:t xml:space="preserve"> GO (after validation experiments)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1"/>
        <w:gridCol w:w="4533"/>
      </w:tblGrid>
      <w:tr w:rsidR="00687A58" w14:paraId="1BA1D3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318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Key Strengths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</w:tcPr>
          <w:p w14:paraId="1BA1D319" w14:textId="77777777" w:rsidR="00687A58" w:rsidRDefault="003E290F">
            <w:r>
              <w:rPr>
                <w:rFonts w:ascii="Wallace Sans Light" w:eastAsia="Wallace Sans Light" w:hAnsi="Wallace Sans Light" w:cs="Wallace Sans Light"/>
                <w:b/>
                <w:bCs/>
              </w:rPr>
              <w:t>Key Concerns</w:t>
            </w:r>
          </w:p>
        </w:tc>
      </w:tr>
      <w:tr w:rsidR="00687A58" w14:paraId="1BA1D3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31B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Strong differentiation (exclusive products + 25% discount + ecosystem loyalty that Amazon cannot match)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31C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Customers satisfied with current channels (Amazon 20K+ reviews, retail convenient) — no active pain point</w:t>
            </w:r>
          </w:p>
        </w:tc>
      </w:tr>
      <w:tr w:rsidR="00687A58" w14:paraId="1BA1D3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31E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Strategic value (own customer data, unified Abbott Health platform, reusable across nutrition + diabetes divisions)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31F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Demand validation needed before full build (experiments required to prove switching behavior)</w:t>
            </w:r>
          </w:p>
        </w:tc>
      </w:tr>
      <w:tr w:rsidR="00687A58" w14:paraId="1BA1D3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321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Improved unit economics ($55 AOV, -$13 first-order margin vs -$21, cross-product loyalty drives 2-3x LTV)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D322" w14:textId="77777777" w:rsidR="00687A58" w:rsidRDefault="003E290F">
            <w:r>
              <w:rPr>
                <w:rFonts w:ascii="Wallace Sans Light" w:eastAsia="Wallace Sans Light" w:hAnsi="Wallace Sans Light" w:cs="Wallace Sans Light"/>
              </w:rPr>
              <w:t>Year 1 investment required (-$213K loss, profitability Year 2)</w:t>
            </w:r>
          </w:p>
        </w:tc>
      </w:tr>
    </w:tbl>
    <w:p w14:paraId="1BA1D324" w14:textId="77777777" w:rsidR="00687A58" w:rsidRDefault="003E290F">
      <w:r>
        <w:rPr>
          <w:rFonts w:ascii="Wallace Sans Light" w:eastAsia="Wallace Sans Light" w:hAnsi="Wallace Sans Light" w:cs="Wallace Sans Light"/>
          <w:b/>
          <w:bCs/>
        </w:rPr>
        <w:t>Next Steps:</w:t>
      </w:r>
    </w:p>
    <w:p w14:paraId="1BA1D325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1. </w:t>
      </w:r>
      <w:r>
        <w:rPr>
          <w:rFonts w:ascii="Wallace Sans Light" w:eastAsia="Wallace Sans Light" w:hAnsi="Wallace Sans Light" w:cs="Wallace Sans Light"/>
          <w:b/>
          <w:bCs/>
        </w:rPr>
        <w:t>Get stakeholder buy-in</w:t>
      </w:r>
      <w:r>
        <w:rPr>
          <w:rFonts w:ascii="Wallace Sans Light" w:eastAsia="Wallace Sans Light" w:hAnsi="Wallace Sans Light" w:cs="Wallace Sans Light"/>
        </w:rPr>
        <w:t xml:space="preserve"> — Present evaluation to decision-makers (Product, Business Owner, Engineering lead)</w:t>
      </w:r>
    </w:p>
    <w:p w14:paraId="1BA1D326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2. </w:t>
      </w:r>
      <w:r>
        <w:rPr>
          <w:rFonts w:ascii="Wallace Sans Light" w:eastAsia="Wallace Sans Light" w:hAnsi="Wallace Sans Light" w:cs="Wallace Sans Light"/>
          <w:b/>
          <w:bCs/>
        </w:rPr>
        <w:t>Run de-risking experiments</w:t>
      </w:r>
      <w:r>
        <w:rPr>
          <w:rFonts w:ascii="Wallace Sans Light" w:eastAsia="Wallace Sans Light" w:hAnsi="Wallace Sans Light" w:cs="Wallace Sans Light"/>
        </w:rPr>
        <w:t xml:space="preserve"> — Landing page + email + prototype to validate customer switching behavior</w:t>
      </w:r>
    </w:p>
    <w:p w14:paraId="1BA1D327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3. </w:t>
      </w:r>
      <w:r>
        <w:rPr>
          <w:rFonts w:ascii="Wallace Sans Light" w:eastAsia="Wallace Sans Light" w:hAnsi="Wallace Sans Light" w:cs="Wallace Sans Light"/>
          <w:b/>
          <w:bCs/>
        </w:rPr>
        <w:t>If experiments show strong signals</w:t>
      </w:r>
      <w:r>
        <w:rPr>
          <w:rFonts w:ascii="Wallace Sans Light" w:eastAsia="Wallace Sans Light" w:hAnsi="Wallace Sans Light" w:cs="Wallace Sans Light"/>
        </w:rPr>
        <w:t xml:space="preserve"> (5-10% conversion, 50%+ intent to buy):</w:t>
      </w:r>
    </w:p>
    <w:p w14:paraId="1BA1D328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Write PRD (Product Requirements Document)</w:t>
      </w:r>
    </w:p>
    <w:p w14:paraId="1BA1D329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Create design spec (wireframes, user flows)</w:t>
      </w:r>
    </w:p>
    <w:p w14:paraId="1BA1D32A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Define technical approach (platform selection, architecture)</w:t>
      </w:r>
    </w:p>
    <w:p w14:paraId="1BA1D32B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Build functional prototype (12-day MVP sprint)</w:t>
      </w:r>
    </w:p>
    <w:p w14:paraId="1BA1D32C" w14:textId="77777777" w:rsidR="00687A58" w:rsidRDefault="003E290F">
      <w:pPr>
        <w:pStyle w:val="ListParagraph"/>
        <w:numPr>
          <w:ilvl w:val="0"/>
          <w:numId w:val="1"/>
        </w:numPr>
      </w:pPr>
      <w:r>
        <w:rPr>
          <w:rFonts w:ascii="Wallace Sans Light" w:eastAsia="Wallace Sans Light" w:hAnsi="Wallace Sans Light" w:cs="Wallace Sans Light"/>
        </w:rPr>
        <w:t>Conduct user research to validate prototype</w:t>
      </w:r>
    </w:p>
    <w:p w14:paraId="1BA1D32D" w14:textId="77777777" w:rsidR="00687A58" w:rsidRDefault="003E290F">
      <w:r>
        <w:rPr>
          <w:rFonts w:ascii="Wallace Sans Light" w:eastAsia="Wallace Sans Light" w:hAnsi="Wallace Sans Light" w:cs="Wallace Sans Light"/>
        </w:rPr>
        <w:t xml:space="preserve">4. </w:t>
      </w:r>
      <w:r>
        <w:rPr>
          <w:rFonts w:ascii="Wallace Sans Light" w:eastAsia="Wallace Sans Light" w:hAnsi="Wallace Sans Light" w:cs="Wallace Sans Light"/>
          <w:b/>
          <w:bCs/>
        </w:rPr>
        <w:t>If weak signals</w:t>
      </w:r>
      <w:r>
        <w:rPr>
          <w:rFonts w:ascii="Wallace Sans Light" w:eastAsia="Wallace Sans Light" w:hAnsi="Wallace Sans Light" w:cs="Wallace Sans Light"/>
        </w:rPr>
        <w:t xml:space="preserve"> (&lt;5% conversion) → STOP or iterate differentiation further</w:t>
      </w:r>
    </w:p>
    <w:p w14:paraId="1BA1D32E" w14:textId="77777777" w:rsidR="00687A58" w:rsidRDefault="00687A58"/>
    <w:p w14:paraId="1BA1D331" w14:textId="11D48B12" w:rsidR="00687A58" w:rsidRDefault="00687A58"/>
    <w:sectPr w:rsidR="00687A5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F7312" w14:textId="77777777" w:rsidR="009E381D" w:rsidRDefault="009E381D">
      <w:r>
        <w:separator/>
      </w:r>
    </w:p>
  </w:endnote>
  <w:endnote w:type="continuationSeparator" w:id="0">
    <w:p w14:paraId="7D393FC4" w14:textId="77777777" w:rsidR="009E381D" w:rsidRDefault="009E3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allace Serif Light">
    <w:panose1 w:val="00000000000000000000"/>
    <w:charset w:val="00"/>
    <w:family w:val="auto"/>
    <w:pitch w:val="variable"/>
    <w:sig w:usb0="A10022FF" w:usb1="D000607B" w:usb2="00000000" w:usb3="00000000" w:csb0="000001DF" w:csb1="00000000"/>
  </w:font>
  <w:font w:name="Wallace Sans Light">
    <w:panose1 w:val="00000000000000000000"/>
    <w:charset w:val="00"/>
    <w:family w:val="auto"/>
    <w:pitch w:val="variable"/>
    <w:sig w:usb0="A10022FF" w:usb1="D000607B" w:usb2="00000000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1D332" w14:textId="496F1E54" w:rsidR="00687A58" w:rsidRDefault="003E290F">
    <w:pPr>
      <w:jc w:val="center"/>
    </w:pPr>
    <w:r>
      <w:rPr>
        <w:rFonts w:ascii="Wallace Sans Light" w:eastAsia="Wallace Sans Light" w:hAnsi="Wallace Sans Light" w:cs="Wallace Sans Light"/>
      </w:rPr>
      <w:t xml:space="preserve">Page </w:t>
    </w:r>
    <w:r>
      <w:rPr>
        <w:rFonts w:ascii="Wallace Sans Light" w:eastAsia="Wallace Sans Light" w:hAnsi="Wallace Sans Light" w:cs="Wallace Sans Light"/>
      </w:rPr>
      <w:fldChar w:fldCharType="begin"/>
    </w:r>
    <w:r>
      <w:rPr>
        <w:rFonts w:ascii="Wallace Sans Light" w:eastAsia="Wallace Sans Light" w:hAnsi="Wallace Sans Light" w:cs="Wallace Sans Light"/>
      </w:rPr>
      <w:instrText>PAGE</w:instrText>
    </w:r>
    <w:r>
      <w:rPr>
        <w:rFonts w:ascii="Wallace Sans Light" w:eastAsia="Wallace Sans Light" w:hAnsi="Wallace Sans Light" w:cs="Wallace Sans Light"/>
      </w:rPr>
      <w:fldChar w:fldCharType="separate"/>
    </w:r>
    <w:r w:rsidR="007E1BD0">
      <w:rPr>
        <w:rFonts w:ascii="Wallace Sans Light" w:eastAsia="Wallace Sans Light" w:hAnsi="Wallace Sans Light" w:cs="Wallace Sans Light"/>
        <w:noProof/>
      </w:rPr>
      <w:t>1</w:t>
    </w:r>
    <w:r>
      <w:rPr>
        <w:rFonts w:ascii="Wallace Sans Light" w:eastAsia="Wallace Sans Light" w:hAnsi="Wallace Sans Light" w:cs="Wallace Sans Light"/>
      </w:rPr>
      <w:fldChar w:fldCharType="end"/>
    </w:r>
    <w:r>
      <w:rPr>
        <w:rFonts w:ascii="Wallace Sans Light" w:eastAsia="Wallace Sans Light" w:hAnsi="Wallace Sans Light" w:cs="Wallace Sans Light"/>
      </w:rPr>
      <w:t xml:space="preserve"> of </w:t>
    </w:r>
    <w:r>
      <w:rPr>
        <w:rFonts w:ascii="Wallace Sans Light" w:eastAsia="Wallace Sans Light" w:hAnsi="Wallace Sans Light" w:cs="Wallace Sans Light"/>
      </w:rPr>
      <w:fldChar w:fldCharType="begin"/>
    </w:r>
    <w:r>
      <w:rPr>
        <w:rFonts w:ascii="Wallace Sans Light" w:eastAsia="Wallace Sans Light" w:hAnsi="Wallace Sans Light" w:cs="Wallace Sans Light"/>
      </w:rPr>
      <w:instrText>NUMPAGES</w:instrText>
    </w:r>
    <w:r>
      <w:rPr>
        <w:rFonts w:ascii="Wallace Sans Light" w:eastAsia="Wallace Sans Light" w:hAnsi="Wallace Sans Light" w:cs="Wallace Sans Light"/>
      </w:rPr>
      <w:fldChar w:fldCharType="separate"/>
    </w:r>
    <w:r w:rsidR="007E1BD0">
      <w:rPr>
        <w:rFonts w:ascii="Wallace Sans Light" w:eastAsia="Wallace Sans Light" w:hAnsi="Wallace Sans Light" w:cs="Wallace Sans Light"/>
        <w:noProof/>
      </w:rPr>
      <w:t>2</w:t>
    </w:r>
    <w:r>
      <w:rPr>
        <w:rFonts w:ascii="Wallace Sans Light" w:eastAsia="Wallace Sans Light" w:hAnsi="Wallace Sans Light" w:cs="Wallace Sans Ligh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3E01D" w14:textId="77777777" w:rsidR="009E381D" w:rsidRDefault="009E381D">
      <w:r>
        <w:separator/>
      </w:r>
    </w:p>
  </w:footnote>
  <w:footnote w:type="continuationSeparator" w:id="0">
    <w:p w14:paraId="230B42BE" w14:textId="77777777" w:rsidR="009E381D" w:rsidRDefault="009E3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C3D71"/>
    <w:multiLevelType w:val="hybridMultilevel"/>
    <w:tmpl w:val="A622E12A"/>
    <w:lvl w:ilvl="0" w:tplc="8AE040C2">
      <w:start w:val="1"/>
      <w:numFmt w:val="bullet"/>
      <w:lvlText w:val="●"/>
      <w:lvlJc w:val="left"/>
      <w:pPr>
        <w:ind w:left="720" w:hanging="360"/>
      </w:pPr>
    </w:lvl>
    <w:lvl w:ilvl="1" w:tplc="C23AD3F4">
      <w:start w:val="1"/>
      <w:numFmt w:val="bullet"/>
      <w:lvlText w:val="○"/>
      <w:lvlJc w:val="left"/>
      <w:pPr>
        <w:ind w:left="1440" w:hanging="360"/>
      </w:pPr>
    </w:lvl>
    <w:lvl w:ilvl="2" w:tplc="E398DED6">
      <w:start w:val="1"/>
      <w:numFmt w:val="bullet"/>
      <w:lvlText w:val="■"/>
      <w:lvlJc w:val="left"/>
      <w:pPr>
        <w:ind w:left="2160" w:hanging="360"/>
      </w:pPr>
    </w:lvl>
    <w:lvl w:ilvl="3" w:tplc="36E8AB84">
      <w:start w:val="1"/>
      <w:numFmt w:val="bullet"/>
      <w:lvlText w:val="●"/>
      <w:lvlJc w:val="left"/>
      <w:pPr>
        <w:ind w:left="2880" w:hanging="360"/>
      </w:pPr>
    </w:lvl>
    <w:lvl w:ilvl="4" w:tplc="50CC23E0">
      <w:start w:val="1"/>
      <w:numFmt w:val="bullet"/>
      <w:lvlText w:val="○"/>
      <w:lvlJc w:val="left"/>
      <w:pPr>
        <w:ind w:left="3600" w:hanging="360"/>
      </w:pPr>
    </w:lvl>
    <w:lvl w:ilvl="5" w:tplc="B972E210">
      <w:start w:val="1"/>
      <w:numFmt w:val="bullet"/>
      <w:lvlText w:val="■"/>
      <w:lvlJc w:val="left"/>
      <w:pPr>
        <w:ind w:left="4320" w:hanging="360"/>
      </w:pPr>
    </w:lvl>
    <w:lvl w:ilvl="6" w:tplc="27843E84">
      <w:start w:val="1"/>
      <w:numFmt w:val="bullet"/>
      <w:lvlText w:val="●"/>
      <w:lvlJc w:val="left"/>
      <w:pPr>
        <w:ind w:left="5040" w:hanging="360"/>
      </w:pPr>
    </w:lvl>
    <w:lvl w:ilvl="7" w:tplc="D5326052">
      <w:start w:val="1"/>
      <w:numFmt w:val="bullet"/>
      <w:lvlText w:val="●"/>
      <w:lvlJc w:val="left"/>
      <w:pPr>
        <w:ind w:left="5760" w:hanging="360"/>
      </w:pPr>
    </w:lvl>
    <w:lvl w:ilvl="8" w:tplc="A2062E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8028E6"/>
    <w:multiLevelType w:val="hybridMultilevel"/>
    <w:tmpl w:val="591848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871005">
    <w:abstractNumId w:val="0"/>
    <w:lvlOverride w:ilvl="0">
      <w:startOverride w:val="1"/>
    </w:lvlOverride>
  </w:num>
  <w:num w:numId="2" w16cid:durableId="1171793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A58"/>
    <w:rsid w:val="00164754"/>
    <w:rsid w:val="003E290F"/>
    <w:rsid w:val="00687A58"/>
    <w:rsid w:val="007E1BD0"/>
    <w:rsid w:val="007E1C5C"/>
    <w:rsid w:val="009E381D"/>
    <w:rsid w:val="00B63EE7"/>
    <w:rsid w:val="00F9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D246"/>
  <w15:docId w15:val="{6B0822DA-2801-407B-8D93-40BE0CE0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2126</Words>
  <Characters>13136</Characters>
  <Application>Microsoft Office Word</Application>
  <DocSecurity>0</DocSecurity>
  <Lines>321</Lines>
  <Paragraphs>199</Paragraphs>
  <ScaleCrop>false</ScaleCrop>
  <Company/>
  <LinksUpToDate>false</LinksUpToDate>
  <CharactersWithSpaces>15078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Gundlapalli, Lalitha</cp:lastModifiedBy>
  <cp:revision>2</cp:revision>
  <dcterms:created xsi:type="dcterms:W3CDTF">2026-05-04T20:41:00Z</dcterms:created>
  <dcterms:modified xsi:type="dcterms:W3CDTF">2026-05-04T20:41:00Z</dcterms:modified>
</cp:coreProperties>
</file>