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2220ED7" w:rsidP="32220ED7" w:rsidRDefault="32220ED7" w14:paraId="38A75CC0" w14:textId="1BC035B1">
      <w:pPr>
        <w:pStyle w:val="Title"/>
        <w:bidi w:val="0"/>
        <w:spacing w:before="0" w:beforeAutospacing="off" w:after="0" w:afterAutospacing="off" w:line="360" w:lineRule="auto"/>
        <w:ind w:left="0" w:right="0"/>
        <w:jc w:val="center"/>
      </w:pPr>
      <w:r w:rsidRPr="32220ED7" w:rsidR="32220ED7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MODELOS CARDÍACOS TRIDIMENSIONAIS</w:t>
      </w:r>
    </w:p>
    <w:p w:rsidR="0343EB5D" w:rsidP="32220ED7" w:rsidRDefault="0343EB5D" w14:paraId="110D4F5B" w14:textId="7D3BC62F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2220ED7" w:rsidP="32220ED7" w:rsidRDefault="32220ED7" w14:paraId="53BAB600" w14:textId="480B133D">
      <w:pPr>
        <w:pStyle w:val="Normal"/>
        <w:spacing w:after="0" w:afterAutospacing="off" w:line="360" w:lineRule="auto"/>
        <w:ind w:firstLine="0"/>
        <w:jc w:val="both"/>
        <w:rPr>
          <w:rStyle w:val="Heading1Char"/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32220ED7" w:rsidR="32220ED7">
        <w:rPr>
          <w:rStyle w:val="Heading1Char"/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1 DESCRIÇÃO DO CONJUNTO DE DADOS</w:t>
      </w:r>
    </w:p>
    <w:p w:rsidR="32220ED7" w:rsidP="32220ED7" w:rsidRDefault="32220ED7" w14:paraId="3F2AFB9C" w14:textId="0BB57F35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2220ED7" w:rsidP="32220ED7" w:rsidRDefault="32220ED7" w14:paraId="0F775E58" w14:textId="63B79F15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32220ED7" w:rsidR="32220ED7">
        <w:rPr>
          <w:rFonts w:ascii="Arial" w:hAnsi="Arial" w:eastAsia="Arial" w:cs="Arial"/>
          <w:sz w:val="24"/>
          <w:szCs w:val="24"/>
        </w:rPr>
        <w:t>O conjunto de dados (</w:t>
      </w:r>
      <w:proofErr w:type="spellStart"/>
      <w:r w:rsidRPr="32220ED7" w:rsidR="32220ED7">
        <w:rPr>
          <w:rFonts w:ascii="Arial" w:hAnsi="Arial" w:eastAsia="Arial" w:cs="Arial"/>
          <w:i w:val="1"/>
          <w:iCs w:val="1"/>
          <w:sz w:val="24"/>
          <w:szCs w:val="24"/>
        </w:rPr>
        <w:t>dataset</w:t>
      </w:r>
      <w:proofErr w:type="spellEnd"/>
      <w:r w:rsidRPr="32220ED7" w:rsidR="32220ED7">
        <w:rPr>
          <w:rFonts w:ascii="Arial" w:hAnsi="Arial" w:eastAsia="Arial" w:cs="Arial"/>
          <w:sz w:val="24"/>
          <w:szCs w:val="24"/>
        </w:rPr>
        <w:t>) escolhido para o presente trabalho é composto por amostras (vetores de características) que representam/descrevem modelos cardíacos tridimensionais (modelos 3D). Tais modelos são reconstruções realizadas a partir de imagens provenientes de exames de Ressonância Magnética Cardíaca (RMC), fornecidas e classificadas por médicos especialistas do Departamento de Ressonância Magnética e Tomografia Computadorizada Cardiovascular do Instituto do Coração (InCor) da Universidade de São Paulo (USP) (BERGAMASCO, 2018).</w:t>
      </w:r>
    </w:p>
    <w:p w:rsidR="32220ED7" w:rsidP="32220ED7" w:rsidRDefault="32220ED7" w14:paraId="34A4A520" w14:textId="22CE159A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32220ED7" w:rsidR="32220ED7">
        <w:rPr>
          <w:rFonts w:ascii="Arial" w:hAnsi="Arial" w:eastAsia="Arial" w:cs="Arial"/>
          <w:sz w:val="24"/>
          <w:szCs w:val="24"/>
        </w:rPr>
        <w:t xml:space="preserve">Os modelos 3D que compõem o </w:t>
      </w:r>
      <w:proofErr w:type="spellStart"/>
      <w:r w:rsidRPr="32220ED7" w:rsidR="32220ED7">
        <w:rPr>
          <w:rFonts w:ascii="Arial" w:hAnsi="Arial" w:eastAsia="Arial" w:cs="Arial"/>
          <w:i w:val="1"/>
          <w:iCs w:val="1"/>
          <w:sz w:val="24"/>
          <w:szCs w:val="24"/>
        </w:rPr>
        <w:t>dataset</w:t>
      </w:r>
      <w:proofErr w:type="spellEnd"/>
      <w:r w:rsidRPr="32220ED7" w:rsidR="32220ED7">
        <w:rPr>
          <w:rFonts w:ascii="Arial" w:hAnsi="Arial" w:eastAsia="Arial" w:cs="Arial"/>
          <w:sz w:val="24"/>
          <w:szCs w:val="24"/>
        </w:rPr>
        <w:t xml:space="preserve"> foram aplicados nos trabalhos de pesquisa de mestrado (parte deles) e de doutorado de Bergamasco (2013, 2018), cujos temas centrais consistiram em propostas e avaliações de abordagens de recuperação de objetos tridimensionais baseada em conteúdo, uma variação da técnica de recuperação de imagens baseada em conteúdo (CBIR, do Inglês </w:t>
      </w:r>
      <w:proofErr w:type="spellStart"/>
      <w:r w:rsidRPr="32220ED7" w:rsidR="32220ED7">
        <w:rPr>
          <w:rFonts w:ascii="Arial" w:hAnsi="Arial" w:eastAsia="Arial" w:cs="Arial"/>
          <w:i w:val="1"/>
          <w:iCs w:val="1"/>
          <w:sz w:val="24"/>
          <w:szCs w:val="24"/>
        </w:rPr>
        <w:t>Content-Based</w:t>
      </w:r>
      <w:proofErr w:type="spellEnd"/>
      <w:r w:rsidRPr="32220ED7" w:rsidR="32220ED7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32220ED7" w:rsidR="32220ED7">
        <w:rPr>
          <w:rFonts w:ascii="Arial" w:hAnsi="Arial" w:eastAsia="Arial" w:cs="Arial"/>
          <w:i w:val="1"/>
          <w:iCs w:val="1"/>
          <w:sz w:val="24"/>
          <w:szCs w:val="24"/>
        </w:rPr>
        <w:t>Image</w:t>
      </w:r>
      <w:proofErr w:type="spellEnd"/>
      <w:r w:rsidRPr="32220ED7" w:rsidR="32220ED7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proofErr w:type="spellStart"/>
      <w:r w:rsidRPr="32220ED7" w:rsidR="32220ED7">
        <w:rPr>
          <w:rFonts w:ascii="Arial" w:hAnsi="Arial" w:eastAsia="Arial" w:cs="Arial"/>
          <w:i w:val="1"/>
          <w:iCs w:val="1"/>
          <w:sz w:val="24"/>
          <w:szCs w:val="24"/>
        </w:rPr>
        <w:t>Retrieval</w:t>
      </w:r>
      <w:proofErr w:type="spellEnd"/>
      <w:r w:rsidRPr="32220ED7" w:rsidR="32220ED7">
        <w:rPr>
          <w:rFonts w:ascii="Arial" w:hAnsi="Arial" w:eastAsia="Arial" w:cs="Arial"/>
          <w:sz w:val="24"/>
          <w:szCs w:val="24"/>
        </w:rPr>
        <w:t xml:space="preserve">) adaptada para modelos 3D. Além disso, compõem um </w:t>
      </w:r>
      <w:proofErr w:type="spellStart"/>
      <w:r w:rsidRPr="32220ED7" w:rsidR="32220ED7">
        <w:rPr>
          <w:rFonts w:ascii="Arial" w:hAnsi="Arial" w:eastAsia="Arial" w:cs="Arial"/>
          <w:i w:val="1"/>
          <w:iCs w:val="1"/>
          <w:sz w:val="24"/>
          <w:szCs w:val="24"/>
        </w:rPr>
        <w:t>dataset</w:t>
      </w:r>
      <w:proofErr w:type="spellEnd"/>
      <w:r w:rsidRPr="32220ED7" w:rsidR="32220ED7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r w:rsidRPr="32220ED7" w:rsidR="32220ED7">
        <w:rPr>
          <w:rFonts w:ascii="Arial" w:hAnsi="Arial" w:eastAsia="Arial" w:cs="Arial"/>
          <w:sz w:val="24"/>
          <w:szCs w:val="24"/>
        </w:rPr>
        <w:t>disponibilizado pelo Laboratório de Aplicações de Informática em Saúde (</w:t>
      </w:r>
      <w:proofErr w:type="spellStart"/>
      <w:r w:rsidRPr="32220ED7" w:rsidR="32220ED7">
        <w:rPr>
          <w:rFonts w:ascii="Arial" w:hAnsi="Arial" w:eastAsia="Arial" w:cs="Arial"/>
          <w:sz w:val="24"/>
          <w:szCs w:val="24"/>
        </w:rPr>
        <w:t>LApIS</w:t>
      </w:r>
      <w:proofErr w:type="spellEnd"/>
      <w:r w:rsidRPr="32220ED7" w:rsidR="32220ED7">
        <w:rPr>
          <w:rFonts w:ascii="Arial" w:hAnsi="Arial" w:eastAsia="Arial" w:cs="Arial"/>
          <w:sz w:val="24"/>
          <w:szCs w:val="24"/>
        </w:rPr>
        <w:t>) - EACH/USP, coordenado pela Profa. Dra. Fátima L. S. Nunes, para pesquisas que envolvam técnicas e abordagens de recuperação e classificação de modelos cardíacos 3D, bem como desenvolvimento de sistemas de auxílio ao diagnóstico e de treinamento médico virtual relacionados ao coração humano.</w:t>
      </w:r>
    </w:p>
    <w:p w:rsidR="32220ED7" w:rsidP="32220ED7" w:rsidRDefault="32220ED7" w14:paraId="60BCC219" w14:textId="09B091F1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32220ED7" w:rsidR="32220ED7">
        <w:rPr>
          <w:rFonts w:ascii="Arial" w:hAnsi="Arial" w:eastAsia="Arial" w:cs="Arial"/>
          <w:sz w:val="24"/>
          <w:szCs w:val="24"/>
        </w:rPr>
        <w:t xml:space="preserve">Cada amostra do </w:t>
      </w:r>
      <w:proofErr w:type="spellStart"/>
      <w:r w:rsidRPr="32220ED7" w:rsidR="32220ED7">
        <w:rPr>
          <w:rFonts w:ascii="Arial" w:hAnsi="Arial" w:eastAsia="Arial" w:cs="Arial"/>
          <w:i w:val="1"/>
          <w:iCs w:val="1"/>
          <w:sz w:val="24"/>
          <w:szCs w:val="24"/>
        </w:rPr>
        <w:t>dataset</w:t>
      </w:r>
      <w:proofErr w:type="spellEnd"/>
      <w:r w:rsidRPr="32220ED7" w:rsidR="32220ED7">
        <w:rPr>
          <w:rFonts w:ascii="Arial" w:hAnsi="Arial" w:eastAsia="Arial" w:cs="Arial"/>
          <w:sz w:val="24"/>
          <w:szCs w:val="24"/>
        </w:rPr>
        <w:t xml:space="preserve"> representa um modelo 3D do ventrículo esquerdo do coração do paciente, reconstruído a partir de fatias (</w:t>
      </w:r>
      <w:proofErr w:type="spellStart"/>
      <w:r w:rsidRPr="32220ED7" w:rsidR="32220ED7">
        <w:rPr>
          <w:rFonts w:ascii="Arial" w:hAnsi="Arial" w:eastAsia="Arial" w:cs="Arial"/>
          <w:i w:val="1"/>
          <w:iCs w:val="1"/>
          <w:sz w:val="24"/>
          <w:szCs w:val="24"/>
        </w:rPr>
        <w:t>slices</w:t>
      </w:r>
      <w:proofErr w:type="spellEnd"/>
      <w:r w:rsidRPr="32220ED7" w:rsidR="32220ED7">
        <w:rPr>
          <w:rFonts w:ascii="Arial" w:hAnsi="Arial" w:eastAsia="Arial" w:cs="Arial"/>
          <w:sz w:val="24"/>
          <w:szCs w:val="24"/>
        </w:rPr>
        <w:t xml:space="preserve">) do exame de RMC, que pode sofrer ou não de algum tipo de Cardiomiopatia. Dentre as amostras que compõem o </w:t>
      </w:r>
      <w:r w:rsidRPr="32220ED7" w:rsidR="32220ED7">
        <w:rPr>
          <w:rFonts w:ascii="Arial" w:hAnsi="Arial" w:eastAsia="Arial" w:cs="Arial"/>
          <w:i w:val="1"/>
          <w:iCs w:val="1"/>
          <w:sz w:val="24"/>
          <w:szCs w:val="24"/>
        </w:rPr>
        <w:t>dataset</w:t>
      </w:r>
      <w:r w:rsidRPr="32220ED7" w:rsidR="32220ED7">
        <w:rPr>
          <w:rFonts w:ascii="Arial" w:hAnsi="Arial" w:eastAsia="Arial" w:cs="Arial"/>
          <w:sz w:val="24"/>
          <w:szCs w:val="24"/>
        </w:rPr>
        <w:t>, tem-se amostras correspondentes ao ventrículo esquerdo, exclusivamente, de corações normais/saudáveis (sem anomalia) ou de corações que sofrem de Cardiomiopatia Dilatada (CMD) ou de corações que sofrem de Cardiomiopatia Hipertrófica (CMH). Na Figura 1 são apresentadas fatias de exames de RMC de cada um dos tipos de amostras mencionados.</w:t>
      </w:r>
    </w:p>
    <w:p w:rsidR="32220ED7" w:rsidP="32220ED7" w:rsidRDefault="32220ED7" w14:paraId="6DB9430B" w14:textId="37AFBAD6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2220ED7" w:rsidP="32220ED7" w:rsidRDefault="32220ED7" w14:paraId="11AE6F27" w14:textId="6289E019">
      <w:pPr>
        <w:pStyle w:val="Normal"/>
        <w:spacing w:after="200" w:afterAutospacing="off" w:line="240" w:lineRule="auto"/>
        <w:ind w:firstLine="0"/>
        <w:jc w:val="center"/>
        <w:rPr>
          <w:rFonts w:ascii="Arial" w:hAnsi="Arial" w:eastAsia="Arial" w:cs="Arial"/>
          <w:color w:val="000000" w:themeColor="text1" w:themeTint="FF" w:themeShade="FF"/>
          <w:sz w:val="20"/>
          <w:szCs w:val="20"/>
        </w:rPr>
      </w:pPr>
      <w:r w:rsidRPr="32220ED7" w:rsidR="32220ED7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Figura 1 - Diferentes tipos de Cardiomiopatias – fatia 7 retirado de exames de RMC: (a) caso com CMD; (b) caso sem anomalia; (c) caso com CMH. Nota-se pelas imagens que para CMD a região interna do ventrículo esquerdo é maior e a parede ventricular mais fina. O oposto ocorre para a anomalia de CMH que apresenta uma região interna menor e uma parede ventricular mais espessa.</w:t>
      </w:r>
    </w:p>
    <w:tbl>
      <w:tblPr>
        <w:tblStyle w:val="TableGrid"/>
        <w:tblW w:w="0" w:type="auto"/>
        <w:jc w:val="center"/>
        <w:tblLayout w:type="fixed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32220ED7" w:rsidTr="32220ED7" w14:paraId="7118914C">
        <w:tc>
          <w:tcPr>
            <w:tcW w:w="3024" w:type="dxa"/>
            <w:tcMar/>
            <w:vAlign w:val="center"/>
          </w:tcPr>
          <w:p w:rsidR="32220ED7" w:rsidP="32220ED7" w:rsidRDefault="32220ED7" w14:paraId="177EF6F6" w14:textId="23D02449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drawing>
                <wp:inline wp14:editId="1FC32C13" wp14:anchorId="68E103B6">
                  <wp:extent cx="1541436" cy="1475137"/>
                  <wp:effectExtent l="0" t="0" r="0" b="0"/>
                  <wp:docPr id="58923557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bea6b5d8e69469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436" cy="1475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tcMar/>
            <w:vAlign w:val="center"/>
          </w:tcPr>
          <w:p w:rsidR="32220ED7" w:rsidP="32220ED7" w:rsidRDefault="32220ED7" w14:paraId="77784325" w14:textId="02794E89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drawing>
                <wp:inline wp14:editId="1D770017" wp14:anchorId="68335C6C">
                  <wp:extent cx="1550194" cy="1466850"/>
                  <wp:effectExtent l="0" t="0" r="0" b="0"/>
                  <wp:docPr id="125971190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10e317c7cc741b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194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tcMar/>
            <w:vAlign w:val="center"/>
          </w:tcPr>
          <w:p w:rsidR="32220ED7" w:rsidP="32220ED7" w:rsidRDefault="32220ED7" w14:paraId="6862B93C" w14:textId="2B165B36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drawing>
                <wp:inline wp14:editId="519F0A28" wp14:anchorId="2D7E2E4D">
                  <wp:extent cx="1685925" cy="1495425"/>
                  <wp:effectExtent l="0" t="0" r="0" b="0"/>
                  <wp:docPr id="18093155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b022c86404c472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2220ED7" w:rsidTr="32220ED7" w14:paraId="1CDB7467">
        <w:tc>
          <w:tcPr>
            <w:tcW w:w="3024" w:type="dxa"/>
            <w:tcMar/>
            <w:vAlign w:val="center"/>
          </w:tcPr>
          <w:p w:rsidR="32220ED7" w:rsidP="32220ED7" w:rsidRDefault="32220ED7" w14:paraId="2BAAE90B" w14:textId="007D4EC4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2220ED7" w:rsidR="32220ED7">
              <w:rPr>
                <w:rFonts w:ascii="Arial" w:hAnsi="Arial" w:eastAsia="Arial" w:cs="Arial"/>
                <w:sz w:val="24"/>
                <w:szCs w:val="24"/>
              </w:rPr>
              <w:t>(a)</w:t>
            </w:r>
          </w:p>
        </w:tc>
        <w:tc>
          <w:tcPr>
            <w:tcW w:w="3024" w:type="dxa"/>
            <w:tcMar/>
            <w:vAlign w:val="center"/>
          </w:tcPr>
          <w:p w:rsidR="32220ED7" w:rsidP="32220ED7" w:rsidRDefault="32220ED7" w14:paraId="4273A603" w14:textId="5D021884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2220ED7" w:rsidR="32220ED7">
              <w:rPr>
                <w:rFonts w:ascii="Arial" w:hAnsi="Arial" w:eastAsia="Arial" w:cs="Arial"/>
                <w:sz w:val="24"/>
                <w:szCs w:val="24"/>
              </w:rPr>
              <w:t>(b)</w:t>
            </w:r>
          </w:p>
        </w:tc>
        <w:tc>
          <w:tcPr>
            <w:tcW w:w="3024" w:type="dxa"/>
            <w:tcMar/>
            <w:vAlign w:val="center"/>
          </w:tcPr>
          <w:p w:rsidR="32220ED7" w:rsidP="32220ED7" w:rsidRDefault="32220ED7" w14:paraId="0A300AC8" w14:textId="77FEFF16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2220ED7" w:rsidR="32220ED7">
              <w:rPr>
                <w:rFonts w:ascii="Arial" w:hAnsi="Arial" w:eastAsia="Arial" w:cs="Arial"/>
                <w:sz w:val="24"/>
                <w:szCs w:val="24"/>
              </w:rPr>
              <w:t>(c)</w:t>
            </w:r>
          </w:p>
        </w:tc>
      </w:tr>
    </w:tbl>
    <w:p w:rsidR="32220ED7" w:rsidP="32220ED7" w:rsidRDefault="32220ED7" w14:paraId="33AB1360" w14:textId="1E94F7E6">
      <w:pPr>
        <w:pStyle w:val="Normal"/>
        <w:bidi w:val="0"/>
        <w:spacing w:before="0" w:beforeAutospacing="off" w:after="200" w:afterAutospacing="off" w:line="240" w:lineRule="auto"/>
        <w:ind w:left="0" w:right="0"/>
        <w:jc w:val="center"/>
        <w:rPr>
          <w:rFonts w:ascii="Arial" w:hAnsi="Arial" w:eastAsia="Arial" w:cs="Arial"/>
          <w:color w:val="000000" w:themeColor="text1" w:themeTint="FF" w:themeShade="FF"/>
          <w:sz w:val="20"/>
          <w:szCs w:val="20"/>
        </w:rPr>
      </w:pPr>
      <w:r w:rsidRPr="32220ED7" w:rsidR="32220ED7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F</w:t>
      </w:r>
      <w:r w:rsidRPr="32220ED7" w:rsidR="32220ED7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onte: Bergamasco (2018, p. 51).</w:t>
      </w:r>
    </w:p>
    <w:p w:rsidR="32220ED7" w:rsidP="32220ED7" w:rsidRDefault="32220ED7" w14:paraId="472BE08F" w14:textId="67BCA5C8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2220ED7" w:rsidP="32220ED7" w:rsidRDefault="32220ED7" w14:paraId="4FCD8718" w14:textId="453AD449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32220ED7" w:rsidR="32220ED7">
        <w:rPr>
          <w:rFonts w:ascii="Arial" w:hAnsi="Arial" w:eastAsia="Arial" w:cs="Arial"/>
          <w:sz w:val="24"/>
          <w:szCs w:val="24"/>
        </w:rPr>
        <w:t>Já na Figura 2, são apresentadas ilustrações que representam secções de corações de cada um dos tipos de amostras descritos, com destaque para a artéria Aorta (Ao), o átrio esquerdo (LA) e o ventrículo esquerdo (LV).</w:t>
      </w:r>
    </w:p>
    <w:p w:rsidR="32220ED7" w:rsidP="32220ED7" w:rsidRDefault="32220ED7" w14:paraId="0C9DB095" w14:textId="4FD7F43C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2220ED7" w:rsidP="32220ED7" w:rsidRDefault="32220ED7" w14:paraId="60208CFF" w14:textId="082C514C">
      <w:pPr>
        <w:pStyle w:val="Normal"/>
        <w:bidi w:val="0"/>
        <w:spacing w:before="0" w:beforeAutospacing="off" w:after="200" w:afterAutospacing="off" w:line="240" w:lineRule="auto"/>
        <w:ind w:left="0" w:right="0"/>
        <w:jc w:val="center"/>
        <w:rPr>
          <w:rFonts w:ascii="Arial" w:hAnsi="Arial" w:eastAsia="Arial" w:cs="Arial"/>
          <w:color w:val="000000" w:themeColor="text1" w:themeTint="FF" w:themeShade="FF"/>
          <w:sz w:val="20"/>
          <w:szCs w:val="20"/>
        </w:rPr>
      </w:pPr>
      <w:r w:rsidRPr="32220ED7" w:rsidR="32220ED7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Figura 2 - Ilustrações de secção do coração humano: (a) normal; (b) CMD; (c) CMH.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24"/>
        <w:gridCol w:w="3024"/>
        <w:gridCol w:w="3024"/>
      </w:tblGrid>
      <w:tr w:rsidR="32220ED7" w:rsidTr="32220ED7" w14:paraId="506758F5">
        <w:tc>
          <w:tcPr>
            <w:tcW w:w="3024" w:type="dxa"/>
            <w:tcMar/>
            <w:vAlign w:val="center"/>
          </w:tcPr>
          <w:p w:rsidR="32220ED7" w:rsidP="32220ED7" w:rsidRDefault="32220ED7" w14:paraId="56BCE71B" w14:textId="15DE2A4E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drawing>
                <wp:inline wp14:editId="65D2B686" wp14:anchorId="6B7E907D">
                  <wp:extent cx="1371600" cy="1771650"/>
                  <wp:effectExtent l="0" t="0" r="0" b="0"/>
                  <wp:docPr id="105266613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9aefbad2f35407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tcMar/>
            <w:vAlign w:val="center"/>
          </w:tcPr>
          <w:p w:rsidR="32220ED7" w:rsidP="32220ED7" w:rsidRDefault="32220ED7" w14:paraId="1FB94B26" w14:textId="71D55C45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drawing>
                <wp:inline wp14:editId="4D192754" wp14:anchorId="715EE25D">
                  <wp:extent cx="1381125" cy="1771650"/>
                  <wp:effectExtent l="0" t="0" r="0" b="0"/>
                  <wp:docPr id="26951866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866dac05c6f4f3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tcMar/>
            <w:vAlign w:val="center"/>
          </w:tcPr>
          <w:p w:rsidR="32220ED7" w:rsidP="32220ED7" w:rsidRDefault="32220ED7" w14:paraId="123CC5F9" w14:textId="15F2107C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drawing>
                <wp:inline wp14:editId="2C7F822D" wp14:anchorId="4F8FFD76">
                  <wp:extent cx="1504950" cy="1771650"/>
                  <wp:effectExtent l="0" t="0" r="0" b="0"/>
                  <wp:docPr id="17187761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f5e9c84c0304ed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2220ED7" w:rsidTr="32220ED7" w14:paraId="0BAEA977">
        <w:tc>
          <w:tcPr>
            <w:tcW w:w="3024" w:type="dxa"/>
            <w:tcMar/>
            <w:vAlign w:val="center"/>
          </w:tcPr>
          <w:p w:rsidR="32220ED7" w:rsidP="32220ED7" w:rsidRDefault="32220ED7" w14:paraId="7D2ED485" w14:textId="63635C3B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2220ED7" w:rsidR="32220ED7">
              <w:rPr>
                <w:rFonts w:ascii="Arial" w:hAnsi="Arial" w:eastAsia="Arial" w:cs="Arial"/>
                <w:sz w:val="24"/>
                <w:szCs w:val="24"/>
              </w:rPr>
              <w:t>(a)</w:t>
            </w:r>
          </w:p>
        </w:tc>
        <w:tc>
          <w:tcPr>
            <w:tcW w:w="3024" w:type="dxa"/>
            <w:tcMar/>
            <w:vAlign w:val="center"/>
          </w:tcPr>
          <w:p w:rsidR="32220ED7" w:rsidP="32220ED7" w:rsidRDefault="32220ED7" w14:paraId="0E5134C3" w14:textId="425BF920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2220ED7" w:rsidR="32220ED7">
              <w:rPr>
                <w:rFonts w:ascii="Arial" w:hAnsi="Arial" w:eastAsia="Arial" w:cs="Arial"/>
                <w:sz w:val="24"/>
                <w:szCs w:val="24"/>
              </w:rPr>
              <w:t>(b)</w:t>
            </w:r>
          </w:p>
        </w:tc>
        <w:tc>
          <w:tcPr>
            <w:tcW w:w="3024" w:type="dxa"/>
            <w:tcMar/>
            <w:vAlign w:val="center"/>
          </w:tcPr>
          <w:p w:rsidR="32220ED7" w:rsidP="32220ED7" w:rsidRDefault="32220ED7" w14:paraId="0F3DC3F9" w14:textId="45B71BFE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2220ED7" w:rsidR="32220ED7">
              <w:rPr>
                <w:rFonts w:ascii="Arial" w:hAnsi="Arial" w:eastAsia="Arial" w:cs="Arial"/>
                <w:sz w:val="24"/>
                <w:szCs w:val="24"/>
              </w:rPr>
              <w:t>(c)</w:t>
            </w:r>
          </w:p>
        </w:tc>
      </w:tr>
    </w:tbl>
    <w:p w:rsidR="32220ED7" w:rsidP="32220ED7" w:rsidRDefault="32220ED7" w14:paraId="2ADF34D7" w14:textId="78353F24">
      <w:pPr>
        <w:pStyle w:val="Normal"/>
        <w:bidi w:val="0"/>
        <w:spacing w:before="0" w:beforeAutospacing="off" w:after="200" w:afterAutospacing="off" w:line="240" w:lineRule="auto"/>
        <w:ind w:left="0" w:right="0"/>
        <w:jc w:val="center"/>
        <w:rPr>
          <w:rFonts w:ascii="Arial" w:hAnsi="Arial" w:eastAsia="Arial" w:cs="Arial"/>
          <w:color w:val="000000" w:themeColor="text1" w:themeTint="FF" w:themeShade="FF"/>
          <w:sz w:val="20"/>
          <w:szCs w:val="20"/>
        </w:rPr>
      </w:pPr>
      <w:r w:rsidRPr="32220ED7" w:rsidR="32220ED7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Fonte: adaptado de Bergamasco (2018, p. 49).</w:t>
      </w:r>
    </w:p>
    <w:p w:rsidR="32220ED7" w:rsidP="32220ED7" w:rsidRDefault="32220ED7" w14:paraId="11917443" w14:textId="6FA2EF6C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2220ED7" w:rsidP="32220ED7" w:rsidRDefault="32220ED7" w14:paraId="73B84DBA" w14:textId="72AACC20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724B40B7" w:rsidR="724B40B7">
        <w:rPr>
          <w:rFonts w:ascii="Arial" w:hAnsi="Arial" w:eastAsia="Arial" w:cs="Arial"/>
          <w:sz w:val="24"/>
          <w:szCs w:val="24"/>
        </w:rPr>
        <w:t xml:space="preserve">De posse das fatias (imagens bidimensionais - 2D) que compõem cada caso de exame de RMC, Bergamasco (2018) aplicou a ferramenta </w:t>
      </w:r>
      <w:proofErr w:type="spellStart"/>
      <w:r w:rsidRPr="724B40B7" w:rsidR="724B40B7">
        <w:rPr>
          <w:rFonts w:ascii="Arial" w:hAnsi="Arial" w:eastAsia="Arial" w:cs="Arial"/>
          <w:sz w:val="24"/>
          <w:szCs w:val="24"/>
        </w:rPr>
        <w:t>Medviso</w:t>
      </w:r>
      <w:proofErr w:type="spellEnd"/>
      <w:r w:rsidRPr="724B40B7" w:rsidR="724B40B7">
        <w:rPr>
          <w:rFonts w:ascii="Arial" w:hAnsi="Arial" w:eastAsia="Arial" w:cs="Arial"/>
          <w:sz w:val="24"/>
          <w:szCs w:val="24"/>
        </w:rPr>
        <w:t xml:space="preserve"> (TUFVESSON </w:t>
      </w:r>
      <w:r w:rsidRPr="724B40B7" w:rsidR="724B40B7">
        <w:rPr>
          <w:rFonts w:ascii="Arial" w:hAnsi="Arial" w:eastAsia="Arial" w:cs="Arial"/>
          <w:i w:val="1"/>
          <w:iCs w:val="1"/>
          <w:sz w:val="24"/>
          <w:szCs w:val="24"/>
        </w:rPr>
        <w:t>et al.</w:t>
      </w:r>
      <w:r w:rsidRPr="724B40B7" w:rsidR="724B40B7">
        <w:rPr>
          <w:rFonts w:ascii="Arial" w:hAnsi="Arial" w:eastAsia="Arial" w:cs="Arial"/>
          <w:sz w:val="24"/>
          <w:szCs w:val="24"/>
        </w:rPr>
        <w:t>, 2015 apud BERGAMASCO, 2018) para reconstruir a parede ventricular do ventrículo esquerdo do coração representado. De forma geral, a parede ventricular é delimitada por uma superfície interna (o endocárdio) e uma superfície externa (o epicárdio). Na Figura 3 são apresentadas imagens que ilustram o processo de reconstrução da parede ventricular a partir de fatias de exame de RMC para a obtenção do modelo 3D do ventrículo esquerdo.</w:t>
      </w:r>
    </w:p>
    <w:p w:rsidR="32220ED7" w:rsidP="32220ED7" w:rsidRDefault="32220ED7" w14:paraId="1564EA6B" w14:textId="772E6E72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2220ED7" w:rsidP="32220ED7" w:rsidRDefault="32220ED7" w14:paraId="408B1C2B" w14:textId="6AEF6897">
      <w:pPr>
        <w:pStyle w:val="Normal"/>
        <w:bidi w:val="0"/>
        <w:spacing w:before="0" w:beforeAutospacing="off" w:after="200" w:afterAutospacing="off" w:line="240" w:lineRule="auto"/>
        <w:ind w:left="0" w:right="0"/>
        <w:jc w:val="center"/>
        <w:rPr>
          <w:rFonts w:ascii="Arial" w:hAnsi="Arial" w:eastAsia="Arial" w:cs="Arial"/>
          <w:color w:val="000000" w:themeColor="text1" w:themeTint="FF" w:themeShade="FF"/>
          <w:sz w:val="20"/>
          <w:szCs w:val="20"/>
        </w:rPr>
      </w:pPr>
      <w:r w:rsidRPr="32220ED7" w:rsidR="32220ED7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Figura 3 - Exemplo de reconstrução 3D das fatias: (a) reconstrução do endocárdio; (b) reconstrução do epicárdio; (c) reconstrução da parede ventricular.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24"/>
        <w:gridCol w:w="3024"/>
        <w:gridCol w:w="3024"/>
      </w:tblGrid>
      <w:tr w:rsidR="32220ED7" w:rsidTr="32220ED7" w14:paraId="4529FCD9">
        <w:tc>
          <w:tcPr>
            <w:tcW w:w="3024" w:type="dxa"/>
            <w:tcMar/>
            <w:vAlign w:val="center"/>
          </w:tcPr>
          <w:p w:rsidR="32220ED7" w:rsidP="32220ED7" w:rsidRDefault="32220ED7" w14:paraId="1896CCEB" w14:textId="041A2D26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drawing>
                <wp:inline wp14:editId="1F065EE7" wp14:anchorId="17A551E5">
                  <wp:extent cx="1504950" cy="1771650"/>
                  <wp:effectExtent l="0" t="0" r="0" b="0"/>
                  <wp:docPr id="7761013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856f99e1ed54ec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tcMar/>
            <w:vAlign w:val="center"/>
          </w:tcPr>
          <w:p w:rsidR="32220ED7" w:rsidP="32220ED7" w:rsidRDefault="32220ED7" w14:paraId="5DBAF41E" w14:textId="1D80794A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drawing>
                <wp:inline wp14:editId="514518B4" wp14:anchorId="1BF5EC42">
                  <wp:extent cx="1476375" cy="1771650"/>
                  <wp:effectExtent l="0" t="0" r="0" b="0"/>
                  <wp:docPr id="1797403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45b7947769a484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tcMar/>
            <w:vAlign w:val="center"/>
          </w:tcPr>
          <w:p w:rsidR="32220ED7" w:rsidP="32220ED7" w:rsidRDefault="32220ED7" w14:paraId="11F52448" w14:textId="20471CC2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drawing>
                <wp:inline wp14:editId="6C3435B2" wp14:anchorId="51D5A307">
                  <wp:extent cx="1419225" cy="1771650"/>
                  <wp:effectExtent l="0" t="0" r="0" b="0"/>
                  <wp:docPr id="5138173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33f0f71a7dc4fa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2220ED7" w:rsidTr="32220ED7" w14:paraId="283AF0BB">
        <w:tc>
          <w:tcPr>
            <w:tcW w:w="3024" w:type="dxa"/>
            <w:tcMar/>
            <w:vAlign w:val="center"/>
          </w:tcPr>
          <w:p w:rsidR="32220ED7" w:rsidP="32220ED7" w:rsidRDefault="32220ED7" w14:paraId="4492F97A" w14:textId="6216E9A8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2220ED7" w:rsidR="32220ED7">
              <w:rPr>
                <w:rFonts w:ascii="Arial" w:hAnsi="Arial" w:eastAsia="Arial" w:cs="Arial"/>
                <w:sz w:val="24"/>
                <w:szCs w:val="24"/>
              </w:rPr>
              <w:t>(a)</w:t>
            </w:r>
          </w:p>
        </w:tc>
        <w:tc>
          <w:tcPr>
            <w:tcW w:w="3024" w:type="dxa"/>
            <w:tcMar/>
            <w:vAlign w:val="center"/>
          </w:tcPr>
          <w:p w:rsidR="32220ED7" w:rsidP="32220ED7" w:rsidRDefault="32220ED7" w14:paraId="6D864F71" w14:textId="15182C66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2220ED7" w:rsidR="32220ED7">
              <w:rPr>
                <w:rFonts w:ascii="Arial" w:hAnsi="Arial" w:eastAsia="Arial" w:cs="Arial"/>
                <w:sz w:val="24"/>
                <w:szCs w:val="24"/>
              </w:rPr>
              <w:t>(b)</w:t>
            </w:r>
          </w:p>
        </w:tc>
        <w:tc>
          <w:tcPr>
            <w:tcW w:w="3024" w:type="dxa"/>
            <w:tcMar/>
            <w:vAlign w:val="center"/>
          </w:tcPr>
          <w:p w:rsidR="32220ED7" w:rsidP="32220ED7" w:rsidRDefault="32220ED7" w14:paraId="2DB1C909" w14:textId="158A80FC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2220ED7" w:rsidR="32220ED7">
              <w:rPr>
                <w:rFonts w:ascii="Arial" w:hAnsi="Arial" w:eastAsia="Arial" w:cs="Arial"/>
                <w:sz w:val="24"/>
                <w:szCs w:val="24"/>
              </w:rPr>
              <w:t>(c)</w:t>
            </w:r>
          </w:p>
        </w:tc>
      </w:tr>
    </w:tbl>
    <w:p w:rsidR="32220ED7" w:rsidP="32220ED7" w:rsidRDefault="32220ED7" w14:paraId="31BCA829" w14:textId="55D66F0B">
      <w:pPr>
        <w:pStyle w:val="Normal"/>
        <w:bidi w:val="0"/>
        <w:spacing w:before="0" w:beforeAutospacing="off" w:after="200" w:afterAutospacing="off" w:line="240" w:lineRule="auto"/>
        <w:ind w:left="0" w:right="0"/>
        <w:jc w:val="center"/>
        <w:rPr>
          <w:rFonts w:ascii="Arial" w:hAnsi="Arial" w:eastAsia="Arial" w:cs="Arial"/>
          <w:color w:val="000000" w:themeColor="text1" w:themeTint="FF" w:themeShade="FF"/>
          <w:sz w:val="20"/>
          <w:szCs w:val="20"/>
        </w:rPr>
      </w:pPr>
      <w:r w:rsidRPr="32220ED7" w:rsidR="32220ED7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Fonte: Bergamasco (2018, p. 101).</w:t>
      </w:r>
    </w:p>
    <w:p w:rsidR="32220ED7" w:rsidP="32220ED7" w:rsidRDefault="32220ED7" w14:paraId="104725A2" w14:textId="5D6C135B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2220ED7" w:rsidP="32220ED7" w:rsidRDefault="32220ED7" w14:paraId="01AC9632" w14:textId="0C789831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32220ED7" w:rsidR="32220ED7">
        <w:rPr>
          <w:rFonts w:ascii="Arial" w:hAnsi="Arial" w:eastAsia="Arial" w:cs="Arial"/>
          <w:sz w:val="24"/>
          <w:szCs w:val="24"/>
        </w:rPr>
        <w:t>De cada modelo 3D de ventrículo esquerdo reconstruído foram extraídas características específicas (descritas adiante) que, somadas às características gerais do paciente ao qual o exame se refere, compõem o vetor de características da amostra resultante.</w:t>
      </w:r>
    </w:p>
    <w:p w:rsidR="62E7BAA9" w:rsidP="32220ED7" w:rsidRDefault="62E7BAA9" w14:paraId="74D3F713" w14:textId="07C7FCF8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2220ED7" w:rsidP="32220ED7" w:rsidRDefault="32220ED7" w14:paraId="37F9630D" w14:textId="3EF05AF6">
      <w:pPr>
        <w:pStyle w:val="Normal"/>
        <w:spacing w:after="0" w:afterAutospacing="off" w:line="360" w:lineRule="auto"/>
        <w:ind w:firstLine="0"/>
        <w:jc w:val="both"/>
        <w:rPr>
          <w:rStyle w:val="Heading2Char"/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2220ED7" w:rsidR="32220ED7">
        <w:rPr>
          <w:rStyle w:val="Heading2Char"/>
          <w:rFonts w:ascii="Arial" w:hAnsi="Arial" w:eastAsia="Arial" w:cs="Arial"/>
          <w:color w:val="000000" w:themeColor="text1" w:themeTint="FF" w:themeShade="FF"/>
          <w:sz w:val="24"/>
          <w:szCs w:val="24"/>
        </w:rPr>
        <w:t>1.1 CLASSES</w:t>
      </w:r>
    </w:p>
    <w:p w:rsidR="32220ED7" w:rsidP="32220ED7" w:rsidRDefault="32220ED7" w14:paraId="16C14B1C" w14:textId="14516E62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2220ED7" w:rsidP="32220ED7" w:rsidRDefault="32220ED7" w14:paraId="60BD28F9" w14:textId="7EA78A6A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724B40B7" w:rsidR="724B40B7">
        <w:rPr>
          <w:rFonts w:ascii="Arial" w:hAnsi="Arial" w:eastAsia="Arial" w:cs="Arial"/>
          <w:sz w:val="24"/>
          <w:szCs w:val="24"/>
        </w:rPr>
        <w:t xml:space="preserve">O </w:t>
      </w:r>
      <w:proofErr w:type="spellStart"/>
      <w:r w:rsidRPr="724B40B7" w:rsidR="724B40B7">
        <w:rPr>
          <w:rFonts w:ascii="Arial" w:hAnsi="Arial" w:eastAsia="Arial" w:cs="Arial"/>
          <w:i w:val="1"/>
          <w:iCs w:val="1"/>
          <w:sz w:val="24"/>
          <w:szCs w:val="24"/>
        </w:rPr>
        <w:t>dataset</w:t>
      </w:r>
      <w:proofErr w:type="spellEnd"/>
      <w:r w:rsidRPr="724B40B7" w:rsidR="724B40B7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r w:rsidRPr="724B40B7" w:rsidR="724B40B7">
        <w:rPr>
          <w:rFonts w:ascii="Arial" w:hAnsi="Arial" w:eastAsia="Arial" w:cs="Arial"/>
          <w:sz w:val="24"/>
          <w:szCs w:val="24"/>
        </w:rPr>
        <w:t>compreende, atualmente, três classes baseadas no estado de saúde do coração do paciente representado por cada amostra:</w:t>
      </w:r>
    </w:p>
    <w:p w:rsidR="724B40B7" w:rsidP="724B40B7" w:rsidRDefault="724B40B7" w14:paraId="0E25DD53" w14:textId="649F8E9F">
      <w:pPr>
        <w:pStyle w:val="ListParagraph"/>
        <w:numPr>
          <w:ilvl w:val="0"/>
          <w:numId w:val="1"/>
        </w:numPr>
        <w:spacing w:after="0" w:afterAutospacing="off"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724B40B7" w:rsidR="724B40B7">
        <w:rPr>
          <w:rFonts w:ascii="Arial" w:hAnsi="Arial" w:eastAsia="Arial" w:cs="Arial"/>
          <w:b w:val="1"/>
          <w:bCs w:val="1"/>
          <w:sz w:val="24"/>
          <w:szCs w:val="24"/>
        </w:rPr>
        <w:t>normal</w:t>
      </w:r>
      <w:r w:rsidRPr="724B40B7" w:rsidR="724B40B7">
        <w:rPr>
          <w:rFonts w:ascii="Arial" w:hAnsi="Arial" w:eastAsia="Arial" w:cs="Arial"/>
          <w:sz w:val="24"/>
          <w:szCs w:val="24"/>
        </w:rPr>
        <w:t>;</w:t>
      </w:r>
    </w:p>
    <w:p w:rsidR="724B40B7" w:rsidP="724B40B7" w:rsidRDefault="724B40B7" w14:paraId="18AD94F2" w14:textId="5E41759E">
      <w:pPr>
        <w:pStyle w:val="ListParagraph"/>
        <w:numPr>
          <w:ilvl w:val="0"/>
          <w:numId w:val="1"/>
        </w:numPr>
        <w:spacing w:after="0" w:afterAutospacing="off"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724B40B7" w:rsidR="724B40B7">
        <w:rPr>
          <w:rFonts w:ascii="Arial" w:hAnsi="Arial" w:eastAsia="Arial" w:cs="Arial"/>
          <w:b w:val="1"/>
          <w:bCs w:val="1"/>
          <w:sz w:val="24"/>
          <w:szCs w:val="24"/>
        </w:rPr>
        <w:t>portador de CMD</w:t>
      </w:r>
      <w:r w:rsidRPr="724B40B7" w:rsidR="724B40B7">
        <w:rPr>
          <w:rFonts w:ascii="Arial" w:hAnsi="Arial" w:eastAsia="Arial" w:cs="Arial"/>
          <w:sz w:val="24"/>
          <w:szCs w:val="24"/>
        </w:rPr>
        <w:t>; e,</w:t>
      </w:r>
    </w:p>
    <w:p w:rsidR="724B40B7" w:rsidP="724B40B7" w:rsidRDefault="724B40B7" w14:paraId="38E6617B" w14:textId="3E494E23">
      <w:pPr>
        <w:pStyle w:val="ListParagraph"/>
        <w:numPr>
          <w:ilvl w:val="0"/>
          <w:numId w:val="1"/>
        </w:numPr>
        <w:spacing w:after="0" w:afterAutospacing="off"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724B40B7" w:rsidR="724B40B7">
        <w:rPr>
          <w:rFonts w:ascii="Arial" w:hAnsi="Arial" w:eastAsia="Arial" w:cs="Arial"/>
          <w:b w:val="1"/>
          <w:bCs w:val="1"/>
          <w:sz w:val="24"/>
          <w:szCs w:val="24"/>
        </w:rPr>
        <w:t>portador de CMH</w:t>
      </w:r>
      <w:r w:rsidRPr="724B40B7" w:rsidR="724B40B7">
        <w:rPr>
          <w:rFonts w:ascii="Arial" w:hAnsi="Arial" w:eastAsia="Arial" w:cs="Arial"/>
          <w:sz w:val="24"/>
          <w:szCs w:val="24"/>
        </w:rPr>
        <w:t>.</w:t>
      </w:r>
    </w:p>
    <w:p w:rsidR="724B40B7" w:rsidP="724B40B7" w:rsidRDefault="724B40B7" w14:paraId="1EEA36DE" w14:textId="75771315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724B40B7" w:rsidP="724B40B7" w:rsidRDefault="724B40B7" w14:paraId="30847E94" w14:textId="364D211C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724B40B7" w:rsidR="724B40B7">
        <w:rPr>
          <w:rFonts w:ascii="Arial" w:hAnsi="Arial" w:eastAsia="Arial" w:cs="Arial"/>
          <w:sz w:val="24"/>
          <w:szCs w:val="24"/>
        </w:rPr>
        <w:t xml:space="preserve">Para fins do presente trabalho, será </w:t>
      </w:r>
      <w:proofErr w:type="spellStart"/>
      <w:r w:rsidRPr="724B40B7" w:rsidR="724B40B7">
        <w:rPr>
          <w:rFonts w:ascii="Arial" w:hAnsi="Arial" w:eastAsia="Arial" w:cs="Arial"/>
          <w:sz w:val="24"/>
          <w:szCs w:val="24"/>
        </w:rPr>
        <w:t>binarizada</w:t>
      </w:r>
      <w:proofErr w:type="spellEnd"/>
      <w:r w:rsidRPr="724B40B7" w:rsidR="724B40B7">
        <w:rPr>
          <w:rFonts w:ascii="Arial" w:hAnsi="Arial" w:eastAsia="Arial" w:cs="Arial"/>
          <w:sz w:val="24"/>
          <w:szCs w:val="24"/>
        </w:rPr>
        <w:t xml:space="preserve"> a classificação das amostras nas classes:</w:t>
      </w:r>
    </w:p>
    <w:p w:rsidR="724B40B7" w:rsidP="724B40B7" w:rsidRDefault="724B40B7" w14:paraId="4FF1A92D" w14:textId="5303215C">
      <w:pPr>
        <w:pStyle w:val="ListParagraph"/>
        <w:numPr>
          <w:ilvl w:val="0"/>
          <w:numId w:val="2"/>
        </w:numPr>
        <w:spacing w:after="0" w:afterAutospacing="off"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724B40B7" w:rsidR="724B40B7">
        <w:rPr>
          <w:rFonts w:ascii="Arial" w:hAnsi="Arial" w:eastAsia="Arial" w:cs="Arial"/>
          <w:b w:val="1"/>
          <w:bCs w:val="1"/>
          <w:sz w:val="24"/>
          <w:szCs w:val="24"/>
        </w:rPr>
        <w:t>sem anomalia</w:t>
      </w:r>
      <w:r w:rsidRPr="724B40B7" w:rsidR="724B40B7">
        <w:rPr>
          <w:rFonts w:ascii="Arial" w:hAnsi="Arial" w:eastAsia="Arial" w:cs="Arial"/>
          <w:sz w:val="24"/>
          <w:szCs w:val="24"/>
        </w:rPr>
        <w:t>; e,</w:t>
      </w:r>
    </w:p>
    <w:p w:rsidR="724B40B7" w:rsidP="724B40B7" w:rsidRDefault="724B40B7" w14:paraId="596FE5D8" w14:textId="29532106">
      <w:pPr>
        <w:pStyle w:val="ListParagraph"/>
        <w:numPr>
          <w:ilvl w:val="0"/>
          <w:numId w:val="2"/>
        </w:numPr>
        <w:spacing w:after="0" w:afterAutospacing="off"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724B40B7" w:rsidR="724B40B7">
        <w:rPr>
          <w:rFonts w:ascii="Arial" w:hAnsi="Arial" w:eastAsia="Arial" w:cs="Arial"/>
          <w:b w:val="1"/>
          <w:bCs w:val="1"/>
          <w:sz w:val="24"/>
          <w:szCs w:val="24"/>
        </w:rPr>
        <w:t>com anomalia</w:t>
      </w:r>
      <w:r w:rsidRPr="724B40B7" w:rsidR="724B40B7">
        <w:rPr>
          <w:rFonts w:ascii="Arial" w:hAnsi="Arial" w:eastAsia="Arial" w:cs="Arial"/>
          <w:sz w:val="24"/>
          <w:szCs w:val="24"/>
        </w:rPr>
        <w:t>.</w:t>
      </w:r>
    </w:p>
    <w:p w:rsidR="724B40B7" w:rsidP="724B40B7" w:rsidRDefault="724B40B7" w14:paraId="2EC487AA" w14:textId="727A2302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724B40B7" w:rsidP="724B40B7" w:rsidRDefault="724B40B7" w14:paraId="0246D89D" w14:textId="4C7F54CB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724B40B7" w:rsidR="724B40B7">
        <w:rPr>
          <w:rFonts w:ascii="Arial" w:hAnsi="Arial" w:eastAsia="Arial" w:cs="Arial"/>
          <w:sz w:val="24"/>
          <w:szCs w:val="24"/>
        </w:rPr>
        <w:t>A Tabela 1 apresenta um resumo geral da organização e classificação das amostras.</w:t>
      </w:r>
    </w:p>
    <w:p w:rsidR="724B40B7" w:rsidP="724B40B7" w:rsidRDefault="724B40B7" w14:paraId="05D4B7C8" w14:textId="23BAF776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724B40B7" w:rsidP="724B40B7" w:rsidRDefault="724B40B7" w14:paraId="0FA9D4BB" w14:textId="729D7A86">
      <w:pPr>
        <w:pStyle w:val="Normal"/>
        <w:bidi w:val="0"/>
        <w:spacing w:before="0" w:beforeAutospacing="off" w:after="200" w:afterAutospacing="off" w:line="240" w:lineRule="auto"/>
        <w:ind w:left="0" w:right="0"/>
        <w:jc w:val="center"/>
        <w:rPr>
          <w:rFonts w:ascii="Arial" w:hAnsi="Arial" w:eastAsia="Arial" w:cs="Arial"/>
          <w:color w:val="000000" w:themeColor="text1" w:themeTint="FF" w:themeShade="FF"/>
          <w:sz w:val="20"/>
          <w:szCs w:val="20"/>
        </w:rPr>
      </w:pPr>
      <w:r w:rsidRPr="724B40B7" w:rsidR="724B40B7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Tabela 1 – Quantidades de amostras para cada classe do </w:t>
      </w:r>
      <w:proofErr w:type="spellStart"/>
      <w:r w:rsidRPr="724B40B7" w:rsidR="724B40B7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dataset</w:t>
      </w:r>
      <w:proofErr w:type="spellEnd"/>
      <w:r w:rsidRPr="724B40B7" w:rsidR="724B40B7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1683"/>
        <w:gridCol w:w="3195"/>
        <w:gridCol w:w="1794"/>
      </w:tblGrid>
      <w:tr w:rsidR="724B40B7" w:rsidTr="724B40B7" w14:paraId="3E6BACE1">
        <w:tc>
          <w:tcPr>
            <w:tcW w:w="2400" w:type="dxa"/>
            <w:tcMar/>
            <w:vAlign w:val="center"/>
          </w:tcPr>
          <w:p w:rsidR="724B40B7" w:rsidP="724B40B7" w:rsidRDefault="724B40B7" w14:paraId="20900685" w14:textId="14B18583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Classes originais</w:t>
            </w:r>
          </w:p>
        </w:tc>
        <w:tc>
          <w:tcPr>
            <w:tcW w:w="1683" w:type="dxa"/>
            <w:tcMar/>
            <w:vAlign w:val="center"/>
          </w:tcPr>
          <w:p w:rsidR="724B40B7" w:rsidP="724B40B7" w:rsidRDefault="724B40B7" w14:paraId="39DB3FEB" w14:textId="3AF158AA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Quantidade</w:t>
            </w:r>
          </w:p>
        </w:tc>
        <w:tc>
          <w:tcPr>
            <w:tcW w:w="3195" w:type="dxa"/>
            <w:tcMar/>
            <w:vAlign w:val="center"/>
          </w:tcPr>
          <w:p w:rsidR="724B40B7" w:rsidP="724B40B7" w:rsidRDefault="724B40B7" w14:paraId="6E6FC11F" w14:textId="0760E2DE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Classes pós-</w:t>
            </w:r>
            <w:proofErr w:type="spellStart"/>
            <w:r w:rsidRPr="724B40B7" w:rsidR="724B40B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binarização</w:t>
            </w:r>
            <w:proofErr w:type="spellEnd"/>
          </w:p>
        </w:tc>
        <w:tc>
          <w:tcPr>
            <w:tcW w:w="1794" w:type="dxa"/>
            <w:tcMar/>
            <w:vAlign w:val="center"/>
          </w:tcPr>
          <w:p w:rsidR="724B40B7" w:rsidP="724B40B7" w:rsidRDefault="724B40B7" w14:paraId="68C5AA61" w14:textId="17B0B836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Quantidade</w:t>
            </w:r>
          </w:p>
        </w:tc>
      </w:tr>
      <w:tr w:rsidR="724B40B7" w:rsidTr="724B40B7" w14:paraId="3C42A362">
        <w:tc>
          <w:tcPr>
            <w:tcW w:w="2400" w:type="dxa"/>
            <w:tcMar/>
            <w:vAlign w:val="center"/>
          </w:tcPr>
          <w:p w:rsidR="724B40B7" w:rsidP="724B40B7" w:rsidRDefault="724B40B7" w14:paraId="4BAA249A" w14:textId="37D95935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Normal</w:t>
            </w:r>
          </w:p>
        </w:tc>
        <w:tc>
          <w:tcPr>
            <w:tcW w:w="1683" w:type="dxa"/>
            <w:tcMar/>
            <w:vAlign w:val="center"/>
          </w:tcPr>
          <w:p w:rsidR="724B40B7" w:rsidP="724B40B7" w:rsidRDefault="724B40B7" w14:paraId="2F7E4218" w14:textId="44D0D77A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101</w:t>
            </w:r>
          </w:p>
        </w:tc>
        <w:tc>
          <w:tcPr>
            <w:tcW w:w="3195" w:type="dxa"/>
            <w:tcMar/>
            <w:vAlign w:val="center"/>
          </w:tcPr>
          <w:p w:rsidR="724B40B7" w:rsidP="724B40B7" w:rsidRDefault="724B40B7" w14:paraId="38D375B8" w14:textId="42BA27AE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Sem anomalia</w:t>
            </w:r>
          </w:p>
        </w:tc>
        <w:tc>
          <w:tcPr>
            <w:tcW w:w="1794" w:type="dxa"/>
            <w:tcMar/>
            <w:vAlign w:val="center"/>
          </w:tcPr>
          <w:p w:rsidR="724B40B7" w:rsidP="724B40B7" w:rsidRDefault="724B40B7" w14:paraId="6E5070F4" w14:textId="501CBCFC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101</w:t>
            </w:r>
          </w:p>
        </w:tc>
      </w:tr>
      <w:tr w:rsidR="724B40B7" w:rsidTr="724B40B7" w14:paraId="735949E2">
        <w:tc>
          <w:tcPr>
            <w:tcW w:w="2400" w:type="dxa"/>
            <w:tcMar/>
            <w:vAlign w:val="center"/>
          </w:tcPr>
          <w:p w:rsidR="724B40B7" w:rsidP="724B40B7" w:rsidRDefault="724B40B7" w14:paraId="07EC09A3" w14:textId="6BEBF4B5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CMD</w:t>
            </w:r>
          </w:p>
        </w:tc>
        <w:tc>
          <w:tcPr>
            <w:tcW w:w="1683" w:type="dxa"/>
            <w:tcMar/>
            <w:vAlign w:val="center"/>
          </w:tcPr>
          <w:p w:rsidR="724B40B7" w:rsidP="724B40B7" w:rsidRDefault="724B40B7" w14:paraId="77E5443C" w14:textId="0E83F036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116</w:t>
            </w:r>
          </w:p>
        </w:tc>
        <w:tc>
          <w:tcPr>
            <w:tcW w:w="3195" w:type="dxa"/>
            <w:vMerge w:val="restart"/>
            <w:tcMar/>
            <w:vAlign w:val="center"/>
          </w:tcPr>
          <w:p w:rsidR="724B40B7" w:rsidP="724B40B7" w:rsidRDefault="724B40B7" w14:paraId="151D32CA" w14:textId="17D3F355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Com anomalia</w:t>
            </w:r>
          </w:p>
        </w:tc>
        <w:tc>
          <w:tcPr>
            <w:tcW w:w="1794" w:type="dxa"/>
            <w:vMerge w:val="restart"/>
            <w:tcMar/>
            <w:vAlign w:val="center"/>
          </w:tcPr>
          <w:p w:rsidR="724B40B7" w:rsidP="724B40B7" w:rsidRDefault="724B40B7" w14:paraId="09C12CD7" w14:textId="45D8CD6B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299</w:t>
            </w:r>
          </w:p>
        </w:tc>
      </w:tr>
      <w:tr w:rsidR="724B40B7" w:rsidTr="724B40B7" w14:paraId="11F9B4BE">
        <w:tc>
          <w:tcPr>
            <w:tcW w:w="2400" w:type="dxa"/>
            <w:tcMar/>
            <w:vAlign w:val="center"/>
          </w:tcPr>
          <w:p w:rsidR="724B40B7" w:rsidP="724B40B7" w:rsidRDefault="724B40B7" w14:paraId="67AA85F7" w14:textId="083ACD35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CMH</w:t>
            </w:r>
          </w:p>
        </w:tc>
        <w:tc>
          <w:tcPr>
            <w:tcW w:w="1683" w:type="dxa"/>
            <w:tcMar/>
            <w:vAlign w:val="center"/>
          </w:tcPr>
          <w:p w:rsidR="724B40B7" w:rsidP="724B40B7" w:rsidRDefault="724B40B7" w14:paraId="4FB2D344" w14:textId="6EDFBA90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183</w:t>
            </w:r>
          </w:p>
        </w:tc>
        <w:tc>
          <w:tcPr>
            <w:tcW w:w="3195" w:type="dxa"/>
            <w:vMerge/>
            <w:tcMar/>
          </w:tcPr>
          <w:p w14:paraId="0293045F"/>
        </w:tc>
        <w:tc>
          <w:tcPr>
            <w:tcW w:w="1794" w:type="dxa"/>
            <w:vMerge/>
            <w:tcMar/>
          </w:tcPr>
          <w:p w14:paraId="50234CFF"/>
        </w:tc>
      </w:tr>
    </w:tbl>
    <w:p w:rsidR="32220ED7" w:rsidP="32220ED7" w:rsidRDefault="32220ED7" w14:paraId="4C3C2265" w14:textId="58B0AE18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724B40B7" w:rsidP="724B40B7" w:rsidRDefault="724B40B7" w14:paraId="1B275B40" w14:textId="693F3B9E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724B40B7" w:rsidR="724B40B7">
        <w:rPr>
          <w:rFonts w:ascii="Arial" w:hAnsi="Arial" w:eastAsia="Arial" w:cs="Arial"/>
          <w:sz w:val="24"/>
          <w:szCs w:val="24"/>
        </w:rPr>
        <w:t xml:space="preserve">Um dos desafios a serem explorados ao longo do trabalho consistirá na discrepância entre a quantidade de amostras para cada classe. </w:t>
      </w:r>
    </w:p>
    <w:p w:rsidR="724B40B7" w:rsidP="724B40B7" w:rsidRDefault="724B40B7" w14:paraId="12485275" w14:textId="1BD26C47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2220ED7" w:rsidP="32220ED7" w:rsidRDefault="32220ED7" w14:paraId="1DDEDDDD" w14:textId="72771828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  <w:r w:rsidRPr="32220ED7" w:rsidR="32220ED7">
        <w:rPr>
          <w:rStyle w:val="Heading2Char"/>
          <w:rFonts w:ascii="Arial" w:hAnsi="Arial" w:eastAsia="Arial" w:cs="Arial"/>
          <w:color w:val="000000" w:themeColor="text1" w:themeTint="FF" w:themeShade="FF"/>
          <w:sz w:val="24"/>
          <w:szCs w:val="24"/>
        </w:rPr>
        <w:t>1.2 CARACTERÍSTICAS</w:t>
      </w:r>
    </w:p>
    <w:p w:rsidR="32220ED7" w:rsidP="32220ED7" w:rsidRDefault="32220ED7" w14:paraId="33D90F8E" w14:textId="1A158162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2220ED7" w:rsidP="32220ED7" w:rsidRDefault="32220ED7" w14:paraId="5CBB7CD5" w14:textId="0BD071C5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724B40B7" w:rsidR="724B40B7">
        <w:rPr>
          <w:rFonts w:ascii="Arial" w:hAnsi="Arial" w:eastAsia="Arial" w:cs="Arial"/>
          <w:sz w:val="24"/>
          <w:szCs w:val="24"/>
        </w:rPr>
        <w:t xml:space="preserve">As características disponíveis para cada amostra compreendem dados a respeito dos pacientes (idade e sexo), bem como dados específicos de forma extraídos dos modelos 3D de ventrículo esquerdo reconstruídos (características baseadas em esféricos harmônicos e características baseadas na Transformada de </w:t>
      </w:r>
      <w:proofErr w:type="spellStart"/>
      <w:r w:rsidRPr="724B40B7" w:rsidR="724B40B7">
        <w:rPr>
          <w:rFonts w:ascii="Arial" w:hAnsi="Arial" w:eastAsia="Arial" w:cs="Arial"/>
          <w:sz w:val="24"/>
          <w:szCs w:val="24"/>
        </w:rPr>
        <w:t>Hough</w:t>
      </w:r>
      <w:proofErr w:type="spellEnd"/>
      <w:r w:rsidRPr="724B40B7" w:rsidR="724B40B7">
        <w:rPr>
          <w:rFonts w:ascii="Arial" w:hAnsi="Arial" w:eastAsia="Arial" w:cs="Arial"/>
          <w:sz w:val="24"/>
          <w:szCs w:val="24"/>
        </w:rPr>
        <w:t>).</w:t>
      </w:r>
    </w:p>
    <w:p w:rsidR="724B40B7" w:rsidP="724B40B7" w:rsidRDefault="724B40B7" w14:paraId="69550CEF" w14:textId="4C52F9DE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724B40B7" w:rsidR="724B40B7">
        <w:rPr>
          <w:rFonts w:ascii="Arial" w:hAnsi="Arial" w:eastAsia="Arial" w:cs="Arial"/>
          <w:sz w:val="24"/>
          <w:szCs w:val="24"/>
        </w:rPr>
        <w:t>A Tabela 2 apresenta uma visão geral sobre as características disponíveis. Na sequência, informações adicionais sobre cada variável são apresentadas.</w:t>
      </w:r>
    </w:p>
    <w:p w:rsidR="724B40B7" w:rsidP="724B40B7" w:rsidRDefault="724B40B7" w14:paraId="63CAFBB4" w14:textId="2A314B25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724B40B7" w:rsidP="724B40B7" w:rsidRDefault="724B40B7" w14:paraId="0E0D7F18" w14:textId="3E4BC1F4">
      <w:pPr>
        <w:pStyle w:val="Normal"/>
        <w:bidi w:val="0"/>
        <w:spacing w:before="0" w:beforeAutospacing="off" w:after="200" w:afterAutospacing="off" w:line="240" w:lineRule="auto"/>
        <w:ind w:left="0" w:right="0"/>
        <w:jc w:val="center"/>
        <w:rPr>
          <w:rFonts w:ascii="Arial" w:hAnsi="Arial" w:eastAsia="Arial" w:cs="Arial"/>
          <w:color w:val="000000" w:themeColor="text1" w:themeTint="FF" w:themeShade="FF"/>
          <w:sz w:val="20"/>
          <w:szCs w:val="20"/>
        </w:rPr>
      </w:pPr>
      <w:r w:rsidRPr="724B40B7" w:rsidR="724B40B7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Tabela 2 - Visão geral das características do </w:t>
      </w:r>
      <w:proofErr w:type="spellStart"/>
      <w:r w:rsidRPr="724B40B7" w:rsidR="724B40B7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dataset</w:t>
      </w:r>
      <w:proofErr w:type="spellEnd"/>
      <w:r w:rsidRPr="724B40B7" w:rsidR="724B40B7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25"/>
        <w:gridCol w:w="2175"/>
        <w:gridCol w:w="4872"/>
      </w:tblGrid>
      <w:tr w:rsidR="724B40B7" w:rsidTr="724B40B7" w14:paraId="6814E0C7">
        <w:tc>
          <w:tcPr>
            <w:tcW w:w="2025" w:type="dxa"/>
            <w:tcMar/>
            <w:vAlign w:val="center"/>
          </w:tcPr>
          <w:p w:rsidR="724B40B7" w:rsidP="724B40B7" w:rsidRDefault="724B40B7" w14:paraId="5BBD335B" w14:textId="61E291D6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Característica</w:t>
            </w:r>
          </w:p>
        </w:tc>
        <w:tc>
          <w:tcPr>
            <w:tcW w:w="2175" w:type="dxa"/>
            <w:tcMar/>
            <w:vAlign w:val="center"/>
          </w:tcPr>
          <w:p w:rsidR="724B40B7" w:rsidP="724B40B7" w:rsidRDefault="724B40B7" w14:paraId="4BDFDFC1" w14:textId="3C0EC3A7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Tipo</w:t>
            </w:r>
          </w:p>
        </w:tc>
        <w:tc>
          <w:tcPr>
            <w:tcW w:w="4872" w:type="dxa"/>
            <w:tcMar/>
            <w:vAlign w:val="center"/>
          </w:tcPr>
          <w:p w:rsidR="724B40B7" w:rsidP="724B40B7" w:rsidRDefault="724B40B7" w14:paraId="5ABB4272" w14:textId="07B82DA3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Valores</w:t>
            </w:r>
          </w:p>
        </w:tc>
      </w:tr>
      <w:tr w:rsidR="724B40B7" w:rsidTr="724B40B7" w14:paraId="52F28DD0">
        <w:tc>
          <w:tcPr>
            <w:tcW w:w="2025" w:type="dxa"/>
            <w:tcMar/>
            <w:vAlign w:val="center"/>
          </w:tcPr>
          <w:p w:rsidR="724B40B7" w:rsidP="724B40B7" w:rsidRDefault="724B40B7" w14:paraId="6F6DCE68" w14:textId="4CAE4D3E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Idade</w:t>
            </w:r>
          </w:p>
        </w:tc>
        <w:tc>
          <w:tcPr>
            <w:tcW w:w="2175" w:type="dxa"/>
            <w:tcMar/>
            <w:vAlign w:val="center"/>
          </w:tcPr>
          <w:p w:rsidR="724B40B7" w:rsidP="724B40B7" w:rsidRDefault="724B40B7" w14:paraId="633B11A0" w14:textId="65DCE42E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Discreta</w:t>
            </w:r>
          </w:p>
          <w:p w:rsidR="724B40B7" w:rsidP="724B40B7" w:rsidRDefault="724B40B7" w14:paraId="763F5087" w14:textId="2782EB33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Racional</w:t>
            </w:r>
          </w:p>
        </w:tc>
        <w:tc>
          <w:tcPr>
            <w:tcW w:w="4872" w:type="dxa"/>
            <w:tcMar/>
            <w:vAlign w:val="center"/>
          </w:tcPr>
          <w:p w:rsidR="724B40B7" w:rsidP="724B40B7" w:rsidRDefault="724B40B7" w14:paraId="7CD6AE28" w14:textId="21C0512E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Unidade: anos</w:t>
            </w:r>
          </w:p>
          <w:p w:rsidR="724B40B7" w:rsidP="724B40B7" w:rsidRDefault="724B40B7" w14:paraId="333DB1AE" w14:textId="41DD8465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Valor mínimo: 2</w:t>
            </w:r>
          </w:p>
          <w:p w:rsidR="724B40B7" w:rsidP="724B40B7" w:rsidRDefault="724B40B7" w14:paraId="1BF10B88" w14:textId="1053BFD4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Valor máximo: 87</w:t>
            </w:r>
          </w:p>
          <w:p w:rsidR="724B40B7" w:rsidP="724B40B7" w:rsidRDefault="724B40B7" w14:paraId="1A2DA707" w14:textId="3092FBAC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Qtde</w:t>
            </w:r>
            <w:proofErr w:type="spellEnd"/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. de amostras com valor ausente: 5</w:t>
            </w:r>
          </w:p>
        </w:tc>
      </w:tr>
      <w:tr w:rsidR="724B40B7" w:rsidTr="724B40B7" w14:paraId="05681480">
        <w:tc>
          <w:tcPr>
            <w:tcW w:w="2025" w:type="dxa"/>
            <w:tcMar/>
            <w:vAlign w:val="center"/>
          </w:tcPr>
          <w:p w:rsidR="724B40B7" w:rsidP="724B40B7" w:rsidRDefault="724B40B7" w14:paraId="1BB905F0" w14:textId="5579BC15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Sexo</w:t>
            </w:r>
          </w:p>
        </w:tc>
        <w:tc>
          <w:tcPr>
            <w:tcW w:w="2175" w:type="dxa"/>
            <w:tcMar/>
            <w:vAlign w:val="center"/>
          </w:tcPr>
          <w:p w:rsidR="724B40B7" w:rsidP="724B40B7" w:rsidRDefault="724B40B7" w14:paraId="227EA450" w14:textId="4EE43E56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Discreta</w:t>
            </w:r>
          </w:p>
          <w:p w:rsidR="724B40B7" w:rsidP="724B40B7" w:rsidRDefault="724B40B7" w14:paraId="76FCFAEE" w14:textId="4876F76F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Nominal</w:t>
            </w:r>
          </w:p>
        </w:tc>
        <w:tc>
          <w:tcPr>
            <w:tcW w:w="4872" w:type="dxa"/>
            <w:tcMar/>
            <w:vAlign w:val="center"/>
          </w:tcPr>
          <w:p w:rsidR="724B40B7" w:rsidP="724B40B7" w:rsidRDefault="724B40B7" w14:paraId="33037086" w14:textId="7A5B4174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Valores possíveis:</w:t>
            </w:r>
          </w:p>
          <w:p w:rsidR="724B40B7" w:rsidP="724B40B7" w:rsidRDefault="724B40B7" w14:paraId="002E8947" w14:textId="4C18D129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 xml:space="preserve">    Masculino</w:t>
            </w:r>
          </w:p>
          <w:p w:rsidR="724B40B7" w:rsidP="724B40B7" w:rsidRDefault="724B40B7" w14:paraId="60B0E962" w14:textId="6C0D7BDC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 xml:space="preserve">    Feminino</w:t>
            </w:r>
          </w:p>
          <w:p w:rsidR="724B40B7" w:rsidP="724B40B7" w:rsidRDefault="724B40B7" w14:paraId="127645FF" w14:textId="1BEC1611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Qtde</w:t>
            </w:r>
            <w:proofErr w:type="spellEnd"/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. de amostras com valor ausente: 0</w:t>
            </w:r>
          </w:p>
        </w:tc>
      </w:tr>
      <w:tr w:rsidR="724B40B7" w:rsidTr="724B40B7" w14:paraId="6247F46B">
        <w:tc>
          <w:tcPr>
            <w:tcW w:w="2025" w:type="dxa"/>
            <w:tcMar/>
            <w:vAlign w:val="center"/>
          </w:tcPr>
          <w:p w:rsidR="724B40B7" w:rsidP="724B40B7" w:rsidRDefault="724B40B7" w14:paraId="7BF6453F" w14:textId="11848124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SPHARMs</w:t>
            </w:r>
            <w:proofErr w:type="spellEnd"/>
          </w:p>
        </w:tc>
        <w:tc>
          <w:tcPr>
            <w:tcW w:w="2175" w:type="dxa"/>
            <w:tcMar/>
            <w:vAlign w:val="center"/>
          </w:tcPr>
          <w:p w:rsidR="724B40B7" w:rsidP="724B40B7" w:rsidRDefault="724B40B7" w14:paraId="76B834CD" w14:textId="1BBB5701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Contínua</w:t>
            </w:r>
          </w:p>
          <w:p w:rsidR="724B40B7" w:rsidP="724B40B7" w:rsidRDefault="724B40B7" w14:paraId="5AF86973" w14:textId="3CF9189C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Racional</w:t>
            </w:r>
          </w:p>
          <w:p w:rsidR="724B40B7" w:rsidP="724B40B7" w:rsidRDefault="724B40B7" w14:paraId="6DE69F08" w14:textId="58B40E4E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Multivalorada</w:t>
            </w:r>
          </w:p>
        </w:tc>
        <w:tc>
          <w:tcPr>
            <w:tcW w:w="4872" w:type="dxa"/>
            <w:tcMar/>
            <w:vAlign w:val="center"/>
          </w:tcPr>
          <w:p w:rsidR="724B40B7" w:rsidP="724B40B7" w:rsidRDefault="724B40B7" w14:paraId="5CFD3423" w14:textId="069B4A6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Variação dos valores:</w:t>
            </w:r>
          </w:p>
          <w:p w:rsidR="724B40B7" w:rsidP="724B40B7" w:rsidRDefault="724B40B7" w14:paraId="213BB20F" w14:textId="033DEAA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 xml:space="preserve">    -x a +y</w:t>
            </w:r>
          </w:p>
          <w:p w:rsidR="724B40B7" w:rsidP="724B40B7" w:rsidRDefault="724B40B7" w14:paraId="6C2028F4" w14:textId="229597E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Quantidade de valores por amostra: de 500 a 1000.</w:t>
            </w:r>
          </w:p>
        </w:tc>
      </w:tr>
      <w:tr w:rsidR="724B40B7" w:rsidTr="724B40B7" w14:paraId="143329E7">
        <w:tc>
          <w:tcPr>
            <w:tcW w:w="2025" w:type="dxa"/>
            <w:tcMar/>
            <w:vAlign w:val="center"/>
          </w:tcPr>
          <w:p w:rsidR="724B40B7" w:rsidP="724B40B7" w:rsidRDefault="724B40B7" w14:paraId="70E2A1E2" w14:textId="67674210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 xml:space="preserve">Transformada de </w:t>
            </w:r>
            <w:proofErr w:type="spellStart"/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Hough</w:t>
            </w:r>
            <w:proofErr w:type="spellEnd"/>
          </w:p>
        </w:tc>
        <w:tc>
          <w:tcPr>
            <w:tcW w:w="2175" w:type="dxa"/>
            <w:tcMar/>
            <w:vAlign w:val="center"/>
          </w:tcPr>
          <w:p w:rsidR="724B40B7" w:rsidP="724B40B7" w:rsidRDefault="724B40B7" w14:paraId="16F8427A" w14:textId="6545A376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Contínua</w:t>
            </w:r>
          </w:p>
          <w:p w:rsidR="724B40B7" w:rsidP="724B40B7" w:rsidRDefault="724B40B7" w14:paraId="3C8181DA" w14:textId="61F67A13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Racional</w:t>
            </w:r>
          </w:p>
          <w:p w:rsidR="724B40B7" w:rsidP="724B40B7" w:rsidRDefault="724B40B7" w14:paraId="46EE86B4" w14:textId="205C17DD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Multivalorada</w:t>
            </w:r>
          </w:p>
        </w:tc>
        <w:tc>
          <w:tcPr>
            <w:tcW w:w="4872" w:type="dxa"/>
            <w:tcMar/>
            <w:vAlign w:val="center"/>
          </w:tcPr>
          <w:p w:rsidR="724B40B7" w:rsidP="724B40B7" w:rsidRDefault="724B40B7" w14:paraId="57F86BC4" w14:textId="1384F3A7">
            <w:pPr>
              <w:pStyle w:val="Normal"/>
              <w:bidi w:val="0"/>
              <w:spacing w:line="240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24B40B7" w:rsidR="724B40B7">
              <w:rPr>
                <w:rFonts w:ascii="Arial" w:hAnsi="Arial" w:eastAsia="Arial" w:cs="Arial"/>
                <w:sz w:val="24"/>
                <w:szCs w:val="24"/>
              </w:rPr>
              <w:t>Quantidade de valores por amostra: de 500 a 30.</w:t>
            </w:r>
          </w:p>
        </w:tc>
      </w:tr>
    </w:tbl>
    <w:p w:rsidR="32220ED7" w:rsidP="32220ED7" w:rsidRDefault="32220ED7" w14:paraId="17A2FFEE" w14:textId="26AA2C32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2220ED7" w:rsidP="32220ED7" w:rsidRDefault="32220ED7" w14:paraId="22B67FC2" w14:textId="65A6534D">
      <w:pPr>
        <w:pStyle w:val="Heading3"/>
        <w:spacing w:before="0" w:beforeAutospacing="off"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  <w:r w:rsidRPr="32220ED7" w:rsidR="32220ED7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1.2.1 Idade</w:t>
      </w:r>
    </w:p>
    <w:p w:rsidR="32220ED7" w:rsidP="32220ED7" w:rsidRDefault="32220ED7" w14:paraId="148D3346" w14:textId="57851D43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2220ED7" w:rsidP="32220ED7" w:rsidRDefault="32220ED7" w14:paraId="3D7444B3" w14:textId="4A4936AC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724B40B7" w:rsidR="724B40B7">
        <w:rPr>
          <w:rFonts w:ascii="Arial" w:hAnsi="Arial" w:eastAsia="Arial" w:cs="Arial"/>
          <w:sz w:val="24"/>
          <w:szCs w:val="24"/>
        </w:rPr>
        <w:t>A idade exata do paciente correspondente a cada amostra, no momento da realização do exame de RMC, é dada em anos. A idade dos pacientes varia de 2 a 87 anos, com média igual a 47,09 e mediana igual a 46. Cinco amostras não contêm a idade do paciente no momento da aquisição das imagens de RMC.</w:t>
      </w:r>
    </w:p>
    <w:p w:rsidR="724B40B7" w:rsidP="724B40B7" w:rsidRDefault="724B40B7" w14:paraId="09FB8C63" w14:textId="04ED5F23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724B40B7" w:rsidR="724B40B7">
        <w:rPr>
          <w:rFonts w:ascii="Arial" w:hAnsi="Arial" w:eastAsia="Arial" w:cs="Arial"/>
          <w:sz w:val="24"/>
          <w:szCs w:val="24"/>
        </w:rPr>
        <w:t xml:space="preserve">Em tal </w:t>
      </w:r>
      <w:r w:rsidRPr="724B40B7" w:rsidR="724B40B7">
        <w:rPr>
          <w:rFonts w:ascii="Arial" w:hAnsi="Arial" w:eastAsia="Arial" w:cs="Arial"/>
          <w:i w:val="1"/>
          <w:iCs w:val="1"/>
          <w:sz w:val="24"/>
          <w:szCs w:val="24"/>
        </w:rPr>
        <w:t>dataset</w:t>
      </w:r>
      <w:r w:rsidRPr="724B40B7" w:rsidR="724B40B7">
        <w:rPr>
          <w:rFonts w:ascii="Arial" w:hAnsi="Arial" w:eastAsia="Arial" w:cs="Arial"/>
          <w:sz w:val="24"/>
          <w:szCs w:val="24"/>
        </w:rPr>
        <w:t>, a idade se configura como uma característica discreta e racional.</w:t>
      </w:r>
    </w:p>
    <w:p w:rsidR="32220ED7" w:rsidP="32220ED7" w:rsidRDefault="32220ED7" w14:paraId="425303FA" w14:textId="0DC8A39D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2220ED7" w:rsidP="32220ED7" w:rsidRDefault="32220ED7" w14:paraId="72E8F4BD" w14:textId="0FDFC695">
      <w:pPr>
        <w:pStyle w:val="Heading3"/>
        <w:bidi w:val="0"/>
        <w:spacing w:before="0" w:beforeAutospacing="off" w:after="0" w:afterAutospacing="off" w:line="360" w:lineRule="auto"/>
        <w:ind w:left="0" w:right="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  <w:r w:rsidRPr="32220ED7" w:rsidR="32220ED7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1.2.2 Sexo</w:t>
      </w:r>
    </w:p>
    <w:p w:rsidR="32220ED7" w:rsidP="32220ED7" w:rsidRDefault="32220ED7" w14:paraId="7D75F2E0" w14:textId="55C3631D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2220ED7" w:rsidP="32220ED7" w:rsidRDefault="32220ED7" w14:paraId="50641175" w14:textId="34AE4655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724B40B7" w:rsidR="724B40B7">
        <w:rPr>
          <w:rFonts w:ascii="Arial" w:hAnsi="Arial" w:eastAsia="Arial" w:cs="Arial"/>
          <w:sz w:val="24"/>
          <w:szCs w:val="24"/>
        </w:rPr>
        <w:t>O sexo do paciente correspondente a cada amostra é disponibilizado de forma nominal. Tem-se um total de 276 pacientes do sexo masculino, bem como 124 pacientes do sexo feminino. Esta também é uma característica discreta.</w:t>
      </w:r>
    </w:p>
    <w:p w:rsidR="32220ED7" w:rsidP="32220ED7" w:rsidRDefault="32220ED7" w14:paraId="6A0B2DC4" w14:textId="2840EA00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2220ED7" w:rsidP="32220ED7" w:rsidRDefault="32220ED7" w14:paraId="7159C276" w14:textId="0A87A75E">
      <w:pPr>
        <w:pStyle w:val="Heading3"/>
        <w:bidi w:val="0"/>
        <w:spacing w:before="0" w:beforeAutospacing="off" w:after="0" w:afterAutospacing="off" w:line="360" w:lineRule="auto"/>
        <w:ind w:left="0" w:right="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  <w:r w:rsidRPr="724B40B7" w:rsidR="724B40B7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1.2.3 Características Provenientes dos Harmônicos Esféricos</w:t>
      </w:r>
    </w:p>
    <w:p w:rsidR="32220ED7" w:rsidP="32220ED7" w:rsidRDefault="32220ED7" w14:paraId="44979B8B" w14:textId="6C2DD945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2220ED7" w:rsidP="32220ED7" w:rsidRDefault="32220ED7" w14:paraId="65527E9A" w14:textId="574A6286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724B40B7" w:rsidR="724B40B7">
        <w:rPr>
          <w:rFonts w:ascii="Arial" w:hAnsi="Arial" w:eastAsia="Arial" w:cs="Arial"/>
          <w:sz w:val="24"/>
          <w:szCs w:val="24"/>
        </w:rPr>
        <w:t>Segundo Bergamasco e Nunes (no prelo), Harmônicos Esféricos (</w:t>
      </w:r>
      <w:proofErr w:type="spellStart"/>
      <w:r w:rsidRPr="724B40B7" w:rsidR="724B40B7">
        <w:rPr>
          <w:rFonts w:ascii="Arial" w:hAnsi="Arial" w:eastAsia="Arial" w:cs="Arial"/>
          <w:sz w:val="24"/>
          <w:szCs w:val="24"/>
        </w:rPr>
        <w:t>SPHARMs</w:t>
      </w:r>
      <w:proofErr w:type="spellEnd"/>
      <w:r w:rsidRPr="724B40B7" w:rsidR="724B40B7">
        <w:rPr>
          <w:rFonts w:ascii="Arial" w:hAnsi="Arial" w:eastAsia="Arial" w:cs="Arial"/>
          <w:sz w:val="24"/>
          <w:szCs w:val="24"/>
        </w:rPr>
        <w:t>) se tratam de funções esféricas que satisfazem a equação de Laplace e que, em Ciência da Computação, têm sido aplicados em problemas de modelagem, representação e iluminação de modelos 3D. Ainda de acordo com as pesquisadoras, SPHARMS também tem sido aplicados para a representação de formas tridimensionais.</w:t>
      </w:r>
    </w:p>
    <w:p w:rsidR="724B40B7" w:rsidP="724B40B7" w:rsidRDefault="724B40B7" w14:paraId="29225D7C" w14:textId="2C1BB8DD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724B40B7" w:rsidR="724B40B7">
        <w:rPr>
          <w:rFonts w:ascii="Arial" w:hAnsi="Arial" w:eastAsia="Arial" w:cs="Arial"/>
          <w:sz w:val="24"/>
          <w:szCs w:val="24"/>
        </w:rPr>
        <w:t xml:space="preserve">A Figura 4 representa exemplos de </w:t>
      </w:r>
      <w:proofErr w:type="spellStart"/>
      <w:r w:rsidRPr="724B40B7" w:rsidR="724B40B7">
        <w:rPr>
          <w:rFonts w:ascii="Arial" w:hAnsi="Arial" w:eastAsia="Arial" w:cs="Arial"/>
          <w:sz w:val="24"/>
          <w:szCs w:val="24"/>
        </w:rPr>
        <w:t>SPHARMs</w:t>
      </w:r>
      <w:proofErr w:type="spellEnd"/>
      <w:r w:rsidRPr="724B40B7" w:rsidR="724B40B7">
        <w:rPr>
          <w:rFonts w:ascii="Arial" w:hAnsi="Arial" w:eastAsia="Arial" w:cs="Arial"/>
          <w:sz w:val="24"/>
          <w:szCs w:val="24"/>
        </w:rPr>
        <w:t xml:space="preserve"> traçados sobre a superfície de diferentes formas tridimensionais por meio de linhas nodais. O parâmetro l representa a quantidade de linhas nodais utilizadas para representar os </w:t>
      </w:r>
      <w:proofErr w:type="spellStart"/>
      <w:r w:rsidRPr="724B40B7" w:rsidR="724B40B7">
        <w:rPr>
          <w:rFonts w:ascii="Arial" w:hAnsi="Arial" w:eastAsia="Arial" w:cs="Arial"/>
          <w:sz w:val="24"/>
          <w:szCs w:val="24"/>
        </w:rPr>
        <w:t>SPHARMs</w:t>
      </w:r>
      <w:proofErr w:type="spellEnd"/>
      <w:r w:rsidRPr="724B40B7" w:rsidR="724B40B7">
        <w:rPr>
          <w:rFonts w:ascii="Arial" w:hAnsi="Arial" w:eastAsia="Arial" w:cs="Arial"/>
          <w:sz w:val="24"/>
          <w:szCs w:val="24"/>
        </w:rPr>
        <w:t xml:space="preserve"> de um objeto 3D. O módulo do parâmetro m (i.e., |m|), por sua vez, representa a quantidade de linhas nodais utilizadas no sentido meridional. Já a diferença l-|m| representa a quantidade de linhas nodais utilizadas no sentido latitudinal.</w:t>
      </w:r>
    </w:p>
    <w:p w:rsidR="724B40B7" w:rsidP="724B40B7" w:rsidRDefault="724B40B7" w14:paraId="45F19D81" w14:textId="613AAB22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724B40B7" w:rsidP="724B40B7" w:rsidRDefault="724B40B7" w14:paraId="02DB7E61" w14:textId="7B406048">
      <w:pPr>
        <w:pStyle w:val="Normal"/>
        <w:bidi w:val="0"/>
        <w:spacing w:before="0" w:beforeAutospacing="off" w:after="200" w:afterAutospacing="off" w:line="240" w:lineRule="auto"/>
        <w:ind w:left="0" w:right="0"/>
        <w:jc w:val="center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</w:pPr>
      <w:r w:rsidRPr="724B40B7" w:rsidR="724B40B7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>Figura 4 - Representação de harmônicos esféricos utilizando diferentes valores de l e m. A primeira linha representa o conceito de divisão em linhas nodais. A segunda linha, por sua vez, representa a aparência gráfica do modelo plotado no espaço 3D.</w:t>
      </w:r>
    </w:p>
    <w:p w:rsidR="724B40B7" w:rsidP="724B40B7" w:rsidRDefault="724B40B7" w14:paraId="157BB222" w14:textId="31B5EA93">
      <w:pPr>
        <w:pStyle w:val="Normal"/>
        <w:spacing w:after="0" w:afterAutospacing="off" w:line="360" w:lineRule="auto"/>
        <w:ind w:firstLine="709"/>
        <w:jc w:val="both"/>
      </w:pPr>
      <w:r>
        <w:drawing>
          <wp:inline wp14:editId="5A637E86" wp14:anchorId="10F17512">
            <wp:extent cx="4572000" cy="2638425"/>
            <wp:effectExtent l="0" t="0" r="0" b="0"/>
            <wp:docPr id="1868428013" name="" title="Inserindo imagem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9d6a2d15544a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B40B7" w:rsidP="724B40B7" w:rsidRDefault="724B40B7" w14:paraId="31D59008" w14:textId="3281C5C1">
      <w:pPr>
        <w:pStyle w:val="Normal"/>
        <w:bidi w:val="0"/>
        <w:spacing w:before="0" w:beforeAutospacing="off" w:after="200" w:afterAutospacing="off" w:line="240" w:lineRule="auto"/>
        <w:ind w:left="0" w:right="0"/>
        <w:jc w:val="center"/>
        <w:rPr>
          <w:rFonts w:ascii="Arial" w:hAnsi="Arial" w:eastAsia="Arial" w:cs="Arial"/>
          <w:color w:val="000000" w:themeColor="text1" w:themeTint="FF" w:themeShade="FF"/>
          <w:sz w:val="20"/>
          <w:szCs w:val="20"/>
        </w:rPr>
      </w:pPr>
      <w:r w:rsidRPr="724B40B7" w:rsidR="724B40B7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Fonte: Bergamasco e Nunes (no prelo, p. 5).</w:t>
      </w:r>
    </w:p>
    <w:p w:rsidR="724B40B7" w:rsidP="724B40B7" w:rsidRDefault="724B40B7" w14:paraId="74D7D4CC" w14:textId="6E519CBE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724B40B7" w:rsidP="724B40B7" w:rsidRDefault="724B40B7" w14:paraId="2FC7E133" w14:textId="57616842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724B40B7" w:rsidR="724B40B7">
        <w:rPr>
          <w:rFonts w:ascii="Arial" w:hAnsi="Arial" w:eastAsia="Arial" w:cs="Arial"/>
          <w:sz w:val="24"/>
          <w:szCs w:val="24"/>
        </w:rPr>
        <w:t xml:space="preserve">Cada amostra do </w:t>
      </w:r>
      <w:proofErr w:type="spellStart"/>
      <w:r w:rsidRPr="724B40B7" w:rsidR="724B40B7">
        <w:rPr>
          <w:rFonts w:ascii="Arial" w:hAnsi="Arial" w:eastAsia="Arial" w:cs="Arial"/>
          <w:i w:val="1"/>
          <w:iCs w:val="1"/>
          <w:sz w:val="24"/>
          <w:szCs w:val="24"/>
        </w:rPr>
        <w:t>dataset</w:t>
      </w:r>
      <w:proofErr w:type="spellEnd"/>
      <w:r w:rsidRPr="724B40B7" w:rsidR="724B40B7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r w:rsidRPr="724B40B7" w:rsidR="724B40B7">
        <w:rPr>
          <w:rFonts w:ascii="Arial" w:hAnsi="Arial" w:eastAsia="Arial" w:cs="Arial"/>
          <w:sz w:val="24"/>
          <w:szCs w:val="24"/>
        </w:rPr>
        <w:t xml:space="preserve">contém um conjunto de coeficientes dos </w:t>
      </w:r>
      <w:proofErr w:type="spellStart"/>
      <w:r w:rsidRPr="724B40B7" w:rsidR="724B40B7">
        <w:rPr>
          <w:rFonts w:ascii="Arial" w:hAnsi="Arial" w:eastAsia="Arial" w:cs="Arial"/>
          <w:sz w:val="24"/>
          <w:szCs w:val="24"/>
        </w:rPr>
        <w:t>SPHARMs</w:t>
      </w:r>
      <w:proofErr w:type="spellEnd"/>
      <w:r w:rsidRPr="724B40B7" w:rsidR="724B40B7">
        <w:rPr>
          <w:rFonts w:ascii="Arial" w:hAnsi="Arial" w:eastAsia="Arial" w:cs="Arial"/>
          <w:sz w:val="24"/>
          <w:szCs w:val="24"/>
        </w:rPr>
        <w:t xml:space="preserve"> computados para ela. Cada conjunto, de cada amostra, pode conter de 500 a 1000 coeficientes. Esses coeficientes correspondem a valores numéricos contínuos (reais) que, juntos, representam a topologia da forma do ventrículo esquerdo reconstruído.</w:t>
      </w:r>
    </w:p>
    <w:p w:rsidR="724B40B7" w:rsidP="724B40B7" w:rsidRDefault="724B40B7" w14:paraId="4A5504A3" w14:textId="304EBF4E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724B40B7" w:rsidR="724B40B7">
        <w:rPr>
          <w:rFonts w:ascii="Arial" w:hAnsi="Arial" w:eastAsia="Arial" w:cs="Arial"/>
          <w:sz w:val="24"/>
          <w:szCs w:val="24"/>
        </w:rPr>
        <w:t xml:space="preserve">Trata-se de um desafio, no contexto do presente trabalho, a utilização de tais coeficientes </w:t>
      </w:r>
      <w:proofErr w:type="spellStart"/>
      <w:r w:rsidRPr="724B40B7" w:rsidR="724B40B7">
        <w:rPr>
          <w:rFonts w:ascii="Arial" w:hAnsi="Arial" w:eastAsia="Arial" w:cs="Arial"/>
          <w:sz w:val="24"/>
          <w:szCs w:val="24"/>
        </w:rPr>
        <w:t>SPHARMs</w:t>
      </w:r>
      <w:proofErr w:type="spellEnd"/>
      <w:r w:rsidRPr="724B40B7" w:rsidR="724B40B7">
        <w:rPr>
          <w:rFonts w:ascii="Arial" w:hAnsi="Arial" w:eastAsia="Arial" w:cs="Arial"/>
          <w:sz w:val="24"/>
          <w:szCs w:val="24"/>
        </w:rPr>
        <w:t xml:space="preserve"> como características descritoras dos modelos 3D, dado que cada modelo pode conter uma quantidade distinta de coeficientes. Para tanto, adiantam-se a seguir duas possíveis abordagens:</w:t>
      </w:r>
    </w:p>
    <w:p w:rsidR="724B40B7" w:rsidP="724B40B7" w:rsidRDefault="724B40B7" w14:paraId="5FEA4930" w14:textId="264C6084">
      <w:pPr>
        <w:pStyle w:val="ListParagraph"/>
        <w:numPr>
          <w:ilvl w:val="0"/>
          <w:numId w:val="3"/>
        </w:numPr>
        <w:spacing w:after="0" w:afterAutospacing="off"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724B40B7" w:rsidR="724B40B7">
        <w:rPr>
          <w:rFonts w:ascii="Arial" w:hAnsi="Arial" w:eastAsia="Arial" w:cs="Arial"/>
          <w:sz w:val="24"/>
          <w:szCs w:val="24"/>
        </w:rPr>
        <w:t xml:space="preserve">utilização de cada valor de coeficiente como uma característica independente, considerando-se, neste caso, como </w:t>
      </w:r>
      <w:r w:rsidRPr="724B40B7" w:rsidR="724B40B7">
        <w:rPr>
          <w:rFonts w:ascii="Arial" w:hAnsi="Arial" w:eastAsia="Arial" w:cs="Arial"/>
          <w:b w:val="1"/>
          <w:bCs w:val="1"/>
          <w:sz w:val="24"/>
          <w:szCs w:val="24"/>
        </w:rPr>
        <w:t>valor ausente</w:t>
      </w:r>
      <w:r w:rsidRPr="724B40B7" w:rsidR="724B40B7">
        <w:rPr>
          <w:rFonts w:ascii="Arial" w:hAnsi="Arial" w:eastAsia="Arial" w:cs="Arial"/>
          <w:sz w:val="24"/>
          <w:szCs w:val="24"/>
        </w:rPr>
        <w:t xml:space="preserve"> cada posição vazia dos vetores de características das amostras com menores quantidades de coeficientes gerados; ou,</w:t>
      </w:r>
    </w:p>
    <w:p w:rsidR="724B40B7" w:rsidP="724B40B7" w:rsidRDefault="724B40B7" w14:paraId="6AA93464" w14:textId="6D6A5C86">
      <w:pPr>
        <w:pStyle w:val="ListParagraph"/>
        <w:numPr>
          <w:ilvl w:val="0"/>
          <w:numId w:val="3"/>
        </w:numPr>
        <w:spacing w:after="0" w:afterAutospacing="off"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724B40B7" w:rsidR="724B40B7">
        <w:rPr>
          <w:rFonts w:ascii="Arial" w:hAnsi="Arial" w:eastAsia="Arial" w:cs="Arial"/>
          <w:sz w:val="24"/>
          <w:szCs w:val="24"/>
        </w:rPr>
        <w:t xml:space="preserve">somar os valores de todos os coeficientes de cada amostra, obtendo o seu coeficiente geral de </w:t>
      </w:r>
      <w:proofErr w:type="spellStart"/>
      <w:r w:rsidRPr="724B40B7" w:rsidR="724B40B7">
        <w:rPr>
          <w:rFonts w:ascii="Arial" w:hAnsi="Arial" w:eastAsia="Arial" w:cs="Arial"/>
          <w:sz w:val="24"/>
          <w:szCs w:val="24"/>
        </w:rPr>
        <w:t>SPHARMs</w:t>
      </w:r>
      <w:proofErr w:type="spellEnd"/>
      <w:r w:rsidRPr="724B40B7" w:rsidR="724B40B7">
        <w:rPr>
          <w:rFonts w:ascii="Arial" w:hAnsi="Arial" w:eastAsia="Arial" w:cs="Arial"/>
          <w:sz w:val="24"/>
          <w:szCs w:val="24"/>
        </w:rPr>
        <w:t xml:space="preserve">, o que </w:t>
      </w:r>
      <w:r w:rsidRPr="724B40B7" w:rsidR="724B40B7">
        <w:rPr>
          <w:rFonts w:ascii="Arial" w:hAnsi="Arial" w:eastAsia="Arial" w:cs="Arial"/>
          <w:sz w:val="24"/>
          <w:szCs w:val="24"/>
        </w:rPr>
        <w:t>significaria</w:t>
      </w:r>
      <w:r w:rsidRPr="724B40B7" w:rsidR="724B40B7">
        <w:rPr>
          <w:rFonts w:ascii="Arial" w:hAnsi="Arial" w:eastAsia="Arial" w:cs="Arial"/>
          <w:sz w:val="24"/>
          <w:szCs w:val="24"/>
        </w:rPr>
        <w:t xml:space="preserve"> uma única característica para cada amostra.</w:t>
      </w:r>
    </w:p>
    <w:p w:rsidR="724B40B7" w:rsidP="724B40B7" w:rsidRDefault="724B40B7" w14:paraId="36A4FD33" w14:textId="297FA0A1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2220ED7" w:rsidP="32220ED7" w:rsidRDefault="32220ED7" w14:paraId="0C92298E" w14:textId="18C29FB4">
      <w:pPr>
        <w:pStyle w:val="Heading3"/>
        <w:bidi w:val="0"/>
        <w:spacing w:before="0" w:beforeAutospacing="off" w:after="0" w:afterAutospacing="off" w:line="360" w:lineRule="auto"/>
        <w:ind w:left="0" w:right="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  <w:r w:rsidRPr="724B40B7" w:rsidR="724B40B7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1.2.4 Características Provenientes da Transformada de Hough</w:t>
      </w:r>
    </w:p>
    <w:p w:rsidR="32220ED7" w:rsidP="32220ED7" w:rsidRDefault="32220ED7" w14:paraId="057BCCF1" w14:textId="2DE42925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343EB5D" w:rsidP="724B40B7" w:rsidRDefault="0343EB5D" w14:paraId="66AE2A8D" w14:textId="77A73A2D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724B40B7" w:rsidR="724B40B7">
        <w:rPr>
          <w:rFonts w:ascii="Arial" w:hAnsi="Arial" w:eastAsia="Arial" w:cs="Arial"/>
          <w:sz w:val="24"/>
          <w:szCs w:val="24"/>
        </w:rPr>
        <w:t xml:space="preserve">A Transformada de </w:t>
      </w:r>
      <w:proofErr w:type="spellStart"/>
      <w:r w:rsidRPr="724B40B7" w:rsidR="724B40B7">
        <w:rPr>
          <w:rFonts w:ascii="Arial" w:hAnsi="Arial" w:eastAsia="Arial" w:cs="Arial"/>
          <w:sz w:val="24"/>
          <w:szCs w:val="24"/>
        </w:rPr>
        <w:t>Hough</w:t>
      </w:r>
      <w:proofErr w:type="spellEnd"/>
      <w:r w:rsidRPr="724B40B7" w:rsidR="724B40B7">
        <w:rPr>
          <w:rFonts w:ascii="Arial" w:hAnsi="Arial" w:eastAsia="Arial" w:cs="Arial"/>
          <w:sz w:val="24"/>
          <w:szCs w:val="24"/>
        </w:rPr>
        <w:t xml:space="preserve"> (TH) pode ser utilizada, no domínio de imagens, para a detecção de linhas e curvas, a depender da variação da técnica utilizada. No domínio 3D, uma variação da TH pode ser aplicada para a detecção e caracterização da variação da forma/superfície de um objeto 3D (BERGAMASCO, 2013).</w:t>
      </w:r>
    </w:p>
    <w:p w:rsidR="0343EB5D" w:rsidP="32220ED7" w:rsidRDefault="0343EB5D" w14:paraId="2C122E06" w14:textId="78ABD463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724B40B7" w:rsidR="724B40B7">
        <w:rPr>
          <w:rFonts w:ascii="Arial" w:hAnsi="Arial" w:eastAsia="Arial" w:cs="Arial"/>
          <w:sz w:val="24"/>
          <w:szCs w:val="24"/>
        </w:rPr>
        <w:t xml:space="preserve">Cada amostra do </w:t>
      </w:r>
      <w:proofErr w:type="spellStart"/>
      <w:r w:rsidRPr="724B40B7" w:rsidR="724B40B7">
        <w:rPr>
          <w:rFonts w:ascii="Arial" w:hAnsi="Arial" w:eastAsia="Arial" w:cs="Arial"/>
          <w:i w:val="1"/>
          <w:iCs w:val="1"/>
          <w:sz w:val="24"/>
          <w:szCs w:val="24"/>
        </w:rPr>
        <w:t>dataset</w:t>
      </w:r>
      <w:proofErr w:type="spellEnd"/>
      <w:r w:rsidRPr="724B40B7" w:rsidR="724B40B7">
        <w:rPr>
          <w:rFonts w:ascii="Arial" w:hAnsi="Arial" w:eastAsia="Arial" w:cs="Arial"/>
          <w:sz w:val="24"/>
          <w:szCs w:val="24"/>
        </w:rPr>
        <w:t xml:space="preserve"> em questão também dispõe de um conjunto de valores, que representam a variação da forma do modelo 3D correspondente, computados por meio de um descritor baseado na Transformada de </w:t>
      </w:r>
      <w:proofErr w:type="spellStart"/>
      <w:r w:rsidRPr="724B40B7" w:rsidR="724B40B7">
        <w:rPr>
          <w:rFonts w:ascii="Arial" w:hAnsi="Arial" w:eastAsia="Arial" w:cs="Arial"/>
          <w:sz w:val="24"/>
          <w:szCs w:val="24"/>
        </w:rPr>
        <w:t>Hough</w:t>
      </w:r>
      <w:proofErr w:type="spellEnd"/>
      <w:r w:rsidRPr="724B40B7" w:rsidR="724B40B7">
        <w:rPr>
          <w:rFonts w:ascii="Arial" w:hAnsi="Arial" w:eastAsia="Arial" w:cs="Arial"/>
          <w:sz w:val="24"/>
          <w:szCs w:val="24"/>
        </w:rPr>
        <w:t>. Cada conjunto que descreve o modelo 3D com base na TH é composto por 30 valores contínuos (reais).</w:t>
      </w:r>
    </w:p>
    <w:p w:rsidR="32220ED7" w:rsidP="32220ED7" w:rsidRDefault="32220ED7" w14:paraId="7B1A9692" w14:textId="49D88546">
      <w:pPr>
        <w:pStyle w:val="Normal"/>
        <w:spacing w:after="0" w:afterAutospacing="off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2220ED7" w:rsidP="32220ED7" w:rsidRDefault="32220ED7" w14:paraId="341C2903" w14:textId="64C6DF39">
      <w:pPr>
        <w:pStyle w:val="Normal"/>
        <w:spacing w:after="0" w:afterAutospacing="off" w:line="360" w:lineRule="auto"/>
        <w:ind w:firstLine="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32220ED7" w:rsidR="32220ED7">
        <w:rPr>
          <w:rStyle w:val="Heading1Char"/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REFERÊNCIA</w:t>
      </w:r>
      <w:r w:rsidRPr="32220ED7" w:rsidR="32220ED7">
        <w:rPr>
          <w:rStyle w:val="Heading1Char"/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S</w:t>
      </w:r>
    </w:p>
    <w:p w:rsidR="32220ED7" w:rsidP="32220ED7" w:rsidRDefault="32220ED7" w14:paraId="5784EEBF" w14:textId="47162B30">
      <w:pPr>
        <w:pStyle w:val="Normal"/>
        <w:spacing w:after="240" w:afterAutospacing="off" w:line="240" w:lineRule="auto"/>
        <w:ind w:firstLine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2220ED7" w:rsidP="32220ED7" w:rsidRDefault="32220ED7" w14:paraId="625C3A7B" w14:textId="2D996473">
      <w:pPr>
        <w:pStyle w:val="Normal"/>
        <w:spacing w:after="240" w:afterAutospacing="off" w:line="240" w:lineRule="auto"/>
        <w:ind w:firstLine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2220ED7" w:rsidR="32220ED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BERGAMASCO, Leila Cristina Carneiro. </w:t>
      </w:r>
      <w:r w:rsidRPr="32220ED7" w:rsidR="32220ED7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Recuperação de imagens cardíacas tridimensionais por conteúdo</w:t>
      </w:r>
      <w:r w:rsidRPr="32220ED7" w:rsidR="32220ED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 2013. 134 f. Dissertação (Mestrado em Ciências) - Programa de Pós-graduação em Sistemas de Informação, Escola de Artes, Ciências e Humanidades, Universidade de São Paulo, São Paulo, 2013.</w:t>
      </w:r>
    </w:p>
    <w:p w:rsidR="32220ED7" w:rsidP="32220ED7" w:rsidRDefault="32220ED7" w14:paraId="7EDEDFFE" w14:textId="0CD9BA98">
      <w:pPr>
        <w:pStyle w:val="Normal"/>
        <w:spacing w:after="240" w:afterAutospacing="off" w:line="240" w:lineRule="auto"/>
        <w:ind w:firstLine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BERGAMASCO, Leila Cristina Carneiro. </w:t>
      </w:r>
      <w:r w:rsidRPr="724B40B7" w:rsidR="724B40B7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Recuperação de objetos médicos 3D utilizando harmônicos esféricos e redes de fluxo</w:t>
      </w:r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 2018. 181 f. Tese (Doutorado em Ciências) - Escola Politécnica, Departamento de Engenharia da Computação e Sistemas Digitais, Universidade de São Paulo, São Paulo, 2018.</w:t>
      </w:r>
    </w:p>
    <w:p w:rsidR="724B40B7" w:rsidP="724B40B7" w:rsidRDefault="724B40B7" w14:paraId="61B350CE" w14:textId="273A6E7E">
      <w:pPr>
        <w:pStyle w:val="Normal"/>
        <w:bidi w:val="0"/>
        <w:spacing w:before="0" w:beforeAutospacing="off" w:after="240" w:afterAutospacing="off" w:line="240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BERGAMASCO, Leila Cristina Carneiro; NUNES, Fátima L. </w:t>
      </w:r>
      <w:proofErr w:type="gramStart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S..</w:t>
      </w:r>
      <w:proofErr w:type="gramEnd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Decoding</w:t>
      </w:r>
      <w:proofErr w:type="spellEnd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the</w:t>
      </w:r>
      <w:proofErr w:type="spellEnd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spherical</w:t>
      </w:r>
      <w:proofErr w:type="spellEnd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harmonics</w:t>
      </w:r>
      <w:proofErr w:type="spellEnd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for 3D medical </w:t>
      </w:r>
      <w:proofErr w:type="spellStart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image</w:t>
      </w:r>
      <w:proofErr w:type="spellEnd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processing</w:t>
      </w:r>
      <w:proofErr w:type="spellEnd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and</w:t>
      </w:r>
      <w:proofErr w:type="spellEnd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retrieval</w:t>
      </w:r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 No prelo 2020.</w:t>
      </w:r>
    </w:p>
    <w:p w:rsidR="724B40B7" w:rsidP="724B40B7" w:rsidRDefault="724B40B7" w14:paraId="7C9A042D" w14:textId="6B240800">
      <w:pPr>
        <w:pStyle w:val="Normal"/>
        <w:bidi w:val="0"/>
        <w:spacing w:before="0" w:beforeAutospacing="off" w:after="240" w:afterAutospacing="off" w:line="240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TUFVESSON, Jane; HEDSTRÖM, Erik; STEDING-EHRENBORG, </w:t>
      </w:r>
      <w:proofErr w:type="spellStart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Katarina</w:t>
      </w:r>
      <w:proofErr w:type="spellEnd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; CARLSSON, Marcus; ARHEDEN; </w:t>
      </w:r>
      <w:proofErr w:type="spellStart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Håkan</w:t>
      </w:r>
      <w:proofErr w:type="spellEnd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; HEIBERG, </w:t>
      </w:r>
      <w:proofErr w:type="spellStart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Einar</w:t>
      </w:r>
      <w:proofErr w:type="spellEnd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Validation</w:t>
      </w:r>
      <w:proofErr w:type="spellEnd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and</w:t>
      </w:r>
      <w:proofErr w:type="spellEnd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Development</w:t>
      </w:r>
      <w:proofErr w:type="spellEnd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of</w:t>
      </w:r>
      <w:proofErr w:type="spellEnd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 New </w:t>
      </w:r>
      <w:proofErr w:type="spellStart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Automatic</w:t>
      </w:r>
      <w:proofErr w:type="spellEnd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Algorithm</w:t>
      </w:r>
      <w:proofErr w:type="spellEnd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for Time-</w:t>
      </w:r>
      <w:proofErr w:type="spellStart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Resolved</w:t>
      </w:r>
      <w:proofErr w:type="spellEnd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Segmentation</w:t>
      </w:r>
      <w:proofErr w:type="spellEnd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of</w:t>
      </w:r>
      <w:proofErr w:type="spellEnd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the</w:t>
      </w:r>
      <w:proofErr w:type="spellEnd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Left</w:t>
      </w:r>
      <w:proofErr w:type="spellEnd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Ventricle</w:t>
      </w:r>
      <w:proofErr w:type="spellEnd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in </w:t>
      </w:r>
      <w:proofErr w:type="spellStart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Magnetic</w:t>
      </w:r>
      <w:proofErr w:type="spellEnd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Resonance</w:t>
      </w:r>
      <w:proofErr w:type="spellEnd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Imaging</w:t>
      </w:r>
      <w:proofErr w:type="spellEnd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724B40B7" w:rsidR="724B40B7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BioMed</w:t>
      </w:r>
      <w:proofErr w:type="spellEnd"/>
      <w:r w:rsidRPr="724B40B7" w:rsidR="724B40B7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4B40B7" w:rsidR="724B40B7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Research</w:t>
      </w:r>
      <w:proofErr w:type="spellEnd"/>
      <w:r w:rsidRPr="724B40B7" w:rsidR="724B40B7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24B40B7" w:rsidR="724B40B7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International</w:t>
      </w:r>
      <w:proofErr w:type="spellEnd"/>
      <w:r w:rsidRPr="724B40B7" w:rsidR="724B40B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v. 2015, p. 1-12, jun. 2015.</w:t>
      </w:r>
    </w:p>
    <w:p w:rsidR="32220ED7" w:rsidP="724B40B7" w:rsidRDefault="32220ED7" w14:paraId="55F99561" w14:textId="783377E5">
      <w:pPr>
        <w:pStyle w:val="Normal"/>
        <w:bidi w:val="0"/>
        <w:spacing w:before="0" w:beforeAutospacing="off" w:after="240" w:afterAutospacing="off" w:line="240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2220ED7" w:rsidP="724B40B7" w:rsidRDefault="32220ED7" w14:paraId="3BA0DE26" w14:textId="6DC6E2C1">
      <w:pPr>
        <w:pStyle w:val="Normal"/>
        <w:bidi w:val="0"/>
        <w:spacing w:before="0" w:beforeAutospacing="off" w:after="240" w:afterAutospacing="off" w:line="240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sectPr>
      <w:pgSz w:w="11907" w:h="16839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796B2B"/>
  <w15:docId w15:val="{566c6803-1a84-42a6-ad28-0890260da9b0}"/>
  <w:rsids>
    <w:rsidRoot w:val="069B961A"/>
    <w:rsid w:val="0343EB5D"/>
    <w:rsid w:val="069B961A"/>
    <w:rsid w:val="2E796B2B"/>
    <w:rsid w:val="32220ED7"/>
    <w:rsid w:val="40209BD8"/>
    <w:rsid w:val="62E7BAA9"/>
    <w:rsid w:val="6A4D9E90"/>
    <w:rsid w:val="724B40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bea6b5d8e69469c" /><Relationship Type="http://schemas.openxmlformats.org/officeDocument/2006/relationships/image" Target="/media/image2.png" Id="R610e317c7cc741b2" /><Relationship Type="http://schemas.openxmlformats.org/officeDocument/2006/relationships/image" Target="/media/image3.png" Id="R5b022c86404c4723" /><Relationship Type="http://schemas.openxmlformats.org/officeDocument/2006/relationships/image" Target="/media/image4.png" Id="R69aefbad2f35407d" /><Relationship Type="http://schemas.openxmlformats.org/officeDocument/2006/relationships/image" Target="/media/image5.png" Id="R2866dac05c6f4f32" /><Relationship Type="http://schemas.openxmlformats.org/officeDocument/2006/relationships/image" Target="/media/image6.png" Id="R3f5e9c84c0304ed0" /><Relationship Type="http://schemas.openxmlformats.org/officeDocument/2006/relationships/image" Target="/media/image7.png" Id="Rc856f99e1ed54ec3" /><Relationship Type="http://schemas.openxmlformats.org/officeDocument/2006/relationships/image" Target="/media/image8.png" Id="Rb45b7947769a4842" /><Relationship Type="http://schemas.openxmlformats.org/officeDocument/2006/relationships/image" Target="/media/image9.png" Id="R133f0f71a7dc4fa6" /><Relationship Type="http://schemas.openxmlformats.org/officeDocument/2006/relationships/image" Target="/media/imagea.png" Id="R3f9d6a2d15544a0c" /><Relationship Type="http://schemas.openxmlformats.org/officeDocument/2006/relationships/numbering" Target="/word/numbering.xml" Id="R4e8c24aa807048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2020-03-26T14:54:06.1642923Z</dcterms:created>
  <dcterms:modified xsi:type="dcterms:W3CDTF">2020-03-26T23:00:14.3376085Z</dcterms:modified>
  <dc:creator>Vagner Mendonça Gonçalves</dc:creator>
  <lastModifiedBy>Vagner Mendonça Gonçalves</lastModifiedBy>
</coreProperties>
</file>