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Leah VandenBerg</w:t>
      </w:r>
    </w:p>
    <w:p w:rsidR="00000000" w:rsidDel="00000000" w:rsidP="00000000" w:rsidRDefault="00000000" w:rsidRPr="00000000" w14:paraId="00000002">
      <w:pPr>
        <w:spacing w:line="480" w:lineRule="auto"/>
        <w:rPr/>
      </w:pPr>
      <w:r w:rsidDel="00000000" w:rsidR="00000000" w:rsidRPr="00000000">
        <w:rPr>
          <w:rtl w:val="0"/>
        </w:rPr>
        <w:t xml:space="preserve">Professor Clarke</w:t>
      </w:r>
    </w:p>
    <w:p w:rsidR="00000000" w:rsidDel="00000000" w:rsidP="00000000" w:rsidRDefault="00000000" w:rsidRPr="00000000" w14:paraId="00000003">
      <w:pPr>
        <w:spacing w:line="480" w:lineRule="auto"/>
        <w:rPr/>
      </w:pPr>
      <w:r w:rsidDel="00000000" w:rsidR="00000000" w:rsidRPr="00000000">
        <w:rPr>
          <w:rtl w:val="0"/>
        </w:rPr>
        <w:t xml:space="preserve">MMI 665</w:t>
      </w:r>
    </w:p>
    <w:p w:rsidR="00000000" w:rsidDel="00000000" w:rsidP="00000000" w:rsidRDefault="00000000" w:rsidRPr="00000000" w14:paraId="00000004">
      <w:pPr>
        <w:spacing w:line="480" w:lineRule="auto"/>
        <w:rPr/>
      </w:pPr>
      <w:r w:rsidDel="00000000" w:rsidR="00000000" w:rsidRPr="00000000">
        <w:rPr>
          <w:rtl w:val="0"/>
        </w:rPr>
        <w:t xml:space="preserve">4 October 2026</w:t>
      </w:r>
    </w:p>
    <w:p w:rsidR="00000000" w:rsidDel="00000000" w:rsidP="00000000" w:rsidRDefault="00000000" w:rsidRPr="00000000" w14:paraId="00000005">
      <w:pPr>
        <w:spacing w:line="480" w:lineRule="auto"/>
        <w:jc w:val="center"/>
        <w:rPr/>
      </w:pPr>
      <w:r w:rsidDel="00000000" w:rsidR="00000000" w:rsidRPr="00000000">
        <w:rPr>
          <w:rtl w:val="0"/>
        </w:rPr>
        <w:t xml:space="preserve">Mini Project 2 – AI Log</w:t>
      </w:r>
    </w:p>
    <w:p w:rsidR="00000000" w:rsidDel="00000000" w:rsidP="00000000" w:rsidRDefault="00000000" w:rsidRPr="00000000" w14:paraId="00000006">
      <w:pPr>
        <w:spacing w:line="480" w:lineRule="auto"/>
        <w:ind w:firstLine="720"/>
        <w:jc w:val="left"/>
        <w:rPr/>
      </w:pPr>
      <w:r w:rsidDel="00000000" w:rsidR="00000000" w:rsidRPr="00000000">
        <w:rPr>
          <w:rtl w:val="0"/>
        </w:rPr>
        <w:t xml:space="preserve">I used Claude to help me organize, troubleshoot, and debug my HTML and CSS code for this project. I started with my Assignment 1 feedback from Professor Clarke and implemented the changes he suggested. I used Claude in this part to help me find the errors he mentioned. I was able to move the doctype to the first line and added the viewport meta tag and the Bootstrap stylesheet link. Then, I went through the Assignment 2 instruction steps one by one and asked Claude to help me organize my container, rows, and columns as that part was the most confusing for me. Claude helped me through building the container/row/column grid with a header row, a 9/3 row for the article and aside, and a 3-column footer. It also explained the Bootstrap classes I hadn’t used before (img-fluid, w-100 list-group, list-inline, align-items-center, align-self-start), helped me find five related articles for the aside, and suggested Bootstrap Icons for the social media links. Then, I pasted my code into Claude to help me debug it. I caught a missing bracket, a footer image missing file extension, among a few other small errors that influenced the output in the browser.</w:t>
      </w:r>
    </w:p>
    <w:p w:rsidR="00000000" w:rsidDel="00000000" w:rsidP="00000000" w:rsidRDefault="00000000" w:rsidRPr="00000000" w14:paraId="00000007">
      <w:pPr>
        <w:spacing w:line="480" w:lineRule="auto"/>
        <w:jc w:val="left"/>
        <w:rPr/>
      </w:pPr>
      <w:r w:rsidDel="00000000" w:rsidR="00000000" w:rsidRPr="00000000">
        <w:rPr>
          <w:rtl w:val="0"/>
        </w:rPr>
        <w:tab/>
        <w:t xml:space="preserve">For the CSS, Claude suggested a page design for how the presentation should look and then I input those choices into my style sheet with the appropriate code. Some of the new suggestions included new class names (header-logo, footer-logo, copyright, social-icon, headline-green, quote-mark) to go alongside my original Assignment 1 classes (intro, quote, people, highlight, byline). I made some of the design decisions too as I kept the headline black with “Creator Studio” in green, chose the colors for the byline, product links, and people’s names. I also simplified the aside version to something I understood, as Claude suggested something more complicated to begin with than what we have learned. I reviewed each change in the browser before keeping it. Claude also explained concepts I asked about, like rem vs. px and what the viewport tag does. Overall, I used Claude as a partner, rather than letting it write or rewrite the code for 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