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i1025" o:spt="1" style="height:1.5pt;width:0pt;" coordsize="21600,21600" o:hr="t" o:hrstd="t" o:hralign="center">
            <v:path/>
            <v:fill focussize="0,0"/>
            <v:stroke/>
            <v:imagedata o:title=""/>
            <o:lock v:ext="edit"/>
            <w10:wrap type="none"/>
            <w10:anchorlock/>
          </v:rect>
        </w:pict>
      </w:r>
    </w:p>
    <w:p>
      <w:pPr>
        <w:pStyle w:val="2"/>
        <w:ind w:left="2160" w:firstLine="720"/>
        <w:rPr>
          <w:color w:val="auto"/>
          <w:sz w:val="44"/>
        </w:rPr>
      </w:pPr>
      <w:bookmarkStart w:id="0" w:name="header-n3"/>
      <w:bookmarkEnd w:id="0"/>
      <w:bookmarkStart w:id="1" w:name="_Toc514015224"/>
    </w:p>
    <w:p>
      <w:pPr>
        <w:pStyle w:val="2"/>
        <w:ind w:left="2160" w:firstLine="720"/>
        <w:rPr>
          <w:color w:val="auto"/>
          <w:sz w:val="44"/>
        </w:rPr>
      </w:pPr>
    </w:p>
    <w:p>
      <w:pPr>
        <w:pStyle w:val="2"/>
        <w:ind w:left="2160" w:firstLine="720"/>
        <w:rPr>
          <w:color w:val="auto"/>
          <w:sz w:val="44"/>
        </w:rPr>
      </w:pPr>
    </w:p>
    <w:p>
      <w:pPr>
        <w:pStyle w:val="2"/>
        <w:ind w:left="2160" w:firstLine="720"/>
        <w:rPr>
          <w:color w:val="auto"/>
          <w:sz w:val="48"/>
        </w:rPr>
      </w:pPr>
      <w:r>
        <w:rPr>
          <w:color w:val="auto"/>
          <w:sz w:val="48"/>
        </w:rPr>
        <w:t>需求规格说明</w:t>
      </w:r>
      <w:bookmarkEnd w:id="1"/>
    </w:p>
    <w:p>
      <w:pPr>
        <w:pStyle w:val="25"/>
        <w:rPr>
          <w:sz w:val="36"/>
          <w:lang w:eastAsia="zh-CN"/>
        </w:rPr>
      </w:pPr>
      <w:r>
        <w:rPr>
          <w:sz w:val="36"/>
          <w:lang w:eastAsia="zh-CN"/>
        </w:rPr>
        <w:t xml:space="preserve"> </w:t>
      </w:r>
      <w:r>
        <w:rPr>
          <w:rFonts w:hint="eastAsia" w:eastAsia="宋体"/>
          <w:sz w:val="36"/>
          <w:lang w:eastAsia="zh-CN"/>
        </w:rPr>
        <w:t xml:space="preserve">                  </w:t>
      </w:r>
      <w:r>
        <w:rPr>
          <w:sz w:val="36"/>
          <w:lang w:eastAsia="zh-CN"/>
        </w:rPr>
        <w:t>项目名称：南京大学软件测试中心CMA管理</w:t>
      </w:r>
    </w:p>
    <w:p>
      <w:pPr>
        <w:pStyle w:val="3"/>
        <w:rPr>
          <w:sz w:val="36"/>
          <w:lang w:eastAsia="zh-CN"/>
        </w:rPr>
      </w:pPr>
      <w:r>
        <w:rPr>
          <w:sz w:val="36"/>
          <w:lang w:eastAsia="zh-CN"/>
        </w:rPr>
        <w:t xml:space="preserve"> </w:t>
      </w:r>
      <w:r>
        <w:rPr>
          <w:rFonts w:hint="eastAsia" w:eastAsia="宋体"/>
          <w:sz w:val="36"/>
          <w:lang w:eastAsia="zh-CN"/>
        </w:rPr>
        <w:t xml:space="preserve">                  </w:t>
      </w:r>
      <w:r>
        <w:rPr>
          <w:sz w:val="36"/>
          <w:lang w:eastAsia="zh-CN"/>
        </w:rPr>
        <w:t>指导老师：张天</w:t>
      </w:r>
    </w:p>
    <w:p>
      <w:pPr>
        <w:pStyle w:val="3"/>
        <w:rPr>
          <w:rFonts w:eastAsia="宋体"/>
          <w:sz w:val="36"/>
          <w:lang w:eastAsia="zh-CN"/>
        </w:rPr>
      </w:pPr>
      <w:r>
        <w:rPr>
          <w:rFonts w:hint="eastAsia" w:eastAsia="宋体"/>
          <w:sz w:val="36"/>
          <w:lang w:eastAsia="zh-CN"/>
        </w:rPr>
        <w:t xml:space="preserve">                   版本：修订版V2.0</w:t>
      </w: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sdt>
      <w:sdtPr>
        <w:rPr>
          <w:lang w:val="zh-CN"/>
        </w:rPr>
        <w:id w:val="435883352"/>
        <w:docPartObj>
          <w:docPartGallery w:val="Table of Contents"/>
          <w:docPartUnique/>
        </w:docPartObj>
      </w:sdtPr>
      <w:sdtEndPr>
        <w:rPr>
          <w:rFonts w:asciiTheme="minorHAnsi" w:hAnsiTheme="minorHAnsi" w:eastAsiaTheme="minorHAnsi" w:cstheme="minorBidi"/>
          <w:b/>
          <w:bCs/>
          <w:color w:val="auto"/>
          <w:sz w:val="24"/>
          <w:szCs w:val="24"/>
          <w:lang w:val="zh-CN" w:eastAsia="en-US"/>
        </w:rPr>
      </w:sdtEndPr>
      <w:sdtContent>
        <w:p>
          <w:pPr>
            <w:pStyle w:val="72"/>
          </w:pPr>
          <w:r>
            <w:rPr>
              <w:lang w:val="zh-CN"/>
            </w:rPr>
            <w:t>目录</w:t>
          </w:r>
        </w:p>
        <w:p>
          <w:pPr>
            <w:pStyle w:val="15"/>
            <w:tabs>
              <w:tab w:val="right" w:leader="dot" w:pos="8630"/>
            </w:tabs>
          </w:pPr>
          <w:r>
            <w:fldChar w:fldCharType="begin"/>
          </w:r>
          <w:r>
            <w:instrText xml:space="preserve"> TOC \o "1-3" \h \z \u </w:instrText>
          </w:r>
          <w:r>
            <w:fldChar w:fldCharType="separate"/>
          </w:r>
          <w:r>
            <w:fldChar w:fldCharType="begin"/>
          </w:r>
          <w:r>
            <w:instrText xml:space="preserve"> HYPERLINK \l "_Toc514015224" </w:instrText>
          </w:r>
          <w:r>
            <w:fldChar w:fldCharType="separate"/>
          </w:r>
          <w:r>
            <w:rPr>
              <w:rStyle w:val="21"/>
              <w:rFonts w:hint="eastAsia"/>
            </w:rPr>
            <w:t>需求规格说明</w:t>
          </w:r>
          <w:r>
            <w:tab/>
          </w:r>
          <w:r>
            <w:fldChar w:fldCharType="begin"/>
          </w:r>
          <w:r>
            <w:instrText xml:space="preserve"> PAGEREF _Toc514015224 \h </w:instrText>
          </w:r>
          <w:r>
            <w:fldChar w:fldCharType="separate"/>
          </w:r>
          <w:r>
            <w:t>1</w:t>
          </w:r>
          <w:r>
            <w:fldChar w:fldCharType="end"/>
          </w:r>
          <w:r>
            <w:fldChar w:fldCharType="end"/>
          </w:r>
        </w:p>
        <w:p>
          <w:pPr>
            <w:pStyle w:val="15"/>
            <w:tabs>
              <w:tab w:val="right" w:leader="dot" w:pos="8630"/>
            </w:tabs>
          </w:pPr>
          <w:r>
            <w:fldChar w:fldCharType="begin"/>
          </w:r>
          <w:r>
            <w:instrText xml:space="preserve"> HYPERLINK \l "_Toc514015225" </w:instrText>
          </w:r>
          <w:r>
            <w:fldChar w:fldCharType="separate"/>
          </w:r>
          <w:r>
            <w:rPr>
              <w:rStyle w:val="21"/>
              <w:lang w:eastAsia="zh-CN"/>
            </w:rPr>
            <w:t xml:space="preserve">1 </w:t>
          </w:r>
          <w:r>
            <w:rPr>
              <w:rStyle w:val="21"/>
              <w:rFonts w:hint="eastAsia"/>
              <w:lang w:eastAsia="zh-CN"/>
            </w:rPr>
            <w:t>引言</w:t>
          </w:r>
          <w:r>
            <w:tab/>
          </w:r>
          <w:r>
            <w:fldChar w:fldCharType="begin"/>
          </w:r>
          <w:r>
            <w:instrText xml:space="preserve"> PAGEREF _Toc514015225 \h </w:instrText>
          </w:r>
          <w:r>
            <w:fldChar w:fldCharType="separate"/>
          </w:r>
          <w:r>
            <w:t>1</w:t>
          </w:r>
          <w:r>
            <w:fldChar w:fldCharType="end"/>
          </w:r>
          <w:r>
            <w:fldChar w:fldCharType="end"/>
          </w:r>
        </w:p>
        <w:p>
          <w:pPr>
            <w:pStyle w:val="19"/>
            <w:tabs>
              <w:tab w:val="right" w:leader="dot" w:pos="8630"/>
            </w:tabs>
          </w:pPr>
          <w:r>
            <w:fldChar w:fldCharType="begin"/>
          </w:r>
          <w:r>
            <w:instrText xml:space="preserve"> HYPERLINK \l "_Toc514015226" </w:instrText>
          </w:r>
          <w:r>
            <w:fldChar w:fldCharType="separate"/>
          </w:r>
          <w:r>
            <w:rPr>
              <w:rStyle w:val="21"/>
              <w:lang w:eastAsia="zh-CN"/>
            </w:rPr>
            <w:t xml:space="preserve">1.1 </w:t>
          </w:r>
          <w:r>
            <w:rPr>
              <w:rStyle w:val="21"/>
              <w:rFonts w:hint="eastAsia"/>
              <w:lang w:eastAsia="zh-CN"/>
            </w:rPr>
            <w:t>编写目的</w:t>
          </w:r>
          <w:r>
            <w:tab/>
          </w:r>
          <w:r>
            <w:fldChar w:fldCharType="begin"/>
          </w:r>
          <w:r>
            <w:instrText xml:space="preserve"> PAGEREF _Toc514015226 \h </w:instrText>
          </w:r>
          <w:r>
            <w:fldChar w:fldCharType="separate"/>
          </w:r>
          <w:r>
            <w:t>1</w:t>
          </w:r>
          <w:r>
            <w:fldChar w:fldCharType="end"/>
          </w:r>
          <w:r>
            <w:fldChar w:fldCharType="end"/>
          </w:r>
        </w:p>
        <w:p>
          <w:pPr>
            <w:pStyle w:val="19"/>
            <w:tabs>
              <w:tab w:val="right" w:leader="dot" w:pos="8630"/>
            </w:tabs>
          </w:pPr>
          <w:r>
            <w:fldChar w:fldCharType="begin"/>
          </w:r>
          <w:r>
            <w:instrText xml:space="preserve"> HYPERLINK \l "_Toc514015227" </w:instrText>
          </w:r>
          <w:r>
            <w:fldChar w:fldCharType="separate"/>
          </w:r>
          <w:r>
            <w:rPr>
              <w:rStyle w:val="21"/>
              <w:lang w:eastAsia="zh-CN"/>
            </w:rPr>
            <w:t xml:space="preserve">1.2 </w:t>
          </w:r>
          <w:r>
            <w:rPr>
              <w:rStyle w:val="21"/>
              <w:rFonts w:hint="eastAsia"/>
              <w:lang w:eastAsia="zh-CN"/>
            </w:rPr>
            <w:t>背景</w:t>
          </w:r>
          <w:r>
            <w:tab/>
          </w:r>
          <w:r>
            <w:fldChar w:fldCharType="begin"/>
          </w:r>
          <w:r>
            <w:instrText xml:space="preserve"> PAGEREF _Toc514015227 \h </w:instrText>
          </w:r>
          <w:r>
            <w:fldChar w:fldCharType="separate"/>
          </w:r>
          <w:r>
            <w:t>1</w:t>
          </w:r>
          <w:r>
            <w:fldChar w:fldCharType="end"/>
          </w:r>
          <w:r>
            <w:fldChar w:fldCharType="end"/>
          </w:r>
        </w:p>
        <w:p>
          <w:pPr>
            <w:pStyle w:val="19"/>
            <w:tabs>
              <w:tab w:val="right" w:leader="dot" w:pos="8630"/>
            </w:tabs>
          </w:pPr>
          <w:r>
            <w:fldChar w:fldCharType="begin"/>
          </w:r>
          <w:r>
            <w:instrText xml:space="preserve"> HYPERLINK \l "_Toc514015228" </w:instrText>
          </w:r>
          <w:r>
            <w:fldChar w:fldCharType="separate"/>
          </w:r>
          <w:r>
            <w:rPr>
              <w:rStyle w:val="21"/>
              <w:lang w:eastAsia="zh-CN"/>
            </w:rPr>
            <w:t xml:space="preserve">1.3 </w:t>
          </w:r>
          <w:r>
            <w:rPr>
              <w:rStyle w:val="21"/>
              <w:rFonts w:hint="eastAsia"/>
              <w:lang w:eastAsia="zh-CN"/>
            </w:rPr>
            <w:t>定义</w:t>
          </w:r>
          <w:r>
            <w:tab/>
          </w:r>
          <w:r>
            <w:fldChar w:fldCharType="begin"/>
          </w:r>
          <w:r>
            <w:instrText xml:space="preserve"> PAGEREF _Toc514015228 \h </w:instrText>
          </w:r>
          <w:r>
            <w:fldChar w:fldCharType="separate"/>
          </w:r>
          <w:r>
            <w:t>1</w:t>
          </w:r>
          <w:r>
            <w:fldChar w:fldCharType="end"/>
          </w:r>
          <w:r>
            <w:fldChar w:fldCharType="end"/>
          </w:r>
        </w:p>
        <w:p>
          <w:pPr>
            <w:pStyle w:val="19"/>
            <w:tabs>
              <w:tab w:val="right" w:leader="dot" w:pos="8630"/>
            </w:tabs>
          </w:pPr>
          <w:r>
            <w:fldChar w:fldCharType="begin"/>
          </w:r>
          <w:r>
            <w:instrText xml:space="preserve"> HYPERLINK \l "_Toc514015229" </w:instrText>
          </w:r>
          <w:r>
            <w:fldChar w:fldCharType="separate"/>
          </w:r>
          <w:r>
            <w:rPr>
              <w:rStyle w:val="21"/>
              <w:lang w:eastAsia="zh-CN"/>
            </w:rPr>
            <w:t xml:space="preserve">1.4 </w:t>
          </w:r>
          <w:r>
            <w:rPr>
              <w:rStyle w:val="21"/>
              <w:rFonts w:hint="eastAsia"/>
              <w:lang w:eastAsia="zh-CN"/>
            </w:rPr>
            <w:t>参考资料</w:t>
          </w:r>
          <w:r>
            <w:tab/>
          </w:r>
          <w:r>
            <w:fldChar w:fldCharType="begin"/>
          </w:r>
          <w:r>
            <w:instrText xml:space="preserve"> PAGEREF _Toc514015229 \h </w:instrText>
          </w:r>
          <w:r>
            <w:fldChar w:fldCharType="separate"/>
          </w:r>
          <w:r>
            <w:t>2</w:t>
          </w:r>
          <w:r>
            <w:fldChar w:fldCharType="end"/>
          </w:r>
          <w:r>
            <w:fldChar w:fldCharType="end"/>
          </w:r>
        </w:p>
        <w:p>
          <w:pPr>
            <w:pStyle w:val="15"/>
            <w:tabs>
              <w:tab w:val="right" w:leader="dot" w:pos="8630"/>
            </w:tabs>
          </w:pPr>
          <w:r>
            <w:fldChar w:fldCharType="begin"/>
          </w:r>
          <w:r>
            <w:instrText xml:space="preserve"> HYPERLINK \l "_Toc514015230" </w:instrText>
          </w:r>
          <w:r>
            <w:fldChar w:fldCharType="separate"/>
          </w:r>
          <w:r>
            <w:rPr>
              <w:rStyle w:val="21"/>
              <w:lang w:eastAsia="zh-CN"/>
            </w:rPr>
            <w:t xml:space="preserve">2 </w:t>
          </w:r>
          <w:r>
            <w:rPr>
              <w:rStyle w:val="21"/>
              <w:rFonts w:hint="eastAsia"/>
              <w:lang w:eastAsia="zh-CN"/>
            </w:rPr>
            <w:t>任务概述</w:t>
          </w:r>
          <w:r>
            <w:tab/>
          </w:r>
          <w:r>
            <w:fldChar w:fldCharType="begin"/>
          </w:r>
          <w:r>
            <w:instrText xml:space="preserve"> PAGEREF _Toc514015230 \h </w:instrText>
          </w:r>
          <w:r>
            <w:fldChar w:fldCharType="separate"/>
          </w:r>
          <w:r>
            <w:t>2</w:t>
          </w:r>
          <w:r>
            <w:fldChar w:fldCharType="end"/>
          </w:r>
          <w:r>
            <w:fldChar w:fldCharType="end"/>
          </w:r>
        </w:p>
        <w:p>
          <w:pPr>
            <w:pStyle w:val="19"/>
            <w:tabs>
              <w:tab w:val="right" w:leader="dot" w:pos="8630"/>
            </w:tabs>
          </w:pPr>
          <w:r>
            <w:fldChar w:fldCharType="begin"/>
          </w:r>
          <w:r>
            <w:instrText xml:space="preserve"> HYPERLINK \l "_Toc514015231" </w:instrText>
          </w:r>
          <w:r>
            <w:fldChar w:fldCharType="separate"/>
          </w:r>
          <w:r>
            <w:rPr>
              <w:rStyle w:val="21"/>
              <w:lang w:eastAsia="zh-CN"/>
            </w:rPr>
            <w:t xml:space="preserve">2.1 </w:t>
          </w:r>
          <w:r>
            <w:rPr>
              <w:rStyle w:val="21"/>
              <w:rFonts w:hint="eastAsia"/>
              <w:lang w:eastAsia="zh-CN"/>
            </w:rPr>
            <w:t>目标</w:t>
          </w:r>
          <w:r>
            <w:tab/>
          </w:r>
          <w:r>
            <w:fldChar w:fldCharType="begin"/>
          </w:r>
          <w:r>
            <w:instrText xml:space="preserve"> PAGEREF _Toc514015231 \h </w:instrText>
          </w:r>
          <w:r>
            <w:fldChar w:fldCharType="separate"/>
          </w:r>
          <w:r>
            <w:t>2</w:t>
          </w:r>
          <w:r>
            <w:fldChar w:fldCharType="end"/>
          </w:r>
          <w:r>
            <w:fldChar w:fldCharType="end"/>
          </w:r>
        </w:p>
        <w:p>
          <w:pPr>
            <w:pStyle w:val="19"/>
            <w:tabs>
              <w:tab w:val="right" w:leader="dot" w:pos="8630"/>
            </w:tabs>
          </w:pPr>
          <w:r>
            <w:fldChar w:fldCharType="begin"/>
          </w:r>
          <w:r>
            <w:instrText xml:space="preserve"> HYPERLINK \l "_Toc514015232" </w:instrText>
          </w:r>
          <w:r>
            <w:fldChar w:fldCharType="separate"/>
          </w:r>
          <w:r>
            <w:rPr>
              <w:rStyle w:val="21"/>
            </w:rPr>
            <w:t xml:space="preserve">2.2 </w:t>
          </w:r>
          <w:r>
            <w:rPr>
              <w:rStyle w:val="21"/>
              <w:rFonts w:hint="eastAsia"/>
            </w:rPr>
            <w:t>用户的特点</w:t>
          </w:r>
          <w:r>
            <w:tab/>
          </w:r>
          <w:r>
            <w:fldChar w:fldCharType="begin"/>
          </w:r>
          <w:r>
            <w:instrText xml:space="preserve"> PAGEREF _Toc514015232 \h </w:instrText>
          </w:r>
          <w:r>
            <w:fldChar w:fldCharType="separate"/>
          </w:r>
          <w:r>
            <w:t>2</w:t>
          </w:r>
          <w:r>
            <w:fldChar w:fldCharType="end"/>
          </w:r>
          <w:r>
            <w:fldChar w:fldCharType="end"/>
          </w:r>
        </w:p>
        <w:p>
          <w:pPr>
            <w:pStyle w:val="19"/>
            <w:tabs>
              <w:tab w:val="right" w:leader="dot" w:pos="8630"/>
            </w:tabs>
          </w:pPr>
          <w:r>
            <w:fldChar w:fldCharType="begin"/>
          </w:r>
          <w:r>
            <w:instrText xml:space="preserve"> HYPERLINK \l "_Toc514015233" </w:instrText>
          </w:r>
          <w:r>
            <w:fldChar w:fldCharType="separate"/>
          </w:r>
          <w:r>
            <w:rPr>
              <w:rStyle w:val="21"/>
              <w:lang w:eastAsia="zh-CN"/>
            </w:rPr>
            <w:t xml:space="preserve">2.3 </w:t>
          </w:r>
          <w:r>
            <w:rPr>
              <w:rStyle w:val="21"/>
              <w:rFonts w:hint="eastAsia"/>
              <w:lang w:eastAsia="zh-CN"/>
            </w:rPr>
            <w:t>假定和约束</w:t>
          </w:r>
          <w:r>
            <w:tab/>
          </w:r>
          <w:r>
            <w:fldChar w:fldCharType="begin"/>
          </w:r>
          <w:r>
            <w:instrText xml:space="preserve"> PAGEREF _Toc514015233 \h </w:instrText>
          </w:r>
          <w:r>
            <w:fldChar w:fldCharType="separate"/>
          </w:r>
          <w:r>
            <w:t>3</w:t>
          </w:r>
          <w:r>
            <w:fldChar w:fldCharType="end"/>
          </w:r>
          <w:r>
            <w:fldChar w:fldCharType="end"/>
          </w:r>
        </w:p>
        <w:p>
          <w:pPr>
            <w:pStyle w:val="15"/>
            <w:tabs>
              <w:tab w:val="right" w:leader="dot" w:pos="8630"/>
            </w:tabs>
          </w:pPr>
          <w:r>
            <w:fldChar w:fldCharType="begin"/>
          </w:r>
          <w:r>
            <w:instrText xml:space="preserve"> HYPERLINK \l "_Toc514015234" </w:instrText>
          </w:r>
          <w:r>
            <w:fldChar w:fldCharType="separate"/>
          </w:r>
          <w:r>
            <w:rPr>
              <w:rStyle w:val="21"/>
            </w:rPr>
            <w:t xml:space="preserve">3 </w:t>
          </w:r>
          <w:r>
            <w:rPr>
              <w:rStyle w:val="21"/>
              <w:rFonts w:hint="eastAsia"/>
            </w:rPr>
            <w:t>需求规定</w:t>
          </w:r>
          <w:r>
            <w:tab/>
          </w:r>
          <w:r>
            <w:fldChar w:fldCharType="begin"/>
          </w:r>
          <w:r>
            <w:instrText xml:space="preserve"> PAGEREF _Toc514015234 \h </w:instrText>
          </w:r>
          <w:r>
            <w:fldChar w:fldCharType="separate"/>
          </w:r>
          <w:r>
            <w:t>3</w:t>
          </w:r>
          <w:r>
            <w:fldChar w:fldCharType="end"/>
          </w:r>
          <w:r>
            <w:fldChar w:fldCharType="end"/>
          </w:r>
        </w:p>
        <w:p>
          <w:pPr>
            <w:pStyle w:val="19"/>
            <w:tabs>
              <w:tab w:val="right" w:leader="dot" w:pos="8630"/>
            </w:tabs>
          </w:pPr>
          <w:r>
            <w:fldChar w:fldCharType="begin"/>
          </w:r>
          <w:r>
            <w:instrText xml:space="preserve"> HYPERLINK \l "_Toc514015235" </w:instrText>
          </w:r>
          <w:r>
            <w:fldChar w:fldCharType="separate"/>
          </w:r>
          <w:r>
            <w:rPr>
              <w:rStyle w:val="21"/>
            </w:rPr>
            <w:t xml:space="preserve">3.1 </w:t>
          </w:r>
          <w:r>
            <w:rPr>
              <w:rStyle w:val="21"/>
              <w:rFonts w:hint="eastAsia"/>
            </w:rPr>
            <w:t>对功能的规定</w:t>
          </w:r>
          <w:r>
            <w:tab/>
          </w:r>
          <w:r>
            <w:fldChar w:fldCharType="begin"/>
          </w:r>
          <w:r>
            <w:instrText xml:space="preserve"> PAGEREF _Toc514015235 \h </w:instrText>
          </w:r>
          <w:r>
            <w:fldChar w:fldCharType="separate"/>
          </w:r>
          <w:r>
            <w:t>3</w:t>
          </w:r>
          <w:r>
            <w:fldChar w:fldCharType="end"/>
          </w:r>
          <w:r>
            <w:fldChar w:fldCharType="end"/>
          </w:r>
        </w:p>
        <w:p>
          <w:pPr>
            <w:pStyle w:val="11"/>
            <w:tabs>
              <w:tab w:val="right" w:leader="dot" w:pos="8630"/>
            </w:tabs>
          </w:pPr>
          <w:r>
            <w:fldChar w:fldCharType="begin"/>
          </w:r>
          <w:r>
            <w:instrText xml:space="preserve"> HYPERLINK \l "_Toc514015236" </w:instrText>
          </w:r>
          <w:r>
            <w:fldChar w:fldCharType="separate"/>
          </w:r>
          <w:r>
            <w:rPr>
              <w:rStyle w:val="21"/>
              <w:lang w:eastAsia="zh-CN"/>
            </w:rPr>
            <w:t xml:space="preserve">3.1.1 </w:t>
          </w:r>
          <w:r>
            <w:rPr>
              <w:rStyle w:val="21"/>
              <w:rFonts w:hint="eastAsia"/>
              <w:lang w:eastAsia="zh-CN"/>
            </w:rPr>
            <w:t>用户管理</w:t>
          </w:r>
          <w:r>
            <w:tab/>
          </w:r>
          <w:r>
            <w:fldChar w:fldCharType="begin"/>
          </w:r>
          <w:r>
            <w:instrText xml:space="preserve"> PAGEREF _Toc514015236 \h </w:instrText>
          </w:r>
          <w:r>
            <w:fldChar w:fldCharType="separate"/>
          </w:r>
          <w:r>
            <w:t>8</w:t>
          </w:r>
          <w:r>
            <w:fldChar w:fldCharType="end"/>
          </w:r>
          <w:r>
            <w:fldChar w:fldCharType="end"/>
          </w:r>
        </w:p>
        <w:p>
          <w:pPr>
            <w:pStyle w:val="11"/>
            <w:tabs>
              <w:tab w:val="right" w:leader="dot" w:pos="8630"/>
            </w:tabs>
          </w:pPr>
          <w:r>
            <w:fldChar w:fldCharType="begin"/>
          </w:r>
          <w:r>
            <w:instrText xml:space="preserve"> HYPERLINK \l "_Toc514015237" </w:instrText>
          </w:r>
          <w:r>
            <w:fldChar w:fldCharType="separate"/>
          </w:r>
          <w:r>
            <w:rPr>
              <w:rStyle w:val="21"/>
              <w:lang w:eastAsia="zh-CN"/>
            </w:rPr>
            <w:t xml:space="preserve">3.1.2 </w:t>
          </w:r>
          <w:r>
            <w:rPr>
              <w:rStyle w:val="21"/>
              <w:rFonts w:hint="eastAsia"/>
              <w:lang w:eastAsia="zh-CN"/>
            </w:rPr>
            <w:t>质量体系管理</w:t>
          </w:r>
          <w:r>
            <w:tab/>
          </w:r>
          <w:r>
            <w:fldChar w:fldCharType="begin"/>
          </w:r>
          <w:r>
            <w:instrText xml:space="preserve"> PAGEREF _Toc514015237 \h </w:instrText>
          </w:r>
          <w:r>
            <w:fldChar w:fldCharType="separate"/>
          </w:r>
          <w:r>
            <w:t>8</w:t>
          </w:r>
          <w:r>
            <w:fldChar w:fldCharType="end"/>
          </w:r>
          <w:r>
            <w:fldChar w:fldCharType="end"/>
          </w:r>
        </w:p>
        <w:p>
          <w:pPr>
            <w:pStyle w:val="11"/>
            <w:tabs>
              <w:tab w:val="right" w:leader="dot" w:pos="8630"/>
            </w:tabs>
          </w:pPr>
          <w:r>
            <w:fldChar w:fldCharType="begin"/>
          </w:r>
          <w:r>
            <w:instrText xml:space="preserve"> HYPERLINK \l "_Toc514015238" </w:instrText>
          </w:r>
          <w:r>
            <w:fldChar w:fldCharType="separate"/>
          </w:r>
          <w:r>
            <w:rPr>
              <w:rStyle w:val="21"/>
            </w:rPr>
            <w:t xml:space="preserve">3.1.3 </w:t>
          </w:r>
          <w:r>
            <w:rPr>
              <w:rStyle w:val="21"/>
              <w:rFonts w:hint="eastAsia"/>
            </w:rPr>
            <w:t>管理评审</w:t>
          </w:r>
          <w:r>
            <w:tab/>
          </w:r>
          <w:r>
            <w:fldChar w:fldCharType="begin"/>
          </w:r>
          <w:r>
            <w:instrText xml:space="preserve"> PAGEREF _Toc514015238 \h </w:instrText>
          </w:r>
          <w:r>
            <w:fldChar w:fldCharType="separate"/>
          </w:r>
          <w:r>
            <w:t>8</w:t>
          </w:r>
          <w:r>
            <w:fldChar w:fldCharType="end"/>
          </w:r>
          <w:r>
            <w:fldChar w:fldCharType="end"/>
          </w:r>
        </w:p>
        <w:p>
          <w:pPr>
            <w:pStyle w:val="11"/>
            <w:tabs>
              <w:tab w:val="right" w:leader="dot" w:pos="8630"/>
            </w:tabs>
          </w:pPr>
          <w:r>
            <w:fldChar w:fldCharType="begin"/>
          </w:r>
          <w:r>
            <w:instrText xml:space="preserve"> HYPERLINK \l "_Toc514015239" </w:instrText>
          </w:r>
          <w:r>
            <w:fldChar w:fldCharType="separate"/>
          </w:r>
          <w:r>
            <w:rPr>
              <w:rStyle w:val="21"/>
            </w:rPr>
            <w:t xml:space="preserve">3.1.4 </w:t>
          </w:r>
          <w:r>
            <w:rPr>
              <w:rStyle w:val="21"/>
              <w:rFonts w:hint="eastAsia"/>
            </w:rPr>
            <w:t>内审管理</w:t>
          </w:r>
          <w:r>
            <w:tab/>
          </w:r>
          <w:r>
            <w:fldChar w:fldCharType="begin"/>
          </w:r>
          <w:r>
            <w:instrText xml:space="preserve"> PAGEREF _Toc514015239 \h </w:instrText>
          </w:r>
          <w:r>
            <w:fldChar w:fldCharType="separate"/>
          </w:r>
          <w:r>
            <w:t>8</w:t>
          </w:r>
          <w:r>
            <w:fldChar w:fldCharType="end"/>
          </w:r>
          <w:r>
            <w:fldChar w:fldCharType="end"/>
          </w:r>
        </w:p>
        <w:p>
          <w:pPr>
            <w:pStyle w:val="11"/>
            <w:tabs>
              <w:tab w:val="right" w:leader="dot" w:pos="8630"/>
            </w:tabs>
          </w:pPr>
          <w:r>
            <w:fldChar w:fldCharType="begin"/>
          </w:r>
          <w:r>
            <w:instrText xml:space="preserve"> HYPERLINK \l "_Toc514015240" </w:instrText>
          </w:r>
          <w:r>
            <w:fldChar w:fldCharType="separate"/>
          </w:r>
          <w:r>
            <w:rPr>
              <w:rStyle w:val="21"/>
            </w:rPr>
            <w:t xml:space="preserve">3.1.5 </w:t>
          </w:r>
          <w:r>
            <w:rPr>
              <w:rStyle w:val="21"/>
              <w:rFonts w:hint="eastAsia"/>
            </w:rPr>
            <w:t>自查管理</w:t>
          </w:r>
          <w:r>
            <w:tab/>
          </w:r>
          <w:r>
            <w:fldChar w:fldCharType="begin"/>
          </w:r>
          <w:r>
            <w:instrText xml:space="preserve"> PAGEREF _Toc514015240 \h </w:instrText>
          </w:r>
          <w:r>
            <w:fldChar w:fldCharType="separate"/>
          </w:r>
          <w:r>
            <w:t>12</w:t>
          </w:r>
          <w:r>
            <w:fldChar w:fldCharType="end"/>
          </w:r>
          <w:r>
            <w:fldChar w:fldCharType="end"/>
          </w:r>
        </w:p>
        <w:p>
          <w:pPr>
            <w:pStyle w:val="11"/>
            <w:tabs>
              <w:tab w:val="right" w:leader="dot" w:pos="8630"/>
            </w:tabs>
          </w:pPr>
          <w:r>
            <w:fldChar w:fldCharType="begin"/>
          </w:r>
          <w:r>
            <w:instrText xml:space="preserve"> HYPERLINK \l "_Toc514015241" </w:instrText>
          </w:r>
          <w:r>
            <w:fldChar w:fldCharType="separate"/>
          </w:r>
          <w:r>
            <w:rPr>
              <w:rStyle w:val="21"/>
            </w:rPr>
            <w:t xml:space="preserve">3.1.6 </w:t>
          </w:r>
          <w:r>
            <w:rPr>
              <w:rStyle w:val="21"/>
              <w:rFonts w:hint="eastAsia"/>
            </w:rPr>
            <w:t>监督</w:t>
          </w:r>
          <w:r>
            <w:tab/>
          </w:r>
          <w:r>
            <w:fldChar w:fldCharType="begin"/>
          </w:r>
          <w:r>
            <w:instrText xml:space="preserve"> PAGEREF _Toc514015241 \h </w:instrText>
          </w:r>
          <w:r>
            <w:fldChar w:fldCharType="separate"/>
          </w:r>
          <w:r>
            <w:t>12</w:t>
          </w:r>
          <w:r>
            <w:fldChar w:fldCharType="end"/>
          </w:r>
          <w:r>
            <w:fldChar w:fldCharType="end"/>
          </w:r>
        </w:p>
        <w:p>
          <w:pPr>
            <w:pStyle w:val="11"/>
            <w:tabs>
              <w:tab w:val="right" w:leader="dot" w:pos="8630"/>
            </w:tabs>
          </w:pPr>
          <w:r>
            <w:fldChar w:fldCharType="begin"/>
          </w:r>
          <w:r>
            <w:instrText xml:space="preserve"> HYPERLINK \l "_Toc514015242" </w:instrText>
          </w:r>
          <w:r>
            <w:fldChar w:fldCharType="separate"/>
          </w:r>
          <w:r>
            <w:rPr>
              <w:rStyle w:val="21"/>
            </w:rPr>
            <w:t xml:space="preserve">3.1.7 </w:t>
          </w:r>
          <w:r>
            <w:rPr>
              <w:rStyle w:val="21"/>
              <w:rFonts w:hint="eastAsia"/>
            </w:rPr>
            <w:t>期间核查</w:t>
          </w:r>
          <w:r>
            <w:tab/>
          </w:r>
          <w:r>
            <w:fldChar w:fldCharType="begin"/>
          </w:r>
          <w:r>
            <w:instrText xml:space="preserve"> PAGEREF _Toc514015242 \h </w:instrText>
          </w:r>
          <w:r>
            <w:fldChar w:fldCharType="separate"/>
          </w:r>
          <w:r>
            <w:t>12</w:t>
          </w:r>
          <w:r>
            <w:fldChar w:fldCharType="end"/>
          </w:r>
          <w:r>
            <w:fldChar w:fldCharType="end"/>
          </w:r>
        </w:p>
        <w:p>
          <w:pPr>
            <w:pStyle w:val="11"/>
            <w:tabs>
              <w:tab w:val="right" w:leader="dot" w:pos="8630"/>
            </w:tabs>
          </w:pPr>
          <w:r>
            <w:fldChar w:fldCharType="begin"/>
          </w:r>
          <w:r>
            <w:instrText xml:space="preserve"> HYPERLINK \l "_Toc514015243" </w:instrText>
          </w:r>
          <w:r>
            <w:fldChar w:fldCharType="separate"/>
          </w:r>
          <w:r>
            <w:rPr>
              <w:rStyle w:val="21"/>
              <w:lang w:eastAsia="zh-CN"/>
            </w:rPr>
            <w:t xml:space="preserve">3.1.8 </w:t>
          </w:r>
          <w:r>
            <w:rPr>
              <w:rStyle w:val="21"/>
              <w:rFonts w:hint="eastAsia"/>
              <w:lang w:eastAsia="zh-CN"/>
            </w:rPr>
            <w:t>档案管理</w:t>
          </w:r>
          <w:r>
            <w:tab/>
          </w:r>
          <w:r>
            <w:fldChar w:fldCharType="begin"/>
          </w:r>
          <w:r>
            <w:instrText xml:space="preserve"> PAGEREF _Toc514015243 \h </w:instrText>
          </w:r>
          <w:r>
            <w:fldChar w:fldCharType="separate"/>
          </w:r>
          <w:r>
            <w:t>12</w:t>
          </w:r>
          <w:r>
            <w:fldChar w:fldCharType="end"/>
          </w:r>
          <w:r>
            <w:fldChar w:fldCharType="end"/>
          </w:r>
        </w:p>
        <w:p>
          <w:pPr>
            <w:pStyle w:val="11"/>
            <w:tabs>
              <w:tab w:val="right" w:leader="dot" w:pos="8630"/>
            </w:tabs>
          </w:pPr>
          <w:r>
            <w:fldChar w:fldCharType="begin"/>
          </w:r>
          <w:r>
            <w:instrText xml:space="preserve"> HYPERLINK \l "_Toc514015244" </w:instrText>
          </w:r>
          <w:r>
            <w:fldChar w:fldCharType="separate"/>
          </w:r>
          <w:r>
            <w:rPr>
              <w:rStyle w:val="21"/>
              <w:lang w:eastAsia="zh-CN"/>
            </w:rPr>
            <w:t xml:space="preserve">3.1.9 </w:t>
          </w:r>
          <w:r>
            <w:rPr>
              <w:rStyle w:val="21"/>
              <w:rFonts w:hint="eastAsia"/>
              <w:lang w:eastAsia="zh-CN"/>
            </w:rPr>
            <w:t>培训管理</w:t>
          </w:r>
          <w:r>
            <w:tab/>
          </w:r>
          <w:r>
            <w:fldChar w:fldCharType="begin"/>
          </w:r>
          <w:r>
            <w:instrText xml:space="preserve"> PAGEREF _Toc514015244 \h </w:instrText>
          </w:r>
          <w:r>
            <w:fldChar w:fldCharType="separate"/>
          </w:r>
          <w:r>
            <w:t>13</w:t>
          </w:r>
          <w:r>
            <w:fldChar w:fldCharType="end"/>
          </w:r>
          <w:r>
            <w:fldChar w:fldCharType="end"/>
          </w:r>
        </w:p>
        <w:p>
          <w:pPr>
            <w:pStyle w:val="11"/>
            <w:tabs>
              <w:tab w:val="right" w:leader="dot" w:pos="8630"/>
            </w:tabs>
          </w:pPr>
          <w:r>
            <w:fldChar w:fldCharType="begin"/>
          </w:r>
          <w:r>
            <w:instrText xml:space="preserve"> HYPERLINK \l "_Toc514015245" </w:instrText>
          </w:r>
          <w:r>
            <w:fldChar w:fldCharType="separate"/>
          </w:r>
          <w:r>
            <w:rPr>
              <w:rStyle w:val="21"/>
              <w:lang w:eastAsia="zh-CN"/>
            </w:rPr>
            <w:t xml:space="preserve">3.1.10 </w:t>
          </w:r>
          <w:r>
            <w:rPr>
              <w:rStyle w:val="21"/>
              <w:rFonts w:hint="eastAsia"/>
              <w:lang w:eastAsia="zh-CN"/>
            </w:rPr>
            <w:t>样品管理</w:t>
          </w:r>
          <w:r>
            <w:tab/>
          </w:r>
          <w:r>
            <w:fldChar w:fldCharType="begin"/>
          </w:r>
          <w:r>
            <w:instrText xml:space="preserve"> PAGEREF _Toc514015245 \h </w:instrText>
          </w:r>
          <w:r>
            <w:fldChar w:fldCharType="separate"/>
          </w:r>
          <w:r>
            <w:t>13</w:t>
          </w:r>
          <w:r>
            <w:fldChar w:fldCharType="end"/>
          </w:r>
          <w:r>
            <w:fldChar w:fldCharType="end"/>
          </w:r>
        </w:p>
        <w:p>
          <w:pPr>
            <w:pStyle w:val="11"/>
            <w:tabs>
              <w:tab w:val="right" w:leader="dot" w:pos="8630"/>
            </w:tabs>
          </w:pPr>
          <w:r>
            <w:fldChar w:fldCharType="begin"/>
          </w:r>
          <w:r>
            <w:instrText xml:space="preserve"> HYPERLINK \l "_Toc514015246" </w:instrText>
          </w:r>
          <w:r>
            <w:fldChar w:fldCharType="separate"/>
          </w:r>
          <w:r>
            <w:rPr>
              <w:rStyle w:val="21"/>
            </w:rPr>
            <w:t xml:space="preserve">3.1.11 </w:t>
          </w:r>
          <w:r>
            <w:rPr>
              <w:rStyle w:val="21"/>
              <w:rFonts w:hint="eastAsia"/>
            </w:rPr>
            <w:t>设备管理</w:t>
          </w:r>
          <w:r>
            <w:tab/>
          </w:r>
          <w:r>
            <w:fldChar w:fldCharType="begin"/>
          </w:r>
          <w:r>
            <w:instrText xml:space="preserve"> PAGEREF _Toc514015246 \h </w:instrText>
          </w:r>
          <w:r>
            <w:fldChar w:fldCharType="separate"/>
          </w:r>
          <w:r>
            <w:t>13</w:t>
          </w:r>
          <w:r>
            <w:fldChar w:fldCharType="end"/>
          </w:r>
          <w:r>
            <w:fldChar w:fldCharType="end"/>
          </w:r>
        </w:p>
        <w:p>
          <w:pPr>
            <w:pStyle w:val="11"/>
            <w:tabs>
              <w:tab w:val="right" w:leader="dot" w:pos="8630"/>
            </w:tabs>
          </w:pPr>
          <w:r>
            <w:fldChar w:fldCharType="begin"/>
          </w:r>
          <w:r>
            <w:instrText xml:space="preserve"> HYPERLINK \l "_Toc514015247" </w:instrText>
          </w:r>
          <w:r>
            <w:fldChar w:fldCharType="separate"/>
          </w:r>
          <w:r>
            <w:rPr>
              <w:rStyle w:val="21"/>
            </w:rPr>
            <w:t xml:space="preserve">3.1.12 </w:t>
          </w:r>
          <w:r>
            <w:rPr>
              <w:rStyle w:val="21"/>
              <w:rFonts w:hint="eastAsia"/>
            </w:rPr>
            <w:t>人员管理</w:t>
          </w:r>
          <w:r>
            <w:tab/>
          </w:r>
          <w:r>
            <w:fldChar w:fldCharType="begin"/>
          </w:r>
          <w:r>
            <w:instrText xml:space="preserve"> PAGEREF _Toc514015247 \h </w:instrText>
          </w:r>
          <w:r>
            <w:fldChar w:fldCharType="separate"/>
          </w:r>
          <w:r>
            <w:t>16</w:t>
          </w:r>
          <w:r>
            <w:fldChar w:fldCharType="end"/>
          </w:r>
          <w:r>
            <w:fldChar w:fldCharType="end"/>
          </w:r>
        </w:p>
        <w:p>
          <w:pPr>
            <w:pStyle w:val="11"/>
            <w:tabs>
              <w:tab w:val="right" w:leader="dot" w:pos="8630"/>
            </w:tabs>
          </w:pPr>
          <w:r>
            <w:fldChar w:fldCharType="begin"/>
          </w:r>
          <w:r>
            <w:instrText xml:space="preserve"> HYPERLINK \l "_Toc514015248" </w:instrText>
          </w:r>
          <w:r>
            <w:fldChar w:fldCharType="separate"/>
          </w:r>
          <w:r>
            <w:rPr>
              <w:rStyle w:val="21"/>
            </w:rPr>
            <w:t xml:space="preserve">3.1.13 </w:t>
          </w:r>
          <w:r>
            <w:rPr>
              <w:rStyle w:val="21"/>
              <w:rFonts w:hint="eastAsia"/>
            </w:rPr>
            <w:t>授权签字人管理</w:t>
          </w:r>
          <w:r>
            <w:tab/>
          </w:r>
          <w:r>
            <w:fldChar w:fldCharType="begin"/>
          </w:r>
          <w:r>
            <w:instrText xml:space="preserve"> PAGEREF _Toc514015248 \h </w:instrText>
          </w:r>
          <w:r>
            <w:fldChar w:fldCharType="separate"/>
          </w:r>
          <w:r>
            <w:t>16</w:t>
          </w:r>
          <w:r>
            <w:fldChar w:fldCharType="end"/>
          </w:r>
          <w:r>
            <w:fldChar w:fldCharType="end"/>
          </w:r>
        </w:p>
        <w:p>
          <w:pPr>
            <w:pStyle w:val="11"/>
            <w:tabs>
              <w:tab w:val="right" w:leader="dot" w:pos="8630"/>
            </w:tabs>
          </w:pPr>
          <w:r>
            <w:fldChar w:fldCharType="begin"/>
          </w:r>
          <w:r>
            <w:instrText xml:space="preserve"> HYPERLINK \l "_Toc514015249" </w:instrText>
          </w:r>
          <w:r>
            <w:fldChar w:fldCharType="separate"/>
          </w:r>
          <w:r>
            <w:rPr>
              <w:rStyle w:val="21"/>
              <w:lang w:eastAsia="zh-CN"/>
            </w:rPr>
            <w:t xml:space="preserve">3.1.14 </w:t>
          </w:r>
          <w:r>
            <w:rPr>
              <w:rStyle w:val="21"/>
              <w:rFonts w:hint="eastAsia"/>
              <w:lang w:eastAsia="zh-CN"/>
            </w:rPr>
            <w:t>检测检验能力管理</w:t>
          </w:r>
          <w:r>
            <w:tab/>
          </w:r>
          <w:r>
            <w:fldChar w:fldCharType="begin"/>
          </w:r>
          <w:r>
            <w:instrText xml:space="preserve"> PAGEREF _Toc514015249 \h </w:instrText>
          </w:r>
          <w:r>
            <w:fldChar w:fldCharType="separate"/>
          </w:r>
          <w:r>
            <w:t>16</w:t>
          </w:r>
          <w:r>
            <w:fldChar w:fldCharType="end"/>
          </w:r>
          <w:r>
            <w:fldChar w:fldCharType="end"/>
          </w:r>
        </w:p>
        <w:p>
          <w:pPr>
            <w:pStyle w:val="11"/>
            <w:tabs>
              <w:tab w:val="right" w:leader="dot" w:pos="8630"/>
            </w:tabs>
          </w:pPr>
          <w:r>
            <w:fldChar w:fldCharType="begin"/>
          </w:r>
          <w:r>
            <w:instrText xml:space="preserve"> HYPERLINK \l "_Toc514015250" </w:instrText>
          </w:r>
          <w:r>
            <w:fldChar w:fldCharType="separate"/>
          </w:r>
          <w:r>
            <w:rPr>
              <w:rStyle w:val="21"/>
              <w:lang w:eastAsia="zh-CN"/>
            </w:rPr>
            <w:t xml:space="preserve">3.1.15 </w:t>
          </w:r>
          <w:r>
            <w:rPr>
              <w:rStyle w:val="21"/>
              <w:rFonts w:hint="eastAsia"/>
              <w:lang w:eastAsia="zh-CN"/>
            </w:rPr>
            <w:t>能力验证管理</w:t>
          </w:r>
          <w:r>
            <w:tab/>
          </w:r>
          <w:r>
            <w:fldChar w:fldCharType="begin"/>
          </w:r>
          <w:r>
            <w:instrText xml:space="preserve"> PAGEREF _Toc514015250 \h </w:instrText>
          </w:r>
          <w:r>
            <w:fldChar w:fldCharType="separate"/>
          </w:r>
          <w:r>
            <w:t>16</w:t>
          </w:r>
          <w:r>
            <w:fldChar w:fldCharType="end"/>
          </w:r>
          <w:r>
            <w:fldChar w:fldCharType="end"/>
          </w:r>
        </w:p>
        <w:p>
          <w:pPr>
            <w:pStyle w:val="11"/>
            <w:tabs>
              <w:tab w:val="right" w:leader="dot" w:pos="8630"/>
            </w:tabs>
          </w:pPr>
          <w:r>
            <w:fldChar w:fldCharType="begin"/>
          </w:r>
          <w:r>
            <w:instrText xml:space="preserve"> HYPERLINK \l "_Toc514015251" </w:instrText>
          </w:r>
          <w:r>
            <w:fldChar w:fldCharType="separate"/>
          </w:r>
          <w:r>
            <w:rPr>
              <w:rStyle w:val="21"/>
              <w:lang w:eastAsia="zh-CN"/>
            </w:rPr>
            <w:t xml:space="preserve">3.1.16 </w:t>
          </w:r>
          <w:r>
            <w:rPr>
              <w:rStyle w:val="21"/>
              <w:rFonts w:hint="eastAsia"/>
              <w:lang w:eastAsia="zh-CN"/>
            </w:rPr>
            <w:t>客户意见与投诉管理</w:t>
          </w:r>
          <w:r>
            <w:tab/>
          </w:r>
          <w:r>
            <w:fldChar w:fldCharType="begin"/>
          </w:r>
          <w:r>
            <w:instrText xml:space="preserve"> PAGEREF _Toc514015251 \h </w:instrText>
          </w:r>
          <w:r>
            <w:fldChar w:fldCharType="separate"/>
          </w:r>
          <w:r>
            <w:t>16</w:t>
          </w:r>
          <w:r>
            <w:fldChar w:fldCharType="end"/>
          </w:r>
          <w:r>
            <w:fldChar w:fldCharType="end"/>
          </w:r>
        </w:p>
        <w:p>
          <w:pPr>
            <w:pStyle w:val="11"/>
            <w:tabs>
              <w:tab w:val="right" w:leader="dot" w:pos="8630"/>
            </w:tabs>
          </w:pPr>
          <w:r>
            <w:fldChar w:fldCharType="begin"/>
          </w:r>
          <w:r>
            <w:instrText xml:space="preserve"> HYPERLINK \l "_Toc514015252" </w:instrText>
          </w:r>
          <w:r>
            <w:fldChar w:fldCharType="separate"/>
          </w:r>
          <w:r>
            <w:rPr>
              <w:rStyle w:val="21"/>
              <w:lang w:eastAsia="zh-CN"/>
            </w:rPr>
            <w:t xml:space="preserve">3.1.17 </w:t>
          </w:r>
          <w:r>
            <w:rPr>
              <w:rStyle w:val="21"/>
              <w:rFonts w:hint="eastAsia"/>
              <w:lang w:eastAsia="zh-CN"/>
            </w:rPr>
            <w:t>标准管理</w:t>
          </w:r>
          <w:r>
            <w:tab/>
          </w:r>
          <w:r>
            <w:fldChar w:fldCharType="begin"/>
          </w:r>
          <w:r>
            <w:instrText xml:space="preserve"> PAGEREF _Toc514015252 \h </w:instrText>
          </w:r>
          <w:r>
            <w:fldChar w:fldCharType="separate"/>
          </w:r>
          <w:r>
            <w:t>16</w:t>
          </w:r>
          <w:r>
            <w:fldChar w:fldCharType="end"/>
          </w:r>
          <w:r>
            <w:fldChar w:fldCharType="end"/>
          </w:r>
        </w:p>
        <w:p>
          <w:pPr>
            <w:pStyle w:val="11"/>
            <w:tabs>
              <w:tab w:val="right" w:leader="dot" w:pos="8630"/>
            </w:tabs>
          </w:pPr>
          <w:r>
            <w:fldChar w:fldCharType="begin"/>
          </w:r>
          <w:r>
            <w:instrText xml:space="preserve"> HYPERLINK \l "_Toc514015253" </w:instrText>
          </w:r>
          <w:r>
            <w:fldChar w:fldCharType="separate"/>
          </w:r>
          <w:r>
            <w:rPr>
              <w:rStyle w:val="21"/>
              <w:lang w:eastAsia="zh-CN"/>
            </w:rPr>
            <w:t xml:space="preserve">3.1.18 </w:t>
          </w:r>
          <w:r>
            <w:rPr>
              <w:rStyle w:val="21"/>
              <w:rFonts w:hint="eastAsia"/>
              <w:lang w:eastAsia="zh-CN"/>
            </w:rPr>
            <w:t>外部评审与上报管理</w:t>
          </w:r>
          <w:r>
            <w:tab/>
          </w:r>
          <w:r>
            <w:fldChar w:fldCharType="begin"/>
          </w:r>
          <w:r>
            <w:instrText xml:space="preserve"> PAGEREF _Toc514015253 \h </w:instrText>
          </w:r>
          <w:r>
            <w:fldChar w:fldCharType="separate"/>
          </w:r>
          <w:r>
            <w:t>19</w:t>
          </w:r>
          <w:r>
            <w:fldChar w:fldCharType="end"/>
          </w:r>
          <w:r>
            <w:fldChar w:fldCharType="end"/>
          </w:r>
        </w:p>
        <w:p>
          <w:pPr>
            <w:pStyle w:val="11"/>
            <w:tabs>
              <w:tab w:val="right" w:leader="dot" w:pos="8630"/>
            </w:tabs>
          </w:pPr>
          <w:r>
            <w:fldChar w:fldCharType="begin"/>
          </w:r>
          <w:r>
            <w:instrText xml:space="preserve"> HYPERLINK \l "_Toc514015254" </w:instrText>
          </w:r>
          <w:r>
            <w:fldChar w:fldCharType="separate"/>
          </w:r>
          <w:r>
            <w:rPr>
              <w:rStyle w:val="21"/>
              <w:lang w:eastAsia="zh-CN"/>
            </w:rPr>
            <w:t xml:space="preserve">3.1.19 </w:t>
          </w:r>
          <w:r>
            <w:rPr>
              <w:rStyle w:val="21"/>
              <w:rFonts w:hint="eastAsia"/>
              <w:lang w:eastAsia="zh-CN"/>
            </w:rPr>
            <w:t>检测机构管理</w:t>
          </w:r>
          <w:r>
            <w:tab/>
          </w:r>
          <w:r>
            <w:fldChar w:fldCharType="begin"/>
          </w:r>
          <w:r>
            <w:instrText xml:space="preserve"> PAGEREF _Toc514015254 \h </w:instrText>
          </w:r>
          <w:r>
            <w:fldChar w:fldCharType="separate"/>
          </w:r>
          <w:r>
            <w:t>21</w:t>
          </w:r>
          <w:r>
            <w:fldChar w:fldCharType="end"/>
          </w:r>
          <w:r>
            <w:fldChar w:fldCharType="end"/>
          </w:r>
        </w:p>
        <w:p>
          <w:pPr>
            <w:pStyle w:val="11"/>
            <w:tabs>
              <w:tab w:val="right" w:leader="dot" w:pos="8630"/>
            </w:tabs>
          </w:pPr>
          <w:r>
            <w:fldChar w:fldCharType="begin"/>
          </w:r>
          <w:r>
            <w:instrText xml:space="preserve"> HYPERLINK \l "_Toc514015255" </w:instrText>
          </w:r>
          <w:r>
            <w:fldChar w:fldCharType="separate"/>
          </w:r>
          <w:r>
            <w:rPr>
              <w:rStyle w:val="21"/>
              <w:lang w:eastAsia="zh-CN"/>
            </w:rPr>
            <w:t xml:space="preserve">3.1.20 </w:t>
          </w:r>
          <w:r>
            <w:rPr>
              <w:rStyle w:val="21"/>
              <w:rFonts w:hint="eastAsia"/>
              <w:lang w:eastAsia="zh-CN"/>
            </w:rPr>
            <w:t>系统管理</w:t>
          </w:r>
          <w:r>
            <w:tab/>
          </w:r>
          <w:r>
            <w:fldChar w:fldCharType="begin"/>
          </w:r>
          <w:r>
            <w:instrText xml:space="preserve"> PAGEREF _Toc514015255 \h </w:instrText>
          </w:r>
          <w:r>
            <w:fldChar w:fldCharType="separate"/>
          </w:r>
          <w:r>
            <w:t>24</w:t>
          </w:r>
          <w:r>
            <w:fldChar w:fldCharType="end"/>
          </w:r>
          <w:r>
            <w:fldChar w:fldCharType="end"/>
          </w:r>
        </w:p>
        <w:p>
          <w:pPr>
            <w:pStyle w:val="19"/>
            <w:tabs>
              <w:tab w:val="right" w:leader="dot" w:pos="8630"/>
            </w:tabs>
          </w:pPr>
          <w:r>
            <w:fldChar w:fldCharType="begin"/>
          </w:r>
          <w:r>
            <w:instrText xml:space="preserve"> HYPERLINK \l "_Toc514015256" </w:instrText>
          </w:r>
          <w:r>
            <w:fldChar w:fldCharType="separate"/>
          </w:r>
          <w:r>
            <w:rPr>
              <w:rStyle w:val="21"/>
              <w:lang w:eastAsia="zh-CN"/>
            </w:rPr>
            <w:t xml:space="preserve">3.2 </w:t>
          </w:r>
          <w:r>
            <w:rPr>
              <w:rStyle w:val="21"/>
              <w:rFonts w:hint="eastAsia"/>
              <w:lang w:eastAsia="zh-CN"/>
            </w:rPr>
            <w:t>对性能的规定</w:t>
          </w:r>
          <w:r>
            <w:tab/>
          </w:r>
          <w:r>
            <w:fldChar w:fldCharType="begin"/>
          </w:r>
          <w:r>
            <w:instrText xml:space="preserve"> PAGEREF _Toc514015256 \h </w:instrText>
          </w:r>
          <w:r>
            <w:fldChar w:fldCharType="separate"/>
          </w:r>
          <w:r>
            <w:t>24</w:t>
          </w:r>
          <w:r>
            <w:fldChar w:fldCharType="end"/>
          </w:r>
          <w:r>
            <w:fldChar w:fldCharType="end"/>
          </w:r>
        </w:p>
        <w:p>
          <w:pPr>
            <w:pStyle w:val="11"/>
            <w:tabs>
              <w:tab w:val="right" w:leader="dot" w:pos="8630"/>
            </w:tabs>
          </w:pPr>
          <w:r>
            <w:fldChar w:fldCharType="begin"/>
          </w:r>
          <w:r>
            <w:instrText xml:space="preserve"> HYPERLINK \l "_Toc514015257" </w:instrText>
          </w:r>
          <w:r>
            <w:fldChar w:fldCharType="separate"/>
          </w:r>
          <w:r>
            <w:rPr>
              <w:rStyle w:val="21"/>
              <w:lang w:eastAsia="zh-CN"/>
            </w:rPr>
            <w:t xml:space="preserve">3.2.1 </w:t>
          </w:r>
          <w:r>
            <w:rPr>
              <w:rStyle w:val="21"/>
              <w:rFonts w:hint="eastAsia"/>
              <w:lang w:eastAsia="zh-CN"/>
            </w:rPr>
            <w:t>精度</w:t>
          </w:r>
          <w:r>
            <w:tab/>
          </w:r>
          <w:r>
            <w:fldChar w:fldCharType="begin"/>
          </w:r>
          <w:r>
            <w:instrText xml:space="preserve"> PAGEREF _Toc514015257 \h </w:instrText>
          </w:r>
          <w:r>
            <w:fldChar w:fldCharType="separate"/>
          </w:r>
          <w:r>
            <w:t>24</w:t>
          </w:r>
          <w:r>
            <w:fldChar w:fldCharType="end"/>
          </w:r>
          <w:r>
            <w:fldChar w:fldCharType="end"/>
          </w:r>
        </w:p>
        <w:p>
          <w:pPr>
            <w:pStyle w:val="11"/>
            <w:tabs>
              <w:tab w:val="right" w:leader="dot" w:pos="8630"/>
            </w:tabs>
          </w:pPr>
          <w:r>
            <w:fldChar w:fldCharType="begin"/>
          </w:r>
          <w:r>
            <w:instrText xml:space="preserve"> HYPERLINK \l "_Toc514015258" </w:instrText>
          </w:r>
          <w:r>
            <w:fldChar w:fldCharType="separate"/>
          </w:r>
          <w:r>
            <w:rPr>
              <w:rStyle w:val="21"/>
              <w:lang w:eastAsia="zh-CN"/>
            </w:rPr>
            <w:t xml:space="preserve">3.2.2 </w:t>
          </w:r>
          <w:r>
            <w:rPr>
              <w:rStyle w:val="21"/>
              <w:rFonts w:hint="eastAsia"/>
              <w:lang w:eastAsia="zh-CN"/>
            </w:rPr>
            <w:t>时间特性要求</w:t>
          </w:r>
          <w:r>
            <w:tab/>
          </w:r>
          <w:r>
            <w:fldChar w:fldCharType="begin"/>
          </w:r>
          <w:r>
            <w:instrText xml:space="preserve"> PAGEREF _Toc514015258 \h </w:instrText>
          </w:r>
          <w:r>
            <w:fldChar w:fldCharType="separate"/>
          </w:r>
          <w:r>
            <w:t>24</w:t>
          </w:r>
          <w:r>
            <w:fldChar w:fldCharType="end"/>
          </w:r>
          <w:r>
            <w:fldChar w:fldCharType="end"/>
          </w:r>
        </w:p>
        <w:p>
          <w:pPr>
            <w:pStyle w:val="11"/>
            <w:tabs>
              <w:tab w:val="right" w:leader="dot" w:pos="8630"/>
            </w:tabs>
          </w:pPr>
          <w:r>
            <w:fldChar w:fldCharType="begin"/>
          </w:r>
          <w:r>
            <w:instrText xml:space="preserve"> HYPERLINK \l "_Toc514015259" </w:instrText>
          </w:r>
          <w:r>
            <w:fldChar w:fldCharType="separate"/>
          </w:r>
          <w:r>
            <w:rPr>
              <w:rStyle w:val="21"/>
              <w:lang w:eastAsia="zh-CN"/>
            </w:rPr>
            <w:t xml:space="preserve">3.2.3 </w:t>
          </w:r>
          <w:r>
            <w:rPr>
              <w:rStyle w:val="21"/>
              <w:rFonts w:hint="eastAsia"/>
              <w:lang w:eastAsia="zh-CN"/>
            </w:rPr>
            <w:t>灵活性</w:t>
          </w:r>
          <w:r>
            <w:tab/>
          </w:r>
          <w:r>
            <w:fldChar w:fldCharType="begin"/>
          </w:r>
          <w:r>
            <w:instrText xml:space="preserve"> PAGEREF _Toc514015259 \h </w:instrText>
          </w:r>
          <w:r>
            <w:fldChar w:fldCharType="separate"/>
          </w:r>
          <w:r>
            <w:t>24</w:t>
          </w:r>
          <w:r>
            <w:fldChar w:fldCharType="end"/>
          </w:r>
          <w:r>
            <w:fldChar w:fldCharType="end"/>
          </w:r>
        </w:p>
        <w:p>
          <w:pPr>
            <w:pStyle w:val="19"/>
            <w:tabs>
              <w:tab w:val="right" w:leader="dot" w:pos="8630"/>
            </w:tabs>
          </w:pPr>
          <w:r>
            <w:fldChar w:fldCharType="begin"/>
          </w:r>
          <w:r>
            <w:instrText xml:space="preserve"> HYPERLINK \l "_Toc514015260" </w:instrText>
          </w:r>
          <w:r>
            <w:fldChar w:fldCharType="separate"/>
          </w:r>
          <w:r>
            <w:rPr>
              <w:rStyle w:val="21"/>
              <w:lang w:eastAsia="zh-CN"/>
            </w:rPr>
            <w:t xml:space="preserve">3.3 </w:t>
          </w:r>
          <w:r>
            <w:rPr>
              <w:rStyle w:val="21"/>
              <w:rFonts w:hint="eastAsia"/>
              <w:lang w:eastAsia="zh-CN"/>
            </w:rPr>
            <w:t>输入输出要求</w:t>
          </w:r>
          <w:r>
            <w:tab/>
          </w:r>
          <w:r>
            <w:fldChar w:fldCharType="begin"/>
          </w:r>
          <w:r>
            <w:instrText xml:space="preserve"> PAGEREF _Toc514015260 \h </w:instrText>
          </w:r>
          <w:r>
            <w:fldChar w:fldCharType="separate"/>
          </w:r>
          <w:r>
            <w:t>24</w:t>
          </w:r>
          <w:r>
            <w:fldChar w:fldCharType="end"/>
          </w:r>
          <w:r>
            <w:fldChar w:fldCharType="end"/>
          </w:r>
        </w:p>
        <w:p>
          <w:pPr>
            <w:pStyle w:val="19"/>
            <w:tabs>
              <w:tab w:val="right" w:leader="dot" w:pos="8630"/>
            </w:tabs>
          </w:pPr>
          <w:r>
            <w:fldChar w:fldCharType="begin"/>
          </w:r>
          <w:r>
            <w:instrText xml:space="preserve"> HYPERLINK \l "_Toc514015261" </w:instrText>
          </w:r>
          <w:r>
            <w:fldChar w:fldCharType="separate"/>
          </w:r>
          <w:r>
            <w:rPr>
              <w:rStyle w:val="21"/>
              <w:lang w:eastAsia="zh-CN"/>
            </w:rPr>
            <w:t xml:space="preserve">3.4 </w:t>
          </w:r>
          <w:r>
            <w:rPr>
              <w:rStyle w:val="21"/>
              <w:rFonts w:hint="eastAsia"/>
              <w:lang w:eastAsia="zh-CN"/>
            </w:rPr>
            <w:t>数据管理能力要求</w:t>
          </w:r>
          <w:r>
            <w:tab/>
          </w:r>
          <w:r>
            <w:fldChar w:fldCharType="begin"/>
          </w:r>
          <w:r>
            <w:instrText xml:space="preserve"> PAGEREF _Toc514015261 \h </w:instrText>
          </w:r>
          <w:r>
            <w:fldChar w:fldCharType="separate"/>
          </w:r>
          <w:r>
            <w:t>25</w:t>
          </w:r>
          <w:r>
            <w:fldChar w:fldCharType="end"/>
          </w:r>
          <w:r>
            <w:fldChar w:fldCharType="end"/>
          </w:r>
        </w:p>
        <w:p>
          <w:pPr>
            <w:pStyle w:val="19"/>
            <w:tabs>
              <w:tab w:val="right" w:leader="dot" w:pos="8630"/>
            </w:tabs>
          </w:pPr>
          <w:r>
            <w:fldChar w:fldCharType="begin"/>
          </w:r>
          <w:r>
            <w:instrText xml:space="preserve"> HYPERLINK \l "_Toc514015262" </w:instrText>
          </w:r>
          <w:r>
            <w:fldChar w:fldCharType="separate"/>
          </w:r>
          <w:r>
            <w:rPr>
              <w:rStyle w:val="21"/>
              <w:lang w:eastAsia="zh-CN"/>
            </w:rPr>
            <w:t xml:space="preserve">3.5 </w:t>
          </w:r>
          <w:r>
            <w:rPr>
              <w:rStyle w:val="21"/>
              <w:rFonts w:hint="eastAsia"/>
              <w:lang w:eastAsia="zh-CN"/>
            </w:rPr>
            <w:t>故障处理要求</w:t>
          </w:r>
          <w:r>
            <w:tab/>
          </w:r>
          <w:r>
            <w:fldChar w:fldCharType="begin"/>
          </w:r>
          <w:r>
            <w:instrText xml:space="preserve"> PAGEREF _Toc514015262 \h </w:instrText>
          </w:r>
          <w:r>
            <w:fldChar w:fldCharType="separate"/>
          </w:r>
          <w:r>
            <w:t>25</w:t>
          </w:r>
          <w:r>
            <w:fldChar w:fldCharType="end"/>
          </w:r>
          <w:r>
            <w:fldChar w:fldCharType="end"/>
          </w:r>
        </w:p>
        <w:p>
          <w:pPr>
            <w:pStyle w:val="19"/>
            <w:tabs>
              <w:tab w:val="right" w:leader="dot" w:pos="8630"/>
            </w:tabs>
          </w:pPr>
          <w:r>
            <w:fldChar w:fldCharType="begin"/>
          </w:r>
          <w:r>
            <w:instrText xml:space="preserve"> HYPERLINK \l "_Toc514015263" </w:instrText>
          </w:r>
          <w:r>
            <w:fldChar w:fldCharType="separate"/>
          </w:r>
          <w:r>
            <w:rPr>
              <w:rStyle w:val="21"/>
              <w:lang w:eastAsia="zh-CN"/>
            </w:rPr>
            <w:t xml:space="preserve">3.6 </w:t>
          </w:r>
          <w:r>
            <w:rPr>
              <w:rStyle w:val="21"/>
              <w:rFonts w:hint="eastAsia"/>
              <w:lang w:eastAsia="zh-CN"/>
            </w:rPr>
            <w:t>其他专门要求</w:t>
          </w:r>
          <w:r>
            <w:tab/>
          </w:r>
          <w:r>
            <w:fldChar w:fldCharType="begin"/>
          </w:r>
          <w:r>
            <w:instrText xml:space="preserve"> PAGEREF _Toc514015263 \h </w:instrText>
          </w:r>
          <w:r>
            <w:fldChar w:fldCharType="separate"/>
          </w:r>
          <w:r>
            <w:t>25</w:t>
          </w:r>
          <w:r>
            <w:fldChar w:fldCharType="end"/>
          </w:r>
          <w:r>
            <w:fldChar w:fldCharType="end"/>
          </w:r>
        </w:p>
        <w:p>
          <w:pPr>
            <w:pStyle w:val="11"/>
            <w:tabs>
              <w:tab w:val="right" w:leader="dot" w:pos="8630"/>
            </w:tabs>
          </w:pPr>
          <w:r>
            <w:fldChar w:fldCharType="begin"/>
          </w:r>
          <w:r>
            <w:instrText xml:space="preserve"> HYPERLINK \l "_Toc514015264" </w:instrText>
          </w:r>
          <w:r>
            <w:fldChar w:fldCharType="separate"/>
          </w:r>
          <w:r>
            <w:rPr>
              <w:rStyle w:val="21"/>
              <w:lang w:eastAsia="zh-CN"/>
            </w:rPr>
            <w:t xml:space="preserve">3.6.1 </w:t>
          </w:r>
          <w:r>
            <w:rPr>
              <w:rStyle w:val="21"/>
              <w:rFonts w:hint="eastAsia"/>
              <w:lang w:eastAsia="zh-CN"/>
            </w:rPr>
            <w:t>安全性</w:t>
          </w:r>
          <w:r>
            <w:tab/>
          </w:r>
          <w:r>
            <w:fldChar w:fldCharType="begin"/>
          </w:r>
          <w:r>
            <w:instrText xml:space="preserve"> PAGEREF _Toc514015264 \h </w:instrText>
          </w:r>
          <w:r>
            <w:fldChar w:fldCharType="separate"/>
          </w:r>
          <w:r>
            <w:t>25</w:t>
          </w:r>
          <w:r>
            <w:fldChar w:fldCharType="end"/>
          </w:r>
          <w:r>
            <w:fldChar w:fldCharType="end"/>
          </w:r>
        </w:p>
        <w:p>
          <w:pPr>
            <w:pStyle w:val="11"/>
            <w:tabs>
              <w:tab w:val="right" w:leader="dot" w:pos="8630"/>
            </w:tabs>
          </w:pPr>
          <w:r>
            <w:fldChar w:fldCharType="begin"/>
          </w:r>
          <w:r>
            <w:instrText xml:space="preserve"> HYPERLINK \l "_Toc514015265" </w:instrText>
          </w:r>
          <w:r>
            <w:fldChar w:fldCharType="separate"/>
          </w:r>
          <w:r>
            <w:rPr>
              <w:rStyle w:val="21"/>
              <w:lang w:eastAsia="zh-CN"/>
            </w:rPr>
            <w:t xml:space="preserve">3.6.2 </w:t>
          </w:r>
          <w:r>
            <w:rPr>
              <w:rStyle w:val="21"/>
              <w:rFonts w:hint="eastAsia"/>
              <w:lang w:eastAsia="zh-CN"/>
            </w:rPr>
            <w:t>可维护性</w:t>
          </w:r>
          <w:r>
            <w:tab/>
          </w:r>
          <w:r>
            <w:fldChar w:fldCharType="begin"/>
          </w:r>
          <w:r>
            <w:instrText xml:space="preserve"> PAGEREF _Toc514015265 \h </w:instrText>
          </w:r>
          <w:r>
            <w:fldChar w:fldCharType="separate"/>
          </w:r>
          <w:r>
            <w:t>25</w:t>
          </w:r>
          <w:r>
            <w:fldChar w:fldCharType="end"/>
          </w:r>
          <w:r>
            <w:fldChar w:fldCharType="end"/>
          </w:r>
        </w:p>
        <w:p>
          <w:pPr>
            <w:pStyle w:val="11"/>
            <w:tabs>
              <w:tab w:val="right" w:leader="dot" w:pos="8630"/>
            </w:tabs>
          </w:pPr>
          <w:r>
            <w:fldChar w:fldCharType="begin"/>
          </w:r>
          <w:r>
            <w:instrText xml:space="preserve"> HYPERLINK \l "_Toc514015266" </w:instrText>
          </w:r>
          <w:r>
            <w:fldChar w:fldCharType="separate"/>
          </w:r>
          <w:r>
            <w:rPr>
              <w:rStyle w:val="21"/>
              <w:lang w:eastAsia="zh-CN"/>
            </w:rPr>
            <w:t xml:space="preserve">3.6.3 </w:t>
          </w:r>
          <w:r>
            <w:rPr>
              <w:rStyle w:val="21"/>
              <w:rFonts w:hint="eastAsia"/>
              <w:lang w:eastAsia="zh-CN"/>
            </w:rPr>
            <w:t>易用性</w:t>
          </w:r>
          <w:r>
            <w:tab/>
          </w:r>
          <w:r>
            <w:fldChar w:fldCharType="begin"/>
          </w:r>
          <w:r>
            <w:instrText xml:space="preserve"> PAGEREF _Toc514015266 \h </w:instrText>
          </w:r>
          <w:r>
            <w:fldChar w:fldCharType="separate"/>
          </w:r>
          <w:r>
            <w:t>25</w:t>
          </w:r>
          <w:r>
            <w:fldChar w:fldCharType="end"/>
          </w:r>
          <w:r>
            <w:fldChar w:fldCharType="end"/>
          </w:r>
        </w:p>
        <w:p>
          <w:pPr>
            <w:pStyle w:val="15"/>
            <w:tabs>
              <w:tab w:val="right" w:leader="dot" w:pos="8630"/>
            </w:tabs>
          </w:pPr>
          <w:r>
            <w:fldChar w:fldCharType="begin"/>
          </w:r>
          <w:r>
            <w:instrText xml:space="preserve"> HYPERLINK \l "_Toc514015267" </w:instrText>
          </w:r>
          <w:r>
            <w:fldChar w:fldCharType="separate"/>
          </w:r>
          <w:r>
            <w:rPr>
              <w:rStyle w:val="21"/>
              <w:lang w:eastAsia="zh-CN"/>
            </w:rPr>
            <w:t xml:space="preserve">4 </w:t>
          </w:r>
          <w:r>
            <w:rPr>
              <w:rStyle w:val="21"/>
              <w:rFonts w:hint="eastAsia"/>
              <w:lang w:eastAsia="zh-CN"/>
            </w:rPr>
            <w:t>运行环境规定</w:t>
          </w:r>
          <w:r>
            <w:tab/>
          </w:r>
          <w:r>
            <w:fldChar w:fldCharType="begin"/>
          </w:r>
          <w:r>
            <w:instrText xml:space="preserve"> PAGEREF _Toc514015267 \h </w:instrText>
          </w:r>
          <w:r>
            <w:fldChar w:fldCharType="separate"/>
          </w:r>
          <w:r>
            <w:t>25</w:t>
          </w:r>
          <w:r>
            <w:fldChar w:fldCharType="end"/>
          </w:r>
          <w:r>
            <w:fldChar w:fldCharType="end"/>
          </w:r>
        </w:p>
        <w:p>
          <w:pPr>
            <w:pStyle w:val="19"/>
            <w:tabs>
              <w:tab w:val="right" w:leader="dot" w:pos="8630"/>
            </w:tabs>
          </w:pPr>
          <w:r>
            <w:fldChar w:fldCharType="begin"/>
          </w:r>
          <w:r>
            <w:instrText xml:space="preserve"> HYPERLINK \l "_Toc514015268" </w:instrText>
          </w:r>
          <w:r>
            <w:fldChar w:fldCharType="separate"/>
          </w:r>
          <w:r>
            <w:rPr>
              <w:rStyle w:val="21"/>
              <w:lang w:eastAsia="zh-CN"/>
            </w:rPr>
            <w:t xml:space="preserve">4.1 </w:t>
          </w:r>
          <w:r>
            <w:rPr>
              <w:rStyle w:val="21"/>
              <w:rFonts w:hint="eastAsia"/>
              <w:lang w:eastAsia="zh-CN"/>
            </w:rPr>
            <w:t>设备</w:t>
          </w:r>
          <w:r>
            <w:tab/>
          </w:r>
          <w:r>
            <w:fldChar w:fldCharType="begin"/>
          </w:r>
          <w:r>
            <w:instrText xml:space="preserve"> PAGEREF _Toc514015268 \h </w:instrText>
          </w:r>
          <w:r>
            <w:fldChar w:fldCharType="separate"/>
          </w:r>
          <w:r>
            <w:t>25</w:t>
          </w:r>
          <w:r>
            <w:fldChar w:fldCharType="end"/>
          </w:r>
          <w:r>
            <w:fldChar w:fldCharType="end"/>
          </w:r>
        </w:p>
        <w:p>
          <w:pPr>
            <w:pStyle w:val="19"/>
            <w:tabs>
              <w:tab w:val="right" w:leader="dot" w:pos="8630"/>
            </w:tabs>
          </w:pPr>
          <w:r>
            <w:fldChar w:fldCharType="begin"/>
          </w:r>
          <w:r>
            <w:instrText xml:space="preserve"> HYPERLINK \l "_Toc514015269" </w:instrText>
          </w:r>
          <w:r>
            <w:fldChar w:fldCharType="separate"/>
          </w:r>
          <w:r>
            <w:rPr>
              <w:rStyle w:val="21"/>
              <w:lang w:eastAsia="zh-CN"/>
            </w:rPr>
            <w:t xml:space="preserve">4.2 </w:t>
          </w:r>
          <w:r>
            <w:rPr>
              <w:rStyle w:val="21"/>
              <w:rFonts w:hint="eastAsia"/>
              <w:lang w:eastAsia="zh-CN"/>
            </w:rPr>
            <w:t>支持软件</w:t>
          </w:r>
          <w:r>
            <w:tab/>
          </w:r>
          <w:r>
            <w:fldChar w:fldCharType="begin"/>
          </w:r>
          <w:r>
            <w:instrText xml:space="preserve"> PAGEREF _Toc514015269 \h </w:instrText>
          </w:r>
          <w:r>
            <w:fldChar w:fldCharType="separate"/>
          </w:r>
          <w:r>
            <w:t>26</w:t>
          </w:r>
          <w:r>
            <w:fldChar w:fldCharType="end"/>
          </w:r>
          <w:r>
            <w:fldChar w:fldCharType="end"/>
          </w:r>
        </w:p>
        <w:p>
          <w:pPr>
            <w:pStyle w:val="19"/>
            <w:tabs>
              <w:tab w:val="right" w:leader="dot" w:pos="8630"/>
            </w:tabs>
          </w:pPr>
          <w:r>
            <w:fldChar w:fldCharType="begin"/>
          </w:r>
          <w:r>
            <w:instrText xml:space="preserve"> HYPERLINK \l "_Toc514015270" </w:instrText>
          </w:r>
          <w:r>
            <w:fldChar w:fldCharType="separate"/>
          </w:r>
          <w:r>
            <w:rPr>
              <w:rStyle w:val="21"/>
              <w:lang w:eastAsia="zh-CN"/>
            </w:rPr>
            <w:t xml:space="preserve">4.3 </w:t>
          </w:r>
          <w:r>
            <w:rPr>
              <w:rStyle w:val="21"/>
              <w:rFonts w:hint="eastAsia"/>
              <w:lang w:eastAsia="zh-CN"/>
            </w:rPr>
            <w:t>接口</w:t>
          </w:r>
          <w:r>
            <w:tab/>
          </w:r>
          <w:r>
            <w:fldChar w:fldCharType="begin"/>
          </w:r>
          <w:r>
            <w:instrText xml:space="preserve"> PAGEREF _Toc514015270 \h </w:instrText>
          </w:r>
          <w:r>
            <w:fldChar w:fldCharType="separate"/>
          </w:r>
          <w:r>
            <w:t>26</w:t>
          </w:r>
          <w:r>
            <w:fldChar w:fldCharType="end"/>
          </w:r>
          <w:r>
            <w:fldChar w:fldCharType="end"/>
          </w:r>
        </w:p>
        <w:p>
          <w:r>
            <w:rPr>
              <w:b/>
              <w:bCs/>
              <w:lang w:val="zh-CN"/>
            </w:rPr>
            <w:fldChar w:fldCharType="end"/>
          </w:r>
        </w:p>
      </w:sdtContent>
    </w:sdt>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3"/>
        <w:rPr>
          <w:rFonts w:eastAsia="宋体"/>
          <w:sz w:val="32"/>
          <w:lang w:eastAsia="zh-CN"/>
        </w:rPr>
      </w:pPr>
    </w:p>
    <w:p>
      <w:pPr>
        <w:pStyle w:val="2"/>
        <w:rPr>
          <w:color w:val="auto"/>
          <w:lang w:eastAsia="zh-CN"/>
        </w:rPr>
      </w:pPr>
      <w:bookmarkStart w:id="2" w:name="header-n8"/>
      <w:bookmarkEnd w:id="2"/>
      <w:bookmarkStart w:id="3" w:name="_Toc514015225"/>
      <w:r>
        <w:rPr>
          <w:color w:val="auto"/>
          <w:lang w:eastAsia="zh-CN"/>
        </w:rPr>
        <w:t>1 引言</w:t>
      </w:r>
      <w:bookmarkEnd w:id="3"/>
    </w:p>
    <w:p>
      <w:pPr>
        <w:pStyle w:val="4"/>
        <w:rPr>
          <w:color w:val="auto"/>
          <w:lang w:eastAsia="zh-CN"/>
        </w:rPr>
      </w:pPr>
      <w:bookmarkStart w:id="4" w:name="header-n9"/>
      <w:bookmarkEnd w:id="4"/>
      <w:bookmarkStart w:id="5" w:name="_Toc514015226"/>
      <w:r>
        <w:rPr>
          <w:color w:val="auto"/>
          <w:lang w:eastAsia="zh-CN"/>
        </w:rPr>
        <w:t>1.1 编写目的</w:t>
      </w:r>
      <w:bookmarkEnd w:id="5"/>
    </w:p>
    <w:p>
      <w:pPr>
        <w:pStyle w:val="25"/>
        <w:ind w:firstLine="480" w:firstLineChars="200"/>
        <w:rPr>
          <w:lang w:eastAsia="zh-CN"/>
        </w:rPr>
      </w:pPr>
      <w:r>
        <w:rPr>
          <w:lang w:eastAsia="zh-CN"/>
        </w:rPr>
        <w:t>该文档给出项目的整体结构和功能结构概貌，从总体架构上给出这个系统的轮廓。对功能需求、性能需求等进行描述，便于用户、开发人员进行理解和交流，让开发人员在此基础进行后续的设计和开发工作，使项目工作开展的各个过程合理有序，保证项目团队按时保质地完成项目目标。开发小组的软件系统实现与验证工作都以此文档为依据。</w:t>
      </w:r>
    </w:p>
    <w:p>
      <w:pPr>
        <w:pStyle w:val="3"/>
        <w:ind w:firstLine="480" w:firstLineChars="200"/>
        <w:rPr>
          <w:lang w:eastAsia="zh-CN"/>
        </w:rPr>
      </w:pPr>
      <w:r>
        <w:rPr>
          <w:lang w:eastAsia="zh-CN"/>
        </w:rPr>
        <w:t>本文档的预期读者有开发人员、客户、各部门（市场部、质量部、测试部、档案室、样品室等）工作人员和系统管理人员。</w:t>
      </w:r>
    </w:p>
    <w:p>
      <w:pPr>
        <w:pStyle w:val="4"/>
        <w:rPr>
          <w:color w:val="auto"/>
          <w:lang w:eastAsia="zh-CN"/>
        </w:rPr>
      </w:pPr>
      <w:bookmarkStart w:id="6" w:name="header-n14"/>
      <w:bookmarkEnd w:id="6"/>
      <w:bookmarkStart w:id="7" w:name="_Toc514015227"/>
      <w:r>
        <w:rPr>
          <w:color w:val="auto"/>
          <w:lang w:eastAsia="zh-CN"/>
        </w:rPr>
        <w:t>1.2 背景</w:t>
      </w:r>
      <w:bookmarkEnd w:id="7"/>
    </w:p>
    <w:p>
      <w:pPr>
        <w:pStyle w:val="25"/>
        <w:ind w:firstLine="480" w:firstLineChars="200"/>
        <w:rPr>
          <w:lang w:eastAsia="zh-CN"/>
        </w:rPr>
      </w:pPr>
      <w:r>
        <w:rPr>
          <w:lang w:eastAsia="zh-CN"/>
        </w:rPr>
        <w:t>待开发的软件系统名称为 CMA管理，分成Android端、Web端和微信端。本项目的任务提出者是南京大学软件测试中心高级管理人员王林章教授；Android端开发者为李贵银组，Web端开发者为乔裕哲组，微信端开发者为乔韦龙组；用户包括申请测试业务的客户、南京大学软件测试中心的工作人员。本软件系统正式上线后会和在线业务三端、南大测试信息网站结合使用，共同服务于南京大学软件测试中心。</w:t>
      </w:r>
    </w:p>
    <w:p>
      <w:pPr>
        <w:pStyle w:val="4"/>
        <w:rPr>
          <w:color w:val="auto"/>
          <w:lang w:eastAsia="zh-CN"/>
        </w:rPr>
      </w:pPr>
      <w:bookmarkStart w:id="8" w:name="header-n17"/>
      <w:bookmarkEnd w:id="8"/>
      <w:bookmarkStart w:id="9" w:name="_Toc514015228"/>
      <w:r>
        <w:rPr>
          <w:color w:val="auto"/>
          <w:lang w:eastAsia="zh-CN"/>
        </w:rPr>
        <w:t>1.3 定义</w:t>
      </w:r>
      <w:bookmarkEnd w:id="9"/>
    </w:p>
    <w:p>
      <w:pPr>
        <w:pStyle w:val="25"/>
        <w:rPr>
          <w:lang w:eastAsia="zh-CN"/>
        </w:rPr>
      </w:pPr>
      <w:r>
        <w:rPr>
          <w:lang w:eastAsia="zh-CN"/>
        </w:rPr>
        <w:t>CMA：中国计量认证</w:t>
      </w:r>
      <w:r>
        <w:rPr>
          <w:rFonts w:hint="eastAsia" w:asciiTheme="minorEastAsia" w:hAnsiTheme="minorEastAsia" w:eastAsiaTheme="minorEastAsia"/>
          <w:lang w:eastAsia="zh-CN"/>
        </w:rPr>
        <w:t>，</w:t>
      </w:r>
      <w:r>
        <w:rPr>
          <w:lang w:eastAsia="zh-CN"/>
        </w:rPr>
        <w:t>简称</w:t>
      </w:r>
      <w:r>
        <w:rPr>
          <w:rFonts w:hint="eastAsia" w:eastAsiaTheme="minorEastAsia"/>
          <w:lang w:eastAsia="zh-CN"/>
        </w:rPr>
        <w:t xml:space="preserve"> </w:t>
      </w:r>
      <w:r>
        <w:rPr>
          <w:lang w:eastAsia="zh-CN"/>
        </w:rPr>
        <w:t xml:space="preserve">“CMA” </w:t>
      </w:r>
      <w:r>
        <w:rPr>
          <w:rFonts w:hint="eastAsia" w:eastAsiaTheme="minorEastAsia"/>
          <w:lang w:eastAsia="zh-CN"/>
        </w:rPr>
        <w:t>，</w:t>
      </w:r>
      <w:r>
        <w:rPr>
          <w:lang w:eastAsia="zh-CN"/>
        </w:rPr>
        <w:t>是China Metrology Accreditation的英文缩写。是根据中华人民共和国计量法的规定，由省级以上人民政府计量行政部门对检测机构的检测能力及可靠性进行的一种全面的认证及评价。这种认证对象是所有对社会出具公正数据的产品质量监督检验机构及其它各类实验室；如各种产品质量监督检验站、环境检测站、疾病预防控制中心等等。</w:t>
      </w:r>
    </w:p>
    <w:p>
      <w:pPr>
        <w:pStyle w:val="3"/>
        <w:rPr>
          <w:lang w:eastAsia="zh-CN"/>
        </w:rPr>
      </w:pPr>
      <w:r>
        <w:rPr>
          <w:lang w:eastAsia="zh-CN"/>
        </w:rPr>
        <w:t>APP：应用(Application)的简称。</w:t>
      </w:r>
    </w:p>
    <w:p>
      <w:pPr>
        <w:pStyle w:val="3"/>
        <w:rPr>
          <w:lang w:eastAsia="zh-CN"/>
        </w:rPr>
      </w:pPr>
      <w:r>
        <w:rPr>
          <w:lang w:eastAsia="zh-CN"/>
        </w:rPr>
        <w:t>Android：是一种基于Linux的自由及开放源代码的操作系统，主要使用于移动设备，如智能手机和平板电脑，由Google公司和开放手机联盟领导及开发。</w:t>
      </w:r>
    </w:p>
    <w:p>
      <w:pPr>
        <w:pStyle w:val="3"/>
        <w:rPr>
          <w:lang w:eastAsia="zh-CN"/>
        </w:rPr>
      </w:pPr>
      <w:r>
        <w:rPr>
          <w:lang w:eastAsia="zh-CN"/>
        </w:rPr>
        <w:t>MySQL：是一个关系型数据库管理系统，由瑞典MySQL AB 公司开发，目前属于 Oracle 旗下产品。MySQL 是目前最流行的关系型数据库管理系统之一。</w:t>
      </w:r>
    </w:p>
    <w:p>
      <w:pPr>
        <w:pStyle w:val="4"/>
        <w:rPr>
          <w:color w:val="auto"/>
          <w:lang w:eastAsia="zh-CN"/>
        </w:rPr>
      </w:pPr>
      <w:bookmarkStart w:id="10" w:name="header-n26"/>
      <w:bookmarkEnd w:id="10"/>
      <w:bookmarkStart w:id="11" w:name="_Toc514015229"/>
      <w:r>
        <w:rPr>
          <w:color w:val="auto"/>
          <w:lang w:eastAsia="zh-CN"/>
        </w:rPr>
        <w:t>1.4 参考资料</w:t>
      </w:r>
      <w:bookmarkEnd w:id="11"/>
    </w:p>
    <w:p>
      <w:pPr>
        <w:pStyle w:val="25"/>
        <w:rPr>
          <w:lang w:eastAsia="zh-CN"/>
        </w:rPr>
      </w:pPr>
      <w:r>
        <w:rPr>
          <w:lang w:eastAsia="zh-CN"/>
        </w:rPr>
        <w:t>[1] GB/T 8567-2006 《计算机软件文档编制规范》</w:t>
      </w:r>
    </w:p>
    <w:p>
      <w:pPr>
        <w:pStyle w:val="3"/>
        <w:rPr>
          <w:lang w:eastAsia="zh-CN"/>
        </w:rPr>
      </w:pPr>
      <w:r>
        <w:rPr>
          <w:lang w:eastAsia="zh-CN"/>
        </w:rPr>
        <w:t>[2] GB/T 25000.10-2016 《系统与软件工程 系统与软件质量要求和评（SQuaRE） 第10部分：系统与软件质量模型》</w:t>
      </w:r>
    </w:p>
    <w:p>
      <w:pPr>
        <w:pStyle w:val="3"/>
        <w:rPr>
          <w:lang w:eastAsia="zh-CN"/>
        </w:rPr>
      </w:pPr>
      <w:r>
        <w:rPr>
          <w:lang w:eastAsia="zh-CN"/>
        </w:rPr>
        <w:t>[3] GB/T 25000.51-2016 《系统与软件工程 系统与软件质量要求和评（SQuaRE） 第51部分：就绪可用软件产品（RUSP）的质量要求和测试细则》</w:t>
      </w:r>
    </w:p>
    <w:p>
      <w:pPr>
        <w:pStyle w:val="3"/>
        <w:rPr>
          <w:lang w:eastAsia="zh-CN"/>
        </w:rPr>
      </w:pPr>
      <w:r>
        <w:rPr>
          <w:lang w:eastAsia="zh-CN"/>
        </w:rPr>
        <w:t>[4] GB/T 28452-2012 《信息安全技术 应用软件系统通用安全技术要求》</w:t>
      </w:r>
    </w:p>
    <w:p>
      <w:pPr>
        <w:pStyle w:val="3"/>
        <w:rPr>
          <w:lang w:eastAsia="zh-CN"/>
        </w:rPr>
      </w:pPr>
      <w:r>
        <w:rPr>
          <w:lang w:eastAsia="zh-CN"/>
        </w:rPr>
        <w:t>[5]GB/T 30961-2014 《嵌入式软件质量度量》</w:t>
      </w:r>
    </w:p>
    <w:p>
      <w:pPr>
        <w:pStyle w:val="2"/>
        <w:rPr>
          <w:color w:val="auto"/>
          <w:lang w:eastAsia="zh-CN"/>
        </w:rPr>
      </w:pPr>
      <w:bookmarkStart w:id="12" w:name="header-n37"/>
      <w:bookmarkEnd w:id="12"/>
      <w:bookmarkStart w:id="13" w:name="_Toc514015230"/>
      <w:r>
        <w:rPr>
          <w:color w:val="auto"/>
          <w:lang w:eastAsia="zh-CN"/>
        </w:rPr>
        <w:t>2 任务概述</w:t>
      </w:r>
      <w:bookmarkEnd w:id="13"/>
    </w:p>
    <w:p>
      <w:pPr>
        <w:pStyle w:val="4"/>
        <w:rPr>
          <w:color w:val="auto"/>
          <w:lang w:eastAsia="zh-CN"/>
        </w:rPr>
      </w:pPr>
      <w:bookmarkStart w:id="14" w:name="header-n38"/>
      <w:bookmarkEnd w:id="14"/>
      <w:bookmarkStart w:id="15" w:name="_Toc514015231"/>
      <w:r>
        <w:rPr>
          <w:color w:val="auto"/>
          <w:lang w:eastAsia="zh-CN"/>
        </w:rPr>
        <w:t>2.1 目标</w:t>
      </w:r>
      <w:bookmarkEnd w:id="15"/>
    </w:p>
    <w:p>
      <w:pPr>
        <w:pStyle w:val="25"/>
        <w:ind w:firstLine="480" w:firstLineChars="200"/>
        <w:rPr>
          <w:lang w:eastAsia="zh-CN"/>
        </w:rPr>
      </w:pPr>
      <w:r>
        <w:rPr>
          <w:lang w:eastAsia="zh-CN"/>
        </w:rPr>
        <w:t>该软件系统用来实现“南大测试”CMA管理的三端服务，主要功能包括：质量体系管理、管理评审、内审管理、自查管理、监督、期间核查、档案管理、培训管理、样品管理、设备管理、人员管理、授权签字管理、检测检验能力管理、能力验证管理、客户意见与投诉管理、标准管理等，我们旨在为南大测试中心打造一个高效、稳定、实用的CMA管理三端，也旨在借助本软件系统的开发过程提升团队成员的专业水平和实践能力。本软件产品是一项独立的软件，且全部内容自含，与其他系统无关。</w:t>
      </w:r>
      <w:bookmarkStart w:id="95" w:name="_GoBack"/>
      <w:bookmarkEnd w:id="95"/>
    </w:p>
    <w:p>
      <w:pPr>
        <w:pStyle w:val="4"/>
        <w:rPr>
          <w:color w:val="auto"/>
        </w:rPr>
      </w:pPr>
      <w:bookmarkStart w:id="16" w:name="header-n41"/>
      <w:bookmarkEnd w:id="16"/>
      <w:bookmarkStart w:id="17" w:name="_Toc514015232"/>
      <w:r>
        <w:rPr>
          <w:color w:val="auto"/>
        </w:rPr>
        <w:t>2.2 用户的特点</w:t>
      </w:r>
      <w:bookmarkEnd w:id="17"/>
    </w:p>
    <w:tbl>
      <w:tblPr>
        <w:tblStyle w:val="24"/>
        <w:tblW w:w="88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6987"/>
      </w:tblGrid>
      <w:tr>
        <w:tblPrEx>
          <w:tblLayout w:type="fixed"/>
          <w:tblCellMar>
            <w:top w:w="0" w:type="dxa"/>
            <w:left w:w="108" w:type="dxa"/>
            <w:bottom w:w="0" w:type="dxa"/>
            <w:right w:w="108" w:type="dxa"/>
          </w:tblCellMar>
        </w:tblPrEx>
        <w:tc>
          <w:tcPr>
            <w:tcW w:w="1835" w:type="dxa"/>
            <w:tcBorders>
              <w:tl2br w:val="nil"/>
              <w:tr2bl w:val="nil"/>
            </w:tcBorders>
            <w:vAlign w:val="bottom"/>
          </w:tcPr>
          <w:p>
            <w:pPr>
              <w:pStyle w:val="26"/>
              <w:jc w:val="center"/>
            </w:pPr>
            <w:r>
              <w:t>用户类型</w:t>
            </w:r>
          </w:p>
        </w:tc>
        <w:tc>
          <w:tcPr>
            <w:tcW w:w="6987" w:type="dxa"/>
            <w:tcBorders>
              <w:tl2br w:val="nil"/>
              <w:tr2bl w:val="nil"/>
            </w:tcBorders>
            <w:vAlign w:val="bottom"/>
          </w:tcPr>
          <w:p>
            <w:pPr>
              <w:pStyle w:val="26"/>
              <w:jc w:val="center"/>
            </w:pPr>
            <w:r>
              <w:t>用户特点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Borders>
              <w:tl2br w:val="nil"/>
              <w:tr2bl w:val="nil"/>
            </w:tcBorders>
          </w:tcPr>
          <w:p>
            <w:pPr>
              <w:pStyle w:val="26"/>
              <w:jc w:val="center"/>
            </w:pPr>
            <w:r>
              <w:t>客户</w:t>
            </w:r>
          </w:p>
        </w:tc>
        <w:tc>
          <w:tcPr>
            <w:tcW w:w="6987" w:type="dxa"/>
            <w:tcBorders>
              <w:tl2br w:val="nil"/>
              <w:tr2bl w:val="nil"/>
            </w:tcBorders>
          </w:tcPr>
          <w:p>
            <w:pPr>
              <w:pStyle w:val="26"/>
              <w:jc w:val="center"/>
              <w:rPr>
                <w:lang w:eastAsia="zh-CN"/>
              </w:rPr>
            </w:pPr>
            <w:r>
              <w:rPr>
                <w:lang w:eastAsia="zh-CN"/>
              </w:rPr>
              <w:t>互联网公司的软件开发人员，有软件测试业务需求。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Borders>
              <w:tl2br w:val="nil"/>
              <w:tr2bl w:val="nil"/>
            </w:tcBorders>
          </w:tcPr>
          <w:p>
            <w:pPr>
              <w:pStyle w:val="26"/>
              <w:jc w:val="center"/>
            </w:pPr>
            <w:r>
              <w:t>测试中心工作人员</w:t>
            </w:r>
          </w:p>
        </w:tc>
        <w:tc>
          <w:tcPr>
            <w:tcW w:w="6987" w:type="dxa"/>
            <w:tcBorders>
              <w:tl2br w:val="nil"/>
              <w:tr2bl w:val="nil"/>
            </w:tcBorders>
          </w:tcPr>
          <w:p>
            <w:pPr>
              <w:pStyle w:val="26"/>
              <w:jc w:val="center"/>
            </w:pPr>
            <w:r>
              <w:rPr>
                <w:lang w:eastAsia="zh-CN"/>
              </w:rPr>
              <w:t>工作人员登陆系统后可以根据自己所处的部门的不同进行不同的操作，例如市场部工作人员接收审核委托任务、样品部人员接收已受理业务的样品并将它流转到测试部门，最后在测试完成后归还委托人等。</w:t>
            </w:r>
            <w:r>
              <w:t>工作人员计算机操作技术良好。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Borders>
              <w:tl2br w:val="nil"/>
              <w:tr2bl w:val="nil"/>
            </w:tcBorders>
          </w:tcPr>
          <w:p>
            <w:pPr>
              <w:pStyle w:val="26"/>
              <w:jc w:val="center"/>
            </w:pPr>
            <w:r>
              <w:t>系统管理员</w:t>
            </w:r>
          </w:p>
        </w:tc>
        <w:tc>
          <w:tcPr>
            <w:tcW w:w="6987" w:type="dxa"/>
            <w:tcBorders>
              <w:tl2br w:val="nil"/>
              <w:tr2bl w:val="nil"/>
            </w:tcBorders>
          </w:tcPr>
          <w:p>
            <w:pPr>
              <w:pStyle w:val="26"/>
              <w:jc w:val="center"/>
              <w:rPr>
                <w:lang w:eastAsia="zh-CN"/>
              </w:rPr>
            </w:pPr>
            <w:r>
              <w:rPr>
                <w:lang w:eastAsia="zh-CN"/>
              </w:rPr>
              <w:t>高校教师，具有管理员权限。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5" w:type="dxa"/>
            <w:tcBorders>
              <w:tl2br w:val="nil"/>
              <w:tr2bl w:val="nil"/>
            </w:tcBorders>
          </w:tcPr>
          <w:p>
            <w:pPr>
              <w:pStyle w:val="26"/>
              <w:jc w:val="center"/>
            </w:pPr>
            <w:r>
              <w:t>维护人员</w:t>
            </w:r>
          </w:p>
        </w:tc>
        <w:tc>
          <w:tcPr>
            <w:tcW w:w="6987" w:type="dxa"/>
            <w:tcBorders>
              <w:tl2br w:val="nil"/>
              <w:tr2bl w:val="nil"/>
            </w:tcBorders>
          </w:tcPr>
          <w:p>
            <w:pPr>
              <w:pStyle w:val="26"/>
              <w:jc w:val="center"/>
              <w:rPr>
                <w:lang w:eastAsia="zh-CN"/>
              </w:rPr>
            </w:pPr>
            <w:r>
              <w:rPr>
                <w:lang w:eastAsia="zh-CN"/>
              </w:rPr>
              <w:t>工程师，需要对本项目所用的技术有一定的了解，能及时排除和解决系统故障。</w:t>
            </w:r>
          </w:p>
        </w:tc>
      </w:tr>
    </w:tbl>
    <w:p>
      <w:pPr>
        <w:pStyle w:val="3"/>
        <w:rPr>
          <w:lang w:eastAsia="zh-CN"/>
        </w:rPr>
      </w:pPr>
    </w:p>
    <w:p>
      <w:pPr>
        <w:pStyle w:val="4"/>
        <w:rPr>
          <w:color w:val="auto"/>
          <w:lang w:eastAsia="zh-CN"/>
        </w:rPr>
      </w:pPr>
      <w:bookmarkStart w:id="18" w:name="header-n60"/>
      <w:bookmarkEnd w:id="18"/>
      <w:bookmarkStart w:id="19" w:name="_Toc514015233"/>
      <w:r>
        <w:rPr>
          <w:color w:val="auto"/>
          <w:lang w:eastAsia="zh-CN"/>
        </w:rPr>
        <w:t>2.3 假定和约束</w:t>
      </w:r>
      <w:bookmarkEnd w:id="19"/>
    </w:p>
    <w:p>
      <w:pPr>
        <w:pStyle w:val="25"/>
        <w:rPr>
          <w:lang w:eastAsia="zh-CN"/>
        </w:rPr>
      </w:pPr>
      <w:r>
        <w:rPr>
          <w:lang w:eastAsia="zh-CN"/>
        </w:rPr>
        <w:t>（1）开发截止日期：2018年7月16日，即课程结束日。</w:t>
      </w:r>
    </w:p>
    <w:p>
      <w:pPr>
        <w:pStyle w:val="3"/>
        <w:rPr>
          <w:lang w:eastAsia="zh-CN"/>
        </w:rPr>
      </w:pPr>
      <w:r>
        <w:rPr>
          <w:lang w:eastAsia="zh-CN"/>
        </w:rPr>
        <w:t>（2）所采用的方法和技术有限：项目团队成员需在开发过程中学习多种开发技术；</w:t>
      </w:r>
    </w:p>
    <w:p>
      <w:pPr>
        <w:pStyle w:val="3"/>
        <w:rPr>
          <w:lang w:eastAsia="zh-CN"/>
        </w:rPr>
      </w:pPr>
      <w:r>
        <w:rPr>
          <w:lang w:eastAsia="zh-CN"/>
        </w:rPr>
        <w:t>（3）安卓</w:t>
      </w:r>
      <w:r>
        <w:rPr>
          <w:rFonts w:hint="eastAsia" w:asciiTheme="minorEastAsia" w:hAnsiTheme="minorEastAsia" w:eastAsiaTheme="minorEastAsia"/>
          <w:lang w:eastAsia="zh-CN"/>
        </w:rPr>
        <w:t>端</w:t>
      </w:r>
      <w:r>
        <w:rPr>
          <w:lang w:eastAsia="zh-CN"/>
        </w:rPr>
        <w:t>将运行在搭载Android4.0以上系统的手机上；</w:t>
      </w:r>
    </w:p>
    <w:p>
      <w:pPr>
        <w:pStyle w:val="3"/>
        <w:rPr>
          <w:lang w:eastAsia="zh-CN"/>
        </w:rPr>
      </w:pPr>
      <w:r>
        <w:rPr>
          <w:lang w:eastAsia="zh-CN"/>
        </w:rPr>
        <w:t>（4）在开发中，开发者要提交软件需求规格说明文档、设计描述文档和测试报告；</w:t>
      </w:r>
    </w:p>
    <w:p>
      <w:pPr>
        <w:pStyle w:val="3"/>
      </w:pPr>
      <w:r>
        <w:t>（5）开发环境：win10/win7，Android Studio</w:t>
      </w:r>
      <w:r>
        <w:rPr>
          <w:rFonts w:hint="eastAsia" w:asciiTheme="minorEastAsia" w:hAnsiTheme="minorEastAsia" w:eastAsiaTheme="minorEastAsia"/>
          <w:lang w:eastAsia="zh-CN"/>
        </w:rPr>
        <w:t>，</w:t>
      </w:r>
      <w:r>
        <w:t>IntelliJ IDEA</w:t>
      </w:r>
      <w:r>
        <w:rPr>
          <w:rFonts w:hint="eastAsia" w:asciiTheme="minorEastAsia" w:hAnsiTheme="minorEastAsia" w:eastAsiaTheme="minorEastAsia"/>
          <w:lang w:eastAsia="zh-CN"/>
        </w:rPr>
        <w:t>，</w:t>
      </w:r>
      <w:r>
        <w:t>MySQL数据库。</w:t>
      </w:r>
    </w:p>
    <w:p>
      <w:pPr>
        <w:pStyle w:val="2"/>
        <w:rPr>
          <w:color w:val="auto"/>
        </w:rPr>
      </w:pPr>
      <w:bookmarkStart w:id="20" w:name="header-n71"/>
      <w:bookmarkEnd w:id="20"/>
      <w:bookmarkStart w:id="21" w:name="_Toc514015234"/>
      <w:r>
        <w:rPr>
          <w:color w:val="auto"/>
        </w:rPr>
        <w:t>3 需求规定</w:t>
      </w:r>
      <w:bookmarkEnd w:id="21"/>
    </w:p>
    <w:p>
      <w:pPr>
        <w:pStyle w:val="4"/>
        <w:rPr>
          <w:color w:val="auto"/>
        </w:rPr>
      </w:pPr>
      <w:bookmarkStart w:id="22" w:name="header-n72"/>
      <w:bookmarkEnd w:id="22"/>
      <w:bookmarkStart w:id="23" w:name="_Toc514015235"/>
      <w:r>
        <w:rPr>
          <w:color w:val="auto"/>
        </w:rPr>
        <w:t>3.1 对功能的规定</w:t>
      </w:r>
      <w:bookmarkEnd w:id="23"/>
    </w:p>
    <w:p>
      <w:pPr>
        <w:numPr>
          <w:ilvl w:val="0"/>
          <w:numId w:val="1"/>
        </w:numPr>
        <w:rPr>
          <w:lang w:eastAsia="zh-CN"/>
        </w:rPr>
      </w:pPr>
      <w:r>
        <w:rPr>
          <w:lang w:eastAsia="zh-CN"/>
        </w:rPr>
        <w:t xml:space="preserve">登录界面 </w:t>
      </w:r>
      <w:r>
        <w:rPr>
          <w:lang w:eastAsia="zh-CN"/>
        </w:rPr>
        <w:drawing>
          <wp:inline distT="0" distB="0" distL="114300" distR="114300">
            <wp:extent cx="5334000" cy="2512060"/>
            <wp:effectExtent l="0" t="0" r="0" b="0"/>
            <wp:docPr id="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title="fig:"/>
                    <pic:cNvPicPr>
                      <a:picLocks noChangeAspect="1" noChangeArrowheads="1"/>
                    </pic:cNvPicPr>
                  </pic:nvPicPr>
                  <pic:blipFill>
                    <a:blip r:embed="rId4"/>
                    <a:stretch>
                      <a:fillRect/>
                    </a:stretch>
                  </pic:blipFill>
                  <pic:spPr>
                    <a:xfrm>
                      <a:off x="0" y="0"/>
                      <a:ext cx="5334000" cy="2512646"/>
                    </a:xfrm>
                    <a:prstGeom prst="rect">
                      <a:avLst/>
                    </a:prstGeom>
                    <a:noFill/>
                    <a:ln w="9525">
                      <a:noFill/>
                    </a:ln>
                  </pic:spPr>
                </pic:pic>
              </a:graphicData>
            </a:graphic>
          </wp:inline>
        </w:drawing>
      </w:r>
      <w:r>
        <w:rPr>
          <w:lang w:eastAsia="zh-CN"/>
        </w:rPr>
        <w:t xml:space="preserve"> 图3.1-1</w:t>
      </w:r>
    </w:p>
    <w:p>
      <w:pPr>
        <w:numPr>
          <w:ilvl w:val="0"/>
          <w:numId w:val="1"/>
        </w:numPr>
        <w:rPr>
          <w:lang w:eastAsia="zh-CN"/>
        </w:rPr>
      </w:pPr>
      <w:r>
        <w:rPr>
          <w:lang w:eastAsia="zh-CN"/>
        </w:rPr>
        <w:t xml:space="preserve">忘记密码界面 </w:t>
      </w:r>
      <w:r>
        <w:rPr>
          <w:lang w:eastAsia="zh-CN"/>
        </w:rPr>
        <w:drawing>
          <wp:inline distT="0" distB="0" distL="114300" distR="114300">
            <wp:extent cx="5334000" cy="2508250"/>
            <wp:effectExtent l="0" t="0" r="0" b="0"/>
            <wp:docPr id="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title="fig:"/>
                    <pic:cNvPicPr>
                      <a:picLocks noChangeAspect="1" noChangeArrowheads="1"/>
                    </pic:cNvPicPr>
                  </pic:nvPicPr>
                  <pic:blipFill>
                    <a:blip r:embed="rId5"/>
                    <a:stretch>
                      <a:fillRect/>
                    </a:stretch>
                  </pic:blipFill>
                  <pic:spPr>
                    <a:xfrm>
                      <a:off x="0" y="0"/>
                      <a:ext cx="5334000" cy="2508506"/>
                    </a:xfrm>
                    <a:prstGeom prst="rect">
                      <a:avLst/>
                    </a:prstGeom>
                    <a:noFill/>
                    <a:ln w="9525">
                      <a:noFill/>
                    </a:ln>
                  </pic:spPr>
                </pic:pic>
              </a:graphicData>
            </a:graphic>
          </wp:inline>
        </w:drawing>
      </w:r>
      <w:r>
        <w:rPr>
          <w:lang w:eastAsia="zh-CN"/>
        </w:rPr>
        <w:t xml:space="preserve"> 图3.1-2 </w:t>
      </w:r>
      <w:r>
        <w:rPr>
          <w:lang w:eastAsia="zh-CN"/>
        </w:rPr>
        <w:drawing>
          <wp:inline distT="0" distB="0" distL="114300" distR="114300">
            <wp:extent cx="5334000" cy="2515870"/>
            <wp:effectExtent l="0" t="0" r="0" b="0"/>
            <wp:docPr id="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title="fig:"/>
                    <pic:cNvPicPr>
                      <a:picLocks noChangeAspect="1" noChangeArrowheads="1"/>
                    </pic:cNvPicPr>
                  </pic:nvPicPr>
                  <pic:blipFill>
                    <a:blip r:embed="rId6"/>
                    <a:stretch>
                      <a:fillRect/>
                    </a:stretch>
                  </pic:blipFill>
                  <pic:spPr>
                    <a:xfrm>
                      <a:off x="0" y="0"/>
                      <a:ext cx="5334000" cy="2515889"/>
                    </a:xfrm>
                    <a:prstGeom prst="rect">
                      <a:avLst/>
                    </a:prstGeom>
                    <a:noFill/>
                    <a:ln w="9525">
                      <a:noFill/>
                    </a:ln>
                  </pic:spPr>
                </pic:pic>
              </a:graphicData>
            </a:graphic>
          </wp:inline>
        </w:drawing>
      </w:r>
      <w:r>
        <w:rPr>
          <w:lang w:eastAsia="zh-CN"/>
        </w:rPr>
        <w:t xml:space="preserve"> 图3.1-3 </w:t>
      </w:r>
      <w:r>
        <w:rPr>
          <w:lang w:eastAsia="zh-CN"/>
        </w:rPr>
        <w:drawing>
          <wp:inline distT="0" distB="0" distL="114300" distR="114300">
            <wp:extent cx="5334000" cy="2478405"/>
            <wp:effectExtent l="0" t="0" r="0" b="0"/>
            <wp:docPr id="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title="fig:"/>
                    <pic:cNvPicPr>
                      <a:picLocks noChangeAspect="1" noChangeArrowheads="1"/>
                    </pic:cNvPicPr>
                  </pic:nvPicPr>
                  <pic:blipFill>
                    <a:blip r:embed="rId7"/>
                    <a:stretch>
                      <a:fillRect/>
                    </a:stretch>
                  </pic:blipFill>
                  <pic:spPr>
                    <a:xfrm>
                      <a:off x="0" y="0"/>
                      <a:ext cx="5334000" cy="2479017"/>
                    </a:xfrm>
                    <a:prstGeom prst="rect">
                      <a:avLst/>
                    </a:prstGeom>
                    <a:noFill/>
                    <a:ln w="9525">
                      <a:noFill/>
                    </a:ln>
                  </pic:spPr>
                </pic:pic>
              </a:graphicData>
            </a:graphic>
          </wp:inline>
        </w:drawing>
      </w:r>
      <w:r>
        <w:rPr>
          <w:lang w:eastAsia="zh-CN"/>
        </w:rPr>
        <w:t xml:space="preserve"> 图3.1-4 </w:t>
      </w:r>
      <w:r>
        <w:rPr>
          <w:lang w:eastAsia="zh-CN"/>
        </w:rPr>
        <w:drawing>
          <wp:inline distT="0" distB="0" distL="114300" distR="114300">
            <wp:extent cx="5334000" cy="2508250"/>
            <wp:effectExtent l="0" t="0" r="0" b="0"/>
            <wp:docPr id="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title="fig:"/>
                    <pic:cNvPicPr>
                      <a:picLocks noChangeAspect="1" noChangeArrowheads="1"/>
                    </pic:cNvPicPr>
                  </pic:nvPicPr>
                  <pic:blipFill>
                    <a:blip r:embed="rId8"/>
                    <a:stretch>
                      <a:fillRect/>
                    </a:stretch>
                  </pic:blipFill>
                  <pic:spPr>
                    <a:xfrm>
                      <a:off x="0" y="0"/>
                      <a:ext cx="5334000" cy="2508506"/>
                    </a:xfrm>
                    <a:prstGeom prst="rect">
                      <a:avLst/>
                    </a:prstGeom>
                    <a:noFill/>
                    <a:ln w="9525">
                      <a:noFill/>
                    </a:ln>
                  </pic:spPr>
                </pic:pic>
              </a:graphicData>
            </a:graphic>
          </wp:inline>
        </w:drawing>
      </w:r>
      <w:r>
        <w:rPr>
          <w:lang w:eastAsia="zh-CN"/>
        </w:rPr>
        <w:t xml:space="preserve"> 图3.1-5</w:t>
      </w:r>
    </w:p>
    <w:p>
      <w:pPr>
        <w:numPr>
          <w:ilvl w:val="0"/>
          <w:numId w:val="1"/>
        </w:numPr>
        <w:rPr>
          <w:lang w:eastAsia="zh-CN"/>
        </w:rPr>
      </w:pPr>
      <w:r>
        <w:rPr>
          <w:lang w:eastAsia="zh-CN"/>
        </w:rPr>
        <w:t xml:space="preserve">注册界面 </w:t>
      </w:r>
      <w:r>
        <w:rPr>
          <w:lang w:eastAsia="zh-CN"/>
        </w:rPr>
        <w:drawing>
          <wp:inline distT="0" distB="0" distL="114300" distR="114300">
            <wp:extent cx="5334000" cy="2520315"/>
            <wp:effectExtent l="0" t="0" r="0" b="0"/>
            <wp:docPr id="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title="fig:"/>
                    <pic:cNvPicPr>
                      <a:picLocks noChangeAspect="1" noChangeArrowheads="1"/>
                    </pic:cNvPicPr>
                  </pic:nvPicPr>
                  <pic:blipFill>
                    <a:blip r:embed="rId9"/>
                    <a:stretch>
                      <a:fillRect/>
                    </a:stretch>
                  </pic:blipFill>
                  <pic:spPr>
                    <a:xfrm>
                      <a:off x="0" y="0"/>
                      <a:ext cx="5334000" cy="2520374"/>
                    </a:xfrm>
                    <a:prstGeom prst="rect">
                      <a:avLst/>
                    </a:prstGeom>
                    <a:noFill/>
                    <a:ln w="9525">
                      <a:noFill/>
                    </a:ln>
                  </pic:spPr>
                </pic:pic>
              </a:graphicData>
            </a:graphic>
          </wp:inline>
        </w:drawing>
      </w:r>
      <w:r>
        <w:rPr>
          <w:lang w:eastAsia="zh-CN"/>
        </w:rPr>
        <w:t xml:space="preserve"> 图3.1-6 </w:t>
      </w:r>
      <w:r>
        <w:rPr>
          <w:lang w:eastAsia="zh-CN"/>
        </w:rPr>
        <w:drawing>
          <wp:inline distT="0" distB="0" distL="114300" distR="114300">
            <wp:extent cx="5334000" cy="2517775"/>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10"/>
                    <a:stretch>
                      <a:fillRect/>
                    </a:stretch>
                  </pic:blipFill>
                  <pic:spPr>
                    <a:xfrm>
                      <a:off x="0" y="0"/>
                      <a:ext cx="5334000" cy="2517961"/>
                    </a:xfrm>
                    <a:prstGeom prst="rect">
                      <a:avLst/>
                    </a:prstGeom>
                    <a:noFill/>
                    <a:ln w="9525">
                      <a:noFill/>
                    </a:ln>
                  </pic:spPr>
                </pic:pic>
              </a:graphicData>
            </a:graphic>
          </wp:inline>
        </w:drawing>
      </w:r>
      <w:r>
        <w:rPr>
          <w:lang w:eastAsia="zh-CN"/>
        </w:rPr>
        <w:t xml:space="preserve"> 图3.1-7 </w:t>
      </w:r>
      <w:r>
        <w:rPr>
          <w:lang w:eastAsia="zh-CN"/>
        </w:rPr>
        <w:drawing>
          <wp:inline distT="0" distB="0" distL="114300" distR="114300">
            <wp:extent cx="5334000" cy="2537460"/>
            <wp:effectExtent l="0" t="0" r="0" b="0"/>
            <wp:docPr id="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title="fig:"/>
                    <pic:cNvPicPr>
                      <a:picLocks noChangeAspect="1" noChangeArrowheads="1"/>
                    </pic:cNvPicPr>
                  </pic:nvPicPr>
                  <pic:blipFill>
                    <a:blip r:embed="rId11"/>
                    <a:stretch>
                      <a:fillRect/>
                    </a:stretch>
                  </pic:blipFill>
                  <pic:spPr>
                    <a:xfrm>
                      <a:off x="0" y="0"/>
                      <a:ext cx="5334000" cy="2537572"/>
                    </a:xfrm>
                    <a:prstGeom prst="rect">
                      <a:avLst/>
                    </a:prstGeom>
                    <a:noFill/>
                    <a:ln w="9525">
                      <a:noFill/>
                    </a:ln>
                  </pic:spPr>
                </pic:pic>
              </a:graphicData>
            </a:graphic>
          </wp:inline>
        </w:drawing>
      </w:r>
      <w:r>
        <w:rPr>
          <w:lang w:eastAsia="zh-CN"/>
        </w:rPr>
        <w:t xml:space="preserve"> 图3.1-8 </w:t>
      </w:r>
      <w:r>
        <w:rPr>
          <w:lang w:eastAsia="zh-CN"/>
        </w:rPr>
        <w:drawing>
          <wp:inline distT="0" distB="0" distL="114300" distR="114300">
            <wp:extent cx="5334000" cy="2490470"/>
            <wp:effectExtent l="0" t="0" r="0" b="0"/>
            <wp:docPr id="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title="fig:"/>
                    <pic:cNvPicPr>
                      <a:picLocks noChangeAspect="1" noChangeArrowheads="1"/>
                    </pic:cNvPicPr>
                  </pic:nvPicPr>
                  <pic:blipFill>
                    <a:blip r:embed="rId12"/>
                    <a:stretch>
                      <a:fillRect/>
                    </a:stretch>
                  </pic:blipFill>
                  <pic:spPr>
                    <a:xfrm>
                      <a:off x="0" y="0"/>
                      <a:ext cx="5334000" cy="2490766"/>
                    </a:xfrm>
                    <a:prstGeom prst="rect">
                      <a:avLst/>
                    </a:prstGeom>
                    <a:noFill/>
                    <a:ln w="9525">
                      <a:noFill/>
                    </a:ln>
                  </pic:spPr>
                </pic:pic>
              </a:graphicData>
            </a:graphic>
          </wp:inline>
        </w:drawing>
      </w:r>
      <w:r>
        <w:rPr>
          <w:lang w:eastAsia="zh-CN"/>
        </w:rPr>
        <w:t xml:space="preserve"> 图3.1-9</w:t>
      </w:r>
    </w:p>
    <w:p>
      <w:pPr>
        <w:numPr>
          <w:ilvl w:val="0"/>
          <w:numId w:val="1"/>
        </w:numPr>
        <w:rPr>
          <w:lang w:eastAsia="zh-CN"/>
        </w:rPr>
      </w:pPr>
      <w:r>
        <w:rPr>
          <w:lang w:eastAsia="zh-CN"/>
        </w:rPr>
        <w:t xml:space="preserve">用户菜单 </w:t>
      </w:r>
      <w:r>
        <w:rPr>
          <w:lang w:eastAsia="zh-CN"/>
        </w:rPr>
        <w:drawing>
          <wp:inline distT="0" distB="0" distL="114300" distR="114300">
            <wp:extent cx="5334000" cy="2513965"/>
            <wp:effectExtent l="0" t="0" r="0" b="0"/>
            <wp:docPr id="1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title="fig:"/>
                    <pic:cNvPicPr>
                      <a:picLocks noChangeAspect="1" noChangeArrowheads="1"/>
                    </pic:cNvPicPr>
                  </pic:nvPicPr>
                  <pic:blipFill>
                    <a:blip r:embed="rId13"/>
                    <a:stretch>
                      <a:fillRect/>
                    </a:stretch>
                  </pic:blipFill>
                  <pic:spPr>
                    <a:xfrm>
                      <a:off x="0" y="0"/>
                      <a:ext cx="5334000" cy="2514488"/>
                    </a:xfrm>
                    <a:prstGeom prst="rect">
                      <a:avLst/>
                    </a:prstGeom>
                    <a:noFill/>
                    <a:ln w="9525">
                      <a:noFill/>
                    </a:ln>
                  </pic:spPr>
                </pic:pic>
              </a:graphicData>
            </a:graphic>
          </wp:inline>
        </w:drawing>
      </w:r>
      <w:r>
        <w:rPr>
          <w:lang w:eastAsia="zh-CN"/>
        </w:rPr>
        <w:t xml:space="preserve"> 图3.1-10</w:t>
      </w:r>
    </w:p>
    <w:p>
      <w:pPr>
        <w:numPr>
          <w:ilvl w:val="0"/>
          <w:numId w:val="1"/>
        </w:numPr>
      </w:pPr>
      <w:r>
        <w:rPr>
          <w:lang w:eastAsia="zh-CN"/>
        </w:rPr>
        <w:t xml:space="preserve">重置密码 </w:t>
      </w:r>
      <w:r>
        <w:rPr>
          <w:lang w:eastAsia="zh-CN"/>
        </w:rPr>
        <w:drawing>
          <wp:inline distT="0" distB="0" distL="114300" distR="114300">
            <wp:extent cx="5334000" cy="2324100"/>
            <wp:effectExtent l="0" t="0" r="0" b="0"/>
            <wp:docPr id="1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title="fig:"/>
                    <pic:cNvPicPr>
                      <a:picLocks noChangeAspect="1" noChangeArrowheads="1"/>
                    </pic:cNvPicPr>
                  </pic:nvPicPr>
                  <pic:blipFill>
                    <a:blip r:embed="rId14"/>
                    <a:stretch>
                      <a:fillRect/>
                    </a:stretch>
                  </pic:blipFill>
                  <pic:spPr>
                    <a:xfrm>
                      <a:off x="0" y="0"/>
                      <a:ext cx="5334000" cy="2324575"/>
                    </a:xfrm>
                    <a:prstGeom prst="rect">
                      <a:avLst/>
                    </a:prstGeom>
                    <a:noFill/>
                    <a:ln w="9525">
                      <a:noFill/>
                    </a:ln>
                  </pic:spPr>
                </pic:pic>
              </a:graphicData>
            </a:graphic>
          </wp:inline>
        </w:drawing>
      </w:r>
      <w:r>
        <w:rPr>
          <w:lang w:eastAsia="zh-CN"/>
        </w:rPr>
        <w:t xml:space="preserve"> 图3.1-11 </w:t>
      </w:r>
      <w:r>
        <w:rPr>
          <w:lang w:eastAsia="zh-CN"/>
        </w:rPr>
        <w:drawing>
          <wp:inline distT="0" distB="0" distL="114300" distR="114300">
            <wp:extent cx="5334000" cy="2506345"/>
            <wp:effectExtent l="0" t="0" r="0" b="0"/>
            <wp:docPr id="1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title="fig:"/>
                    <pic:cNvPicPr>
                      <a:picLocks noChangeAspect="1" noChangeArrowheads="1"/>
                    </pic:cNvPicPr>
                  </pic:nvPicPr>
                  <pic:blipFill>
                    <a:blip r:embed="rId15"/>
                    <a:stretch>
                      <a:fillRect/>
                    </a:stretch>
                  </pic:blipFill>
                  <pic:spPr>
                    <a:xfrm>
                      <a:off x="0" y="0"/>
                      <a:ext cx="5334000" cy="2506667"/>
                    </a:xfrm>
                    <a:prstGeom prst="rect">
                      <a:avLst/>
                    </a:prstGeom>
                    <a:noFill/>
                    <a:ln w="9525">
                      <a:noFill/>
                    </a:ln>
                  </pic:spPr>
                </pic:pic>
              </a:graphicData>
            </a:graphic>
          </wp:inline>
        </w:drawing>
      </w:r>
      <w:r>
        <w:rPr>
          <w:lang w:eastAsia="zh-CN"/>
        </w:rPr>
        <w:t xml:space="preserve"> 图3.1-12 </w:t>
      </w:r>
      <w:r>
        <w:rPr>
          <w:lang w:eastAsia="zh-CN"/>
        </w:rPr>
        <w:drawing>
          <wp:inline distT="0" distB="0" distL="114300" distR="114300">
            <wp:extent cx="5334000" cy="2513965"/>
            <wp:effectExtent l="0" t="0" r="0" b="0"/>
            <wp:docPr id="1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title="fig:"/>
                    <pic:cNvPicPr>
                      <a:picLocks noChangeAspect="1" noChangeArrowheads="1"/>
                    </pic:cNvPicPr>
                  </pic:nvPicPr>
                  <pic:blipFill>
                    <a:blip r:embed="rId16"/>
                    <a:stretch>
                      <a:fillRect/>
                    </a:stretch>
                  </pic:blipFill>
                  <pic:spPr>
                    <a:xfrm>
                      <a:off x="0" y="0"/>
                      <a:ext cx="5334000" cy="2514264"/>
                    </a:xfrm>
                    <a:prstGeom prst="rect">
                      <a:avLst/>
                    </a:prstGeom>
                    <a:noFill/>
                    <a:ln w="9525">
                      <a:noFill/>
                    </a:ln>
                  </pic:spPr>
                </pic:pic>
              </a:graphicData>
            </a:graphic>
          </wp:inline>
        </w:drawing>
      </w:r>
      <w:r>
        <w:rPr>
          <w:lang w:eastAsia="zh-CN"/>
        </w:rPr>
        <w:t xml:space="preserve"> 图</w:t>
      </w:r>
      <w:r>
        <w:t>3.1-13</w:t>
      </w:r>
    </w:p>
    <w:p>
      <w:pPr>
        <w:pStyle w:val="5"/>
        <w:rPr>
          <w:color w:val="auto"/>
          <w:lang w:eastAsia="zh-CN"/>
        </w:rPr>
      </w:pPr>
      <w:bookmarkStart w:id="24" w:name="header-n115"/>
      <w:bookmarkEnd w:id="24"/>
      <w:bookmarkStart w:id="25" w:name="_Toc514015236"/>
      <w:r>
        <w:rPr>
          <w:color w:val="auto"/>
          <w:lang w:eastAsia="zh-CN"/>
        </w:rPr>
        <w:t>3.1.1 用户管理</w:t>
      </w:r>
      <w:bookmarkEnd w:id="25"/>
    </w:p>
    <w:p>
      <w:pPr>
        <w:pStyle w:val="25"/>
        <w:rPr>
          <w:lang w:eastAsia="zh-CN"/>
        </w:rPr>
      </w:pPr>
      <w:r>
        <w:rPr>
          <w:b/>
          <w:lang w:eastAsia="zh-CN"/>
        </w:rPr>
        <w:t>功能描述</w:t>
      </w:r>
      <w:r>
        <w:rPr>
          <w:lang w:eastAsia="zh-CN"/>
        </w:rPr>
        <w:t>: 用户管理指对平台的各类使用者进行管理，是CMA三个不同端口共用的子系统。用户仅限于互联网委托方和测试中心工作人员，其中，测试中心工作人员可细分为系统管理员、市场部、测试部、质量部、样品室、档案室、综合管理室和授权签字人；从权限角度，用户可分为系统管理员（一级权限）、部门主任与授权签字人（二级权限）和部门成员与互联网委托方（三级权限）三类。南大测试中心工作人员根据各自权限进行权限允许范围内的操作，互联网委托方能查询所委托项目的进度、结果和相关政策等，并可以发起、修改和删除投诉；需要实现用户的注册、注册审核、用户授权、修改密码、密码找回、注销账户和删除账户等功能。</w:t>
      </w:r>
    </w:p>
    <w:p>
      <w:pPr>
        <w:pStyle w:val="3"/>
      </w:pPr>
      <w:r>
        <w:rPr>
          <w:b/>
        </w:rPr>
        <w:t>活动图</w:t>
      </w:r>
    </w:p>
    <w:p>
      <w:pPr>
        <w:pStyle w:val="3"/>
      </w:pPr>
      <w:r>
        <w:rPr>
          <w:lang w:eastAsia="zh-CN"/>
        </w:rPr>
        <w:drawing>
          <wp:inline distT="0" distB="0" distL="114300" distR="114300">
            <wp:extent cx="4858385" cy="7200265"/>
            <wp:effectExtent l="0" t="0" r="3175" b="8255"/>
            <wp:docPr id="87" name="图片 87" descr="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3.1.1"/>
                    <pic:cNvPicPr>
                      <a:picLocks noChangeAspect="1"/>
                    </pic:cNvPicPr>
                  </pic:nvPicPr>
                  <pic:blipFill>
                    <a:blip r:embed="rId17"/>
                    <a:stretch>
                      <a:fillRect/>
                    </a:stretch>
                  </pic:blipFill>
                  <pic:spPr>
                    <a:xfrm>
                      <a:off x="0" y="0"/>
                      <a:ext cx="4858385" cy="7200265"/>
                    </a:xfrm>
                    <a:prstGeom prst="rect">
                      <a:avLst/>
                    </a:prstGeom>
                  </pic:spPr>
                </pic:pic>
              </a:graphicData>
            </a:graphic>
          </wp:inline>
        </w:drawing>
      </w:r>
      <w:r>
        <w:t xml:space="preserve"> </w:t>
      </w:r>
    </w:p>
    <w:p>
      <w:pPr>
        <w:pStyle w:val="3"/>
        <w:ind w:firstLine="3600" w:firstLineChars="1500"/>
        <w:jc w:val="both"/>
      </w:pPr>
      <w:r>
        <w:t>图3.1.1-1</w:t>
      </w:r>
    </w:p>
    <w:p>
      <w:pPr>
        <w:pStyle w:val="3"/>
      </w:pPr>
      <w:r>
        <w:rPr>
          <w:b/>
        </w:rPr>
        <w:t>功能详述</w:t>
      </w:r>
    </w:p>
    <w:p>
      <w:pPr>
        <w:numPr>
          <w:ilvl w:val="0"/>
          <w:numId w:val="1"/>
        </w:numPr>
        <w:rPr>
          <w:lang w:eastAsia="zh-CN"/>
        </w:rPr>
      </w:pPr>
      <w:r>
        <w:rPr>
          <w:lang w:eastAsia="zh-CN"/>
        </w:rPr>
        <w:t>用户注册：注册时，用户需要提供用户名、所申请角色、用户单位信息、电话号码、邮箱地址、登陆密码（需要两次验证）和动态验证码信息，提交后系统自动提醒用户等待系统管理员审核。系统管理员无须注册，系统为固定数额的系统管理员预留账户和密码，系统管理员可据此直接登陆，登陆后可以修改密码。</w:t>
      </w:r>
    </w:p>
    <w:p>
      <w:pPr>
        <w:numPr>
          <w:ilvl w:val="0"/>
          <w:numId w:val="1"/>
        </w:numPr>
        <w:rPr>
          <w:lang w:eastAsia="zh-CN"/>
        </w:rPr>
      </w:pPr>
      <w:r>
        <w:rPr>
          <w:lang w:eastAsia="zh-CN"/>
        </w:rPr>
        <w:t>注册审核：除系统管理员之外的用户必须通过提交合法的用户注册信息后经系统管理员审核通过方可成为合法用户。系统管理员审核时，有权拒绝用户的注册申请、为用户分配合理的操作权限后同意注册申请，用户被拒或者顺利注册后均应收到来自系统的邮件提醒。此处值得注意的是，系统管理员不应具有查看、修改其他用户密码的权限。</w:t>
      </w:r>
    </w:p>
    <w:p>
      <w:pPr>
        <w:numPr>
          <w:ilvl w:val="0"/>
          <w:numId w:val="1"/>
        </w:numPr>
        <w:rPr>
          <w:lang w:eastAsia="zh-CN"/>
        </w:rPr>
      </w:pPr>
      <w:r>
        <w:rPr>
          <w:lang w:eastAsia="zh-CN"/>
        </w:rPr>
        <w:t>用户授权：具有上一级权限的用户可以对权限严格低于自己的用户进行授权。授权时必须明确指定被授权人、授权操作以及涉及到的文档，授权内容具体包括：查看、修改和删除指定的文档，对指定文件进行签字认可，发布重要新闻和通告以及其他授权放指定的操作。</w:t>
      </w:r>
    </w:p>
    <w:p>
      <w:pPr>
        <w:numPr>
          <w:ilvl w:val="0"/>
          <w:numId w:val="1"/>
        </w:numPr>
        <w:rPr>
          <w:lang w:eastAsia="zh-CN"/>
        </w:rPr>
      </w:pPr>
      <w:r>
        <w:rPr>
          <w:lang w:eastAsia="zh-CN"/>
        </w:rPr>
        <w:t>修改密码：系统管理员和注册成功的用户可以修改密码。修改密码前各类用户必须先确认自己的当前密码，当前密码认证失败超过3次后拒绝用户在当天修改密码；仅当用户输入的当前密码正确后，可以有权修改密码，新密码需要二次验证。</w:t>
      </w:r>
    </w:p>
    <w:p>
      <w:pPr>
        <w:numPr>
          <w:ilvl w:val="0"/>
          <w:numId w:val="1"/>
        </w:numPr>
        <w:rPr>
          <w:lang w:eastAsia="zh-CN"/>
        </w:rPr>
      </w:pPr>
      <w:r>
        <w:rPr>
          <w:lang w:eastAsia="zh-CN"/>
        </w:rPr>
        <w:t>密码找回：忘记登陆密码的已注册用户可以申请密码找回。用户注册时输入的邮箱与相应用户绑定，在用户登陆却忘记密码时可自行使用登陆界面的密码找回功能，之后系统发送邮件至对应用户邮箱，经用户在自己的邮箱确认密码丢失以及确认新密码后为用户更新密码。</w:t>
      </w:r>
    </w:p>
    <w:p>
      <w:pPr>
        <w:numPr>
          <w:ilvl w:val="0"/>
          <w:numId w:val="1"/>
        </w:numPr>
        <w:rPr>
          <w:lang w:eastAsia="zh-CN"/>
        </w:rPr>
      </w:pPr>
      <w:r>
        <w:rPr>
          <w:lang w:eastAsia="zh-CN"/>
        </w:rPr>
        <w:t>注销账户：除系统管理员外的其他所有已注册用户均有权申请注销账户。已注册用户发起注销申请，经系统管理员审核通过后立即注销对应账户，注销后账户不可恢复。</w:t>
      </w:r>
    </w:p>
    <w:p>
      <w:pPr>
        <w:numPr>
          <w:ilvl w:val="0"/>
          <w:numId w:val="1"/>
        </w:numPr>
        <w:rPr>
          <w:lang w:eastAsia="zh-CN"/>
        </w:rPr>
      </w:pPr>
      <w:r>
        <w:rPr>
          <w:lang w:eastAsia="zh-CN"/>
        </w:rPr>
        <w:t>删除账户：仅系统管理员有权删除账户。测试中心发生人事变动或者发现用户的恶意操作后，系统管理员可以删除相应账户，系统记录系统管理员的每一条删除用户操作，记录内容包括：删除操作人、被删除用户信息、删除原因以及删除时间。</w:t>
      </w:r>
    </w:p>
    <w:p>
      <w:pPr>
        <w:numPr>
          <w:ilvl w:val="0"/>
          <w:numId w:val="1"/>
        </w:numPr>
        <w:rPr>
          <w:lang w:eastAsia="zh-CN"/>
        </w:rPr>
      </w:pPr>
      <w:r>
        <w:rPr>
          <w:lang w:eastAsia="zh-CN"/>
        </w:rPr>
        <w:t>用户意见：仅互联网委托方可以发表用户意见。互联网委托方可以在线编辑对测试中心工作或人员的意见和投诉，经提交后对本系统所有用户可见。</w:t>
      </w:r>
    </w:p>
    <w:p>
      <w:pPr>
        <w:pStyle w:val="25"/>
        <w:rPr>
          <w:lang w:eastAsia="zh-CN"/>
        </w:rPr>
      </w:pPr>
      <w:r>
        <w:rPr>
          <w:b/>
          <w:lang w:eastAsia="zh-CN"/>
        </w:rPr>
        <w:t>界面原型</w:t>
      </w:r>
    </w:p>
    <w:p>
      <w:pPr>
        <w:pStyle w:val="3"/>
        <w:rPr>
          <w:lang w:eastAsia="zh-CN"/>
        </w:rPr>
      </w:pPr>
      <w:r>
        <w:rPr>
          <w:lang w:eastAsia="zh-CN"/>
        </w:rPr>
        <w:drawing>
          <wp:inline distT="0" distB="0" distL="114300" distR="114300">
            <wp:extent cx="5334000" cy="2540000"/>
            <wp:effectExtent l="0" t="0" r="0" b="0"/>
            <wp:docPr id="1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title="fig:"/>
                    <pic:cNvPicPr>
                      <a:picLocks noChangeAspect="1" noChangeArrowheads="1"/>
                    </pic:cNvPicPr>
                  </pic:nvPicPr>
                  <pic:blipFill>
                    <a:blip r:embed="rId18"/>
                    <a:stretch>
                      <a:fillRect/>
                    </a:stretch>
                  </pic:blipFill>
                  <pic:spPr>
                    <a:xfrm>
                      <a:off x="0" y="0"/>
                      <a:ext cx="5334000" cy="2540376"/>
                    </a:xfrm>
                    <a:prstGeom prst="rect">
                      <a:avLst/>
                    </a:prstGeom>
                    <a:noFill/>
                    <a:ln w="9525">
                      <a:noFill/>
                    </a:ln>
                  </pic:spPr>
                </pic:pic>
              </a:graphicData>
            </a:graphic>
          </wp:inline>
        </w:drawing>
      </w:r>
      <w:r>
        <w:rPr>
          <w:lang w:eastAsia="zh-CN"/>
        </w:rPr>
        <w:t xml:space="preserve"> 图3.1.1-2 </w:t>
      </w:r>
      <w:r>
        <w:rPr>
          <w:lang w:eastAsia="zh-CN"/>
        </w:rPr>
        <w:drawing>
          <wp:inline distT="0" distB="0" distL="114300" distR="114300">
            <wp:extent cx="5334000" cy="2529840"/>
            <wp:effectExtent l="0" t="0" r="0" b="0"/>
            <wp:docPr id="1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title="fig:"/>
                    <pic:cNvPicPr>
                      <a:picLocks noChangeAspect="1" noChangeArrowheads="1"/>
                    </pic:cNvPicPr>
                  </pic:nvPicPr>
                  <pic:blipFill>
                    <a:blip r:embed="rId19"/>
                    <a:stretch>
                      <a:fillRect/>
                    </a:stretch>
                  </pic:blipFill>
                  <pic:spPr>
                    <a:xfrm>
                      <a:off x="0" y="0"/>
                      <a:ext cx="5334000" cy="2530383"/>
                    </a:xfrm>
                    <a:prstGeom prst="rect">
                      <a:avLst/>
                    </a:prstGeom>
                    <a:noFill/>
                    <a:ln w="9525">
                      <a:noFill/>
                    </a:ln>
                  </pic:spPr>
                </pic:pic>
              </a:graphicData>
            </a:graphic>
          </wp:inline>
        </w:drawing>
      </w:r>
      <w:r>
        <w:rPr>
          <w:lang w:eastAsia="zh-CN"/>
        </w:rPr>
        <w:t xml:space="preserve"> 图3.1.1-3 </w:t>
      </w:r>
      <w:r>
        <w:rPr>
          <w:lang w:eastAsia="zh-CN"/>
        </w:rPr>
        <w:drawing>
          <wp:inline distT="0" distB="0" distL="114300" distR="114300">
            <wp:extent cx="5334000" cy="2536190"/>
            <wp:effectExtent l="0" t="0" r="0" b="0"/>
            <wp:docPr id="1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title="fig:"/>
                    <pic:cNvPicPr>
                      <a:picLocks noChangeAspect="1" noChangeArrowheads="1"/>
                    </pic:cNvPicPr>
                  </pic:nvPicPr>
                  <pic:blipFill>
                    <a:blip r:embed="rId20"/>
                    <a:stretch>
                      <a:fillRect/>
                    </a:stretch>
                  </pic:blipFill>
                  <pic:spPr>
                    <a:xfrm>
                      <a:off x="0" y="0"/>
                      <a:ext cx="5334000" cy="2536419"/>
                    </a:xfrm>
                    <a:prstGeom prst="rect">
                      <a:avLst/>
                    </a:prstGeom>
                    <a:noFill/>
                    <a:ln w="9525">
                      <a:noFill/>
                    </a:ln>
                  </pic:spPr>
                </pic:pic>
              </a:graphicData>
            </a:graphic>
          </wp:inline>
        </w:drawing>
      </w:r>
      <w:r>
        <w:rPr>
          <w:lang w:eastAsia="zh-CN"/>
        </w:rPr>
        <w:t xml:space="preserve"> 图3.1.1-4 </w:t>
      </w:r>
      <w:r>
        <w:rPr>
          <w:lang w:eastAsia="zh-CN"/>
        </w:rPr>
        <w:drawing>
          <wp:inline distT="0" distB="0" distL="114300" distR="114300">
            <wp:extent cx="5334000" cy="2540000"/>
            <wp:effectExtent l="0" t="0" r="0" b="0"/>
            <wp:docPr id="1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title="fig:"/>
                    <pic:cNvPicPr>
                      <a:picLocks noChangeAspect="1" noChangeArrowheads="1"/>
                    </pic:cNvPicPr>
                  </pic:nvPicPr>
                  <pic:blipFill>
                    <a:blip r:embed="rId21"/>
                    <a:stretch>
                      <a:fillRect/>
                    </a:stretch>
                  </pic:blipFill>
                  <pic:spPr>
                    <a:xfrm>
                      <a:off x="0" y="0"/>
                      <a:ext cx="5334000" cy="2540000"/>
                    </a:xfrm>
                    <a:prstGeom prst="rect">
                      <a:avLst/>
                    </a:prstGeom>
                    <a:noFill/>
                    <a:ln w="9525">
                      <a:noFill/>
                    </a:ln>
                  </pic:spPr>
                </pic:pic>
              </a:graphicData>
            </a:graphic>
          </wp:inline>
        </w:drawing>
      </w:r>
      <w:r>
        <w:rPr>
          <w:lang w:eastAsia="zh-CN"/>
        </w:rPr>
        <w:t xml:space="preserve"> 图3.1.1-5</w:t>
      </w:r>
    </w:p>
    <w:p>
      <w:pPr>
        <w:pStyle w:val="5"/>
        <w:rPr>
          <w:i/>
          <w:iCs/>
          <w:color w:val="auto"/>
          <w:lang w:eastAsia="zh-CN"/>
        </w:rPr>
      </w:pPr>
      <w:bookmarkStart w:id="26" w:name="header-n162"/>
      <w:bookmarkEnd w:id="26"/>
      <w:bookmarkStart w:id="27" w:name="_Toc514015237"/>
      <w:r>
        <w:rPr>
          <w:color w:val="auto"/>
          <w:lang w:eastAsia="zh-CN"/>
        </w:rPr>
        <w:t>3.1.2 质量体系管理</w:t>
      </w:r>
      <w:bookmarkEnd w:id="27"/>
    </w:p>
    <w:p>
      <w:pPr>
        <w:pStyle w:val="25"/>
        <w:rPr>
          <w:lang w:eastAsia="zh-CN"/>
        </w:rPr>
      </w:pPr>
      <w:r>
        <w:rPr>
          <w:b/>
          <w:lang w:eastAsia="zh-CN"/>
        </w:rPr>
        <w:t>功能描述</w:t>
      </w:r>
      <w:r>
        <w:rPr>
          <w:lang w:eastAsia="zh-CN"/>
        </w:rPr>
        <w:t>: 质量体系管理属于规章制度的范畴，由质量部负责，对测试中心操作流程中涉及到的规范文件进行管理。管理的文档包括质量手册、程序文件和作业指导书三类，每一类又包括若干文档。管理的内容包括增加、修改、删除和下载文档，修改文档时：维护最新版本的同时保留历史版本备查，系统自动生成记录和修订日志备查，涉及比较细节的修改时需要人工整理填写修订日志。</w:t>
      </w:r>
    </w:p>
    <w:p>
      <w:pPr>
        <w:pStyle w:val="3"/>
      </w:pPr>
      <w:r>
        <w:rPr>
          <w:b/>
        </w:rPr>
        <w:t>活动图</w:t>
      </w:r>
    </w:p>
    <w:p>
      <w:pPr>
        <w:pStyle w:val="3"/>
      </w:pPr>
      <w:r>
        <w:rPr>
          <w:lang w:eastAsia="zh-CN"/>
        </w:rPr>
        <w:drawing>
          <wp:inline distT="0" distB="0" distL="114300" distR="114300">
            <wp:extent cx="4679950" cy="7101205"/>
            <wp:effectExtent l="0" t="0" r="13970" b="635"/>
            <wp:docPr id="88" name="图片 88" descr="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3.1.2"/>
                    <pic:cNvPicPr>
                      <a:picLocks noChangeAspect="1"/>
                    </pic:cNvPicPr>
                  </pic:nvPicPr>
                  <pic:blipFill>
                    <a:blip r:embed="rId22"/>
                    <a:stretch>
                      <a:fillRect/>
                    </a:stretch>
                  </pic:blipFill>
                  <pic:spPr>
                    <a:xfrm>
                      <a:off x="0" y="0"/>
                      <a:ext cx="4679950" cy="7101205"/>
                    </a:xfrm>
                    <a:prstGeom prst="rect">
                      <a:avLst/>
                    </a:prstGeom>
                  </pic:spPr>
                </pic:pic>
              </a:graphicData>
            </a:graphic>
          </wp:inline>
        </w:drawing>
      </w:r>
    </w:p>
    <w:p>
      <w:pPr>
        <w:pStyle w:val="3"/>
        <w:jc w:val="center"/>
      </w:pPr>
      <w:r>
        <w:t>图3.1.2-1</w:t>
      </w:r>
    </w:p>
    <w:p>
      <w:pPr>
        <w:pStyle w:val="3"/>
      </w:pPr>
      <w:r>
        <w:rPr>
          <w:b/>
        </w:rPr>
        <w:t>功能详述</w:t>
      </w:r>
    </w:p>
    <w:p>
      <w:pPr>
        <w:numPr>
          <w:ilvl w:val="0"/>
          <w:numId w:val="1"/>
        </w:numPr>
        <w:rPr>
          <w:lang w:eastAsia="zh-CN"/>
        </w:rPr>
      </w:pPr>
      <w:r>
        <w:rPr>
          <w:lang w:eastAsia="zh-CN"/>
        </w:rPr>
        <w:t>添加文档：质量手册、程序文件和作业指导书三类分开管理，质量部可以按文档类型的不同将文档上传至系统。出现重名文档时，系统提供新文件覆盖旧文件和终止上传的选择，若质量部用户选择新文件覆盖旧文件，旧文件成为历史版本备查并同时生成日志记录。</w:t>
      </w:r>
    </w:p>
    <w:p>
      <w:pPr>
        <w:numPr>
          <w:ilvl w:val="0"/>
          <w:numId w:val="1"/>
        </w:numPr>
        <w:rPr>
          <w:lang w:eastAsia="zh-CN"/>
        </w:rPr>
      </w:pPr>
      <w:r>
        <w:rPr>
          <w:lang w:eastAsia="zh-CN"/>
        </w:rPr>
        <w:t>修改文档：不支持批量操作，只接受质量部单次修改单个文档。修改文档的操作包括更改文档所属类别、重命名以及修改文档内部具体文本。修改完成后，系统需自动生成记录和修订日志备查，历史版本放入版本库备查；此处值得注意的是，涉及比较细节的修改时，产生的日志内容比较繁杂，需要人工在线填写修订日志或直接提交修订日志。</w:t>
      </w:r>
    </w:p>
    <w:p>
      <w:pPr>
        <w:numPr>
          <w:ilvl w:val="0"/>
          <w:numId w:val="1"/>
        </w:numPr>
        <w:rPr>
          <w:lang w:eastAsia="zh-CN"/>
        </w:rPr>
      </w:pPr>
      <w:r>
        <w:rPr>
          <w:lang w:eastAsia="zh-CN"/>
        </w:rPr>
        <w:t>删除文档：质量部可以将因为标准废止等原因导致的不适用文档删除。被删除后的文档对其他用户不可见，但质量部和系统管理员可以在版本库中查到相应文档的历史版本信息。</w:t>
      </w:r>
    </w:p>
    <w:p>
      <w:pPr>
        <w:numPr>
          <w:ilvl w:val="0"/>
          <w:numId w:val="1"/>
        </w:numPr>
        <w:rPr>
          <w:lang w:eastAsia="zh-CN"/>
        </w:rPr>
      </w:pPr>
      <w:r>
        <w:rPr>
          <w:lang w:eastAsia="zh-CN"/>
        </w:rPr>
        <w:t>下载文档：测试中心各部门的用户可以根据自己工作的需要下载质量体系管理维护的最新版的文档模板。下载文档时，需要对每个文档进行下载次数统计。</w:t>
      </w:r>
    </w:p>
    <w:p>
      <w:pPr>
        <w:pStyle w:val="25"/>
      </w:pPr>
      <w:r>
        <w:rPr>
          <w:b/>
        </w:rPr>
        <w:t>界面原型</w:t>
      </w:r>
    </w:p>
    <w:p>
      <w:pPr>
        <w:numPr>
          <w:ilvl w:val="0"/>
          <w:numId w:val="1"/>
        </w:numPr>
      </w:pPr>
      <w:r>
        <w:t xml:space="preserve">主页面 </w:t>
      </w:r>
      <w:r>
        <w:rPr>
          <w:lang w:eastAsia="zh-CN"/>
        </w:rPr>
        <w:drawing>
          <wp:inline distT="0" distB="0" distL="114300" distR="114300">
            <wp:extent cx="5334000" cy="3105150"/>
            <wp:effectExtent l="0" t="0" r="0" b="0"/>
            <wp:docPr id="2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title="fig:"/>
                    <pic:cNvPicPr>
                      <a:picLocks noChangeAspect="1" noChangeArrowheads="1"/>
                    </pic:cNvPicPr>
                  </pic:nvPicPr>
                  <pic:blipFill>
                    <a:blip r:embed="rId23"/>
                    <a:stretch>
                      <a:fillRect/>
                    </a:stretch>
                  </pic:blipFill>
                  <pic:spPr>
                    <a:xfrm>
                      <a:off x="0" y="0"/>
                      <a:ext cx="5334000" cy="3105239"/>
                    </a:xfrm>
                    <a:prstGeom prst="rect">
                      <a:avLst/>
                    </a:prstGeom>
                    <a:noFill/>
                    <a:ln w="9525">
                      <a:noFill/>
                    </a:ln>
                  </pic:spPr>
                </pic:pic>
              </a:graphicData>
            </a:graphic>
          </wp:inline>
        </w:drawing>
      </w:r>
      <w:r>
        <w:t xml:space="preserve"> 图3.1.2-2</w:t>
      </w:r>
    </w:p>
    <w:p>
      <w:pPr>
        <w:numPr>
          <w:ilvl w:val="0"/>
          <w:numId w:val="1"/>
        </w:numPr>
      </w:pPr>
      <w:r>
        <w:t xml:space="preserve">添加文件 </w:t>
      </w:r>
      <w:r>
        <w:rPr>
          <w:lang w:eastAsia="zh-CN"/>
        </w:rPr>
        <w:drawing>
          <wp:inline distT="0" distB="0" distL="114300" distR="114300">
            <wp:extent cx="5334000" cy="2774315"/>
            <wp:effectExtent l="0" t="0" r="0" b="0"/>
            <wp:docPr id="2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title="fig:"/>
                    <pic:cNvPicPr>
                      <a:picLocks noChangeAspect="1" noChangeArrowheads="1"/>
                    </pic:cNvPicPr>
                  </pic:nvPicPr>
                  <pic:blipFill>
                    <a:blip r:embed="rId24"/>
                    <a:stretch>
                      <a:fillRect/>
                    </a:stretch>
                  </pic:blipFill>
                  <pic:spPr>
                    <a:xfrm>
                      <a:off x="0" y="0"/>
                      <a:ext cx="5334000" cy="2774757"/>
                    </a:xfrm>
                    <a:prstGeom prst="rect">
                      <a:avLst/>
                    </a:prstGeom>
                    <a:noFill/>
                    <a:ln w="9525">
                      <a:noFill/>
                    </a:ln>
                  </pic:spPr>
                </pic:pic>
              </a:graphicData>
            </a:graphic>
          </wp:inline>
        </w:drawing>
      </w:r>
      <w:r>
        <w:t xml:space="preserve"> 图3.1.2-3</w:t>
      </w:r>
    </w:p>
    <w:p>
      <w:pPr>
        <w:numPr>
          <w:ilvl w:val="0"/>
          <w:numId w:val="1"/>
        </w:numPr>
      </w:pPr>
      <w:r>
        <w:t xml:space="preserve">查看及修改文件 </w:t>
      </w:r>
      <w:r>
        <w:rPr>
          <w:lang w:eastAsia="zh-CN"/>
        </w:rPr>
        <w:drawing>
          <wp:inline distT="0" distB="0" distL="114300" distR="114300">
            <wp:extent cx="5334000" cy="3038475"/>
            <wp:effectExtent l="0" t="0" r="0" b="0"/>
            <wp:docPr id="2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title="fig:"/>
                    <pic:cNvPicPr>
                      <a:picLocks noChangeAspect="1" noChangeArrowheads="1"/>
                    </pic:cNvPicPr>
                  </pic:nvPicPr>
                  <pic:blipFill>
                    <a:blip r:embed="rId25"/>
                    <a:stretch>
                      <a:fillRect/>
                    </a:stretch>
                  </pic:blipFill>
                  <pic:spPr>
                    <a:xfrm>
                      <a:off x="0" y="0"/>
                      <a:ext cx="5334000" cy="3038853"/>
                    </a:xfrm>
                    <a:prstGeom prst="rect">
                      <a:avLst/>
                    </a:prstGeom>
                    <a:noFill/>
                    <a:ln w="9525">
                      <a:noFill/>
                    </a:ln>
                  </pic:spPr>
                </pic:pic>
              </a:graphicData>
            </a:graphic>
          </wp:inline>
        </w:drawing>
      </w:r>
      <w:r>
        <w:t xml:space="preserve"> 图3.1.2-4</w:t>
      </w:r>
    </w:p>
    <w:p>
      <w:pPr>
        <w:pStyle w:val="5"/>
        <w:rPr>
          <w:i/>
          <w:iCs/>
          <w:color w:val="auto"/>
        </w:rPr>
      </w:pPr>
      <w:bookmarkStart w:id="28" w:name="header-n204"/>
      <w:bookmarkEnd w:id="28"/>
      <w:bookmarkStart w:id="29" w:name="_Toc514015238"/>
      <w:r>
        <w:rPr>
          <w:color w:val="auto"/>
        </w:rPr>
        <w:t>3.1.3 管理评审</w:t>
      </w:r>
      <w:bookmarkEnd w:id="29"/>
    </w:p>
    <w:p>
      <w:pPr>
        <w:pStyle w:val="25"/>
        <w:rPr>
          <w:lang w:eastAsia="zh-CN"/>
        </w:rPr>
      </w:pPr>
      <w:r>
        <w:rPr>
          <w:b/>
          <w:lang w:eastAsia="zh-CN"/>
        </w:rPr>
        <w:t>功能描述</w:t>
      </w:r>
      <w:r>
        <w:rPr>
          <w:lang w:eastAsia="zh-CN"/>
        </w:rPr>
        <w:t xml:space="preserve"> ： 管理评审一般一年一次，管理评审的输入是内审的结果，每次产生的文档格式相同，内容不同。管理评审是根据各个检查点查到的情况进行分析，对内审报告的不符合情况，进行分析，确定的，安排整改，指定责任人、完成时间，并形成整改报告。评审的目的是评价自己这个评测中心的情况，人员、环境。需要对评审流程和相关的文档进行管理。实验室主任主持管理评审，有权对管理评审计划、管理评审通知单、管理评审报告等做记录、 存储、修改、查询等操作。</w:t>
      </w:r>
    </w:p>
    <w:p>
      <w:pPr>
        <w:pStyle w:val="3"/>
      </w:pPr>
      <w:r>
        <w:rPr>
          <w:b/>
        </w:rPr>
        <w:t>活动图</w:t>
      </w:r>
    </w:p>
    <w:p>
      <w:pPr>
        <w:pStyle w:val="3"/>
      </w:pPr>
      <w:r>
        <w:rPr>
          <w:lang w:eastAsia="zh-CN"/>
        </w:rPr>
        <w:drawing>
          <wp:inline distT="0" distB="0" distL="114300" distR="114300">
            <wp:extent cx="4262120" cy="7200265"/>
            <wp:effectExtent l="0" t="0" r="0" b="0"/>
            <wp:docPr id="89" name="图片 89" descr="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3.1.3"/>
                    <pic:cNvPicPr>
                      <a:picLocks noChangeAspect="1"/>
                    </pic:cNvPicPr>
                  </pic:nvPicPr>
                  <pic:blipFill>
                    <a:blip r:embed="rId26"/>
                    <a:stretch>
                      <a:fillRect/>
                    </a:stretch>
                  </pic:blipFill>
                  <pic:spPr>
                    <a:xfrm>
                      <a:off x="0" y="0"/>
                      <a:ext cx="4262120" cy="7200265"/>
                    </a:xfrm>
                    <a:prstGeom prst="rect">
                      <a:avLst/>
                    </a:prstGeom>
                  </pic:spPr>
                </pic:pic>
              </a:graphicData>
            </a:graphic>
          </wp:inline>
        </w:drawing>
      </w:r>
      <w:r>
        <w:t xml:space="preserve"> </w:t>
      </w:r>
    </w:p>
    <w:p>
      <w:pPr>
        <w:pStyle w:val="3"/>
        <w:ind w:firstLine="3600" w:firstLineChars="1500"/>
      </w:pPr>
      <w:r>
        <w:t>图3.1.3-1</w:t>
      </w:r>
    </w:p>
    <w:p>
      <w:pPr>
        <w:pStyle w:val="3"/>
      </w:pPr>
      <w:r>
        <w:rPr>
          <w:b/>
        </w:rPr>
        <w:t>功能详述</w:t>
      </w:r>
    </w:p>
    <w:p>
      <w:pPr>
        <w:numPr>
          <w:ilvl w:val="0"/>
          <w:numId w:val="1"/>
        </w:numPr>
        <w:rPr>
          <w:lang w:eastAsia="zh-CN"/>
        </w:rPr>
      </w:pPr>
      <w:r>
        <w:rPr>
          <w:lang w:eastAsia="zh-CN"/>
        </w:rPr>
        <w:t>新增管理评审：管理评审以年为单位，每年一次。用户可以在管理评审界面新建一次管理评审，填写评审日期，并上传相关的文档。</w:t>
      </w:r>
    </w:p>
    <w:p>
      <w:pPr>
        <w:numPr>
          <w:ilvl w:val="0"/>
          <w:numId w:val="1"/>
        </w:numPr>
        <w:rPr>
          <w:lang w:eastAsia="zh-CN"/>
        </w:rPr>
      </w:pPr>
      <w:r>
        <w:rPr>
          <w:lang w:eastAsia="zh-CN"/>
        </w:rPr>
        <w:t>查询管理评审：用户可以根据评审时间进行查询，并列出查询结果。查询结果需要展示评审时间</w:t>
      </w:r>
    </w:p>
    <w:p>
      <w:pPr>
        <w:numPr>
          <w:ilvl w:val="0"/>
          <w:numId w:val="1"/>
        </w:numPr>
      </w:pPr>
      <w:r>
        <w:rPr>
          <w:lang w:eastAsia="zh-CN"/>
        </w:rPr>
        <w:t>修改管理评审：对于查询结果，有新增文档按钮，以新增其中的评审文档，可以点击该条目展开对应管理评审的文档目录，对于其中的每个文档，可以删除或修改或下载。</w:t>
      </w:r>
      <w:r>
        <w:t>查询结果可以选中，并可以删除选中的结果。</w:t>
      </w:r>
    </w:p>
    <w:p>
      <w:pPr>
        <w:pStyle w:val="25"/>
      </w:pPr>
      <w:r>
        <w:rPr>
          <w:b/>
        </w:rPr>
        <w:t>界面原型</w:t>
      </w:r>
    </w:p>
    <w:p>
      <w:pPr>
        <w:numPr>
          <w:ilvl w:val="0"/>
          <w:numId w:val="1"/>
        </w:numPr>
      </w:pPr>
      <w:r>
        <w:t xml:space="preserve">主页面 </w:t>
      </w:r>
      <w:r>
        <w:rPr>
          <w:lang w:eastAsia="zh-CN"/>
        </w:rPr>
        <w:drawing>
          <wp:inline distT="0" distB="0" distL="114300" distR="114300">
            <wp:extent cx="5334000" cy="2884170"/>
            <wp:effectExtent l="0" t="0" r="0" b="0"/>
            <wp:docPr id="2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title="fig:"/>
                    <pic:cNvPicPr>
                      <a:picLocks noChangeAspect="1" noChangeArrowheads="1"/>
                    </pic:cNvPicPr>
                  </pic:nvPicPr>
                  <pic:blipFill>
                    <a:blip r:embed="rId27"/>
                    <a:stretch>
                      <a:fillRect/>
                    </a:stretch>
                  </pic:blipFill>
                  <pic:spPr>
                    <a:xfrm>
                      <a:off x="0" y="0"/>
                      <a:ext cx="5334000" cy="2884380"/>
                    </a:xfrm>
                    <a:prstGeom prst="rect">
                      <a:avLst/>
                    </a:prstGeom>
                    <a:noFill/>
                    <a:ln w="9525">
                      <a:noFill/>
                    </a:ln>
                  </pic:spPr>
                </pic:pic>
              </a:graphicData>
            </a:graphic>
          </wp:inline>
        </w:drawing>
      </w:r>
      <w:r>
        <w:t xml:space="preserve"> 图3.1.3-2</w:t>
      </w:r>
    </w:p>
    <w:p>
      <w:pPr>
        <w:numPr>
          <w:ilvl w:val="0"/>
          <w:numId w:val="1"/>
        </w:numPr>
      </w:pPr>
      <w:r>
        <w:t xml:space="preserve">文档管理 </w:t>
      </w:r>
      <w:r>
        <w:rPr>
          <w:lang w:eastAsia="zh-CN"/>
        </w:rPr>
        <w:drawing>
          <wp:inline distT="0" distB="0" distL="114300" distR="114300">
            <wp:extent cx="5334000" cy="2996565"/>
            <wp:effectExtent l="0" t="0" r="0" b="0"/>
            <wp:docPr id="2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title="fig:"/>
                    <pic:cNvPicPr>
                      <a:picLocks noChangeAspect="1" noChangeArrowheads="1"/>
                    </pic:cNvPicPr>
                  </pic:nvPicPr>
                  <pic:blipFill>
                    <a:blip r:embed="rId28"/>
                    <a:stretch>
                      <a:fillRect/>
                    </a:stretch>
                  </pic:blipFill>
                  <pic:spPr>
                    <a:xfrm>
                      <a:off x="0" y="0"/>
                      <a:ext cx="5334000" cy="2996738"/>
                    </a:xfrm>
                    <a:prstGeom prst="rect">
                      <a:avLst/>
                    </a:prstGeom>
                    <a:noFill/>
                    <a:ln w="9525">
                      <a:noFill/>
                    </a:ln>
                  </pic:spPr>
                </pic:pic>
              </a:graphicData>
            </a:graphic>
          </wp:inline>
        </w:drawing>
      </w:r>
      <w:r>
        <w:t xml:space="preserve"> 图3.1.3-3</w:t>
      </w:r>
    </w:p>
    <w:p>
      <w:pPr>
        <w:numPr>
          <w:ilvl w:val="0"/>
          <w:numId w:val="1"/>
        </w:numPr>
      </w:pPr>
      <w:r>
        <w:t xml:space="preserve">添加文件 </w:t>
      </w:r>
      <w:r>
        <w:rPr>
          <w:lang w:eastAsia="zh-CN"/>
        </w:rPr>
        <w:drawing>
          <wp:inline distT="0" distB="0" distL="114300" distR="114300">
            <wp:extent cx="5334000" cy="3022600"/>
            <wp:effectExtent l="0" t="0" r="0" b="0"/>
            <wp:docPr id="2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title="fig:"/>
                    <pic:cNvPicPr>
                      <a:picLocks noChangeAspect="1" noChangeArrowheads="1"/>
                    </pic:cNvPicPr>
                  </pic:nvPicPr>
                  <pic:blipFill>
                    <a:blip r:embed="rId29"/>
                    <a:stretch>
                      <a:fillRect/>
                    </a:stretch>
                  </pic:blipFill>
                  <pic:spPr>
                    <a:xfrm>
                      <a:off x="0" y="0"/>
                      <a:ext cx="5334000" cy="3022925"/>
                    </a:xfrm>
                    <a:prstGeom prst="rect">
                      <a:avLst/>
                    </a:prstGeom>
                    <a:noFill/>
                    <a:ln w="9525">
                      <a:noFill/>
                    </a:ln>
                  </pic:spPr>
                </pic:pic>
              </a:graphicData>
            </a:graphic>
          </wp:inline>
        </w:drawing>
      </w:r>
      <w:r>
        <w:t xml:space="preserve"> 图3.1.3-4</w:t>
      </w:r>
    </w:p>
    <w:p>
      <w:pPr>
        <w:pStyle w:val="5"/>
        <w:rPr>
          <w:i/>
          <w:iCs/>
          <w:color w:val="auto"/>
        </w:rPr>
      </w:pPr>
      <w:bookmarkStart w:id="30" w:name="header-n243"/>
      <w:bookmarkEnd w:id="30"/>
      <w:bookmarkStart w:id="31" w:name="_Toc514015239"/>
      <w:r>
        <w:rPr>
          <w:color w:val="auto"/>
        </w:rPr>
        <w:t>3.1.4 内审管理</w:t>
      </w:r>
      <w:bookmarkEnd w:id="31"/>
    </w:p>
    <w:p>
      <w:pPr>
        <w:pStyle w:val="25"/>
        <w:rPr>
          <w:lang w:eastAsia="zh-CN"/>
        </w:rPr>
      </w:pPr>
      <w:r>
        <w:rPr>
          <w:b/>
          <w:lang w:eastAsia="zh-CN"/>
        </w:rPr>
        <w:t>功能描述</w:t>
      </w:r>
      <w:r>
        <w:rPr>
          <w:lang w:eastAsia="zh-CN"/>
        </w:rPr>
        <w:t xml:space="preserve"> ：内审是指实验室组织内审员每年进行的全部门、全要素的内部审核。内审管理即是对内审计划的相关信息包括内审目的、内审人员等、内审检查的内容、内审结果是否符合要求、审核过程中不符合要求的相关信息、出现问题后期的改进等的记录与存储、查询以及修改。一次内审后会形成包括内审计划、内审实施计划、内审检查记录、会议签到表、会议记录表、内部审核报告、内审不符合报告的文档，内审管理需要实现对以上文档的存储、查询以及修改。</w:t>
      </w:r>
    </w:p>
    <w:p>
      <w:pPr>
        <w:pStyle w:val="3"/>
      </w:pPr>
      <w:r>
        <w:rPr>
          <w:b/>
        </w:rPr>
        <w:t>活动图</w:t>
      </w:r>
    </w:p>
    <w:p>
      <w:pPr>
        <w:pStyle w:val="3"/>
      </w:pPr>
      <w:r>
        <w:rPr>
          <w:lang w:eastAsia="zh-CN"/>
        </w:rPr>
        <w:drawing>
          <wp:inline distT="0" distB="0" distL="114300" distR="114300">
            <wp:extent cx="5031105" cy="7200265"/>
            <wp:effectExtent l="0" t="0" r="13335" b="8255"/>
            <wp:docPr id="90" name="图片 90" descr="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3.1.4"/>
                    <pic:cNvPicPr>
                      <a:picLocks noChangeAspect="1"/>
                    </pic:cNvPicPr>
                  </pic:nvPicPr>
                  <pic:blipFill>
                    <a:blip r:embed="rId30"/>
                    <a:stretch>
                      <a:fillRect/>
                    </a:stretch>
                  </pic:blipFill>
                  <pic:spPr>
                    <a:xfrm>
                      <a:off x="0" y="0"/>
                      <a:ext cx="5031105" cy="7200265"/>
                    </a:xfrm>
                    <a:prstGeom prst="rect">
                      <a:avLst/>
                    </a:prstGeom>
                  </pic:spPr>
                </pic:pic>
              </a:graphicData>
            </a:graphic>
          </wp:inline>
        </w:drawing>
      </w:r>
      <w:r>
        <w:t xml:space="preserve"> </w:t>
      </w:r>
    </w:p>
    <w:p>
      <w:pPr>
        <w:pStyle w:val="3"/>
        <w:ind w:firstLine="3840" w:firstLineChars="1600"/>
      </w:pPr>
      <w:r>
        <w:t>图3.1.4-1</w:t>
      </w:r>
    </w:p>
    <w:p>
      <w:pPr>
        <w:pStyle w:val="3"/>
      </w:pPr>
      <w:r>
        <w:rPr>
          <w:b/>
        </w:rPr>
        <w:t>功能详述</w:t>
      </w:r>
    </w:p>
    <w:p>
      <w:pPr>
        <w:numPr>
          <w:ilvl w:val="0"/>
          <w:numId w:val="1"/>
        </w:numPr>
        <w:rPr>
          <w:lang w:eastAsia="zh-CN"/>
        </w:rPr>
      </w:pPr>
      <w:r>
        <w:rPr>
          <w:lang w:eastAsia="zh-CN"/>
        </w:rPr>
        <w:t>查看内审形成的文档：用户点击内审管理后，出现一个界面，界面显示一个列表，存放的是每一年度内审后形成的文档的集合，如果需要查看就点击想要查看的年度，会展示出此年度内审后形成的所有的报告，包括内审计划、内审实施计划、内审检查记录、会议签到表、会议记录表、内部审核报告、内审不符合报告；而后可以选择想要查看的报告，点击打开，会以文档或者表格的形式展现。比如想要查看2017的内审文档就选取列表中2017的文件夹，打开后会展示2017年内审形成的所有文档。</w:t>
      </w:r>
    </w:p>
    <w:p>
      <w:pPr>
        <w:numPr>
          <w:ilvl w:val="0"/>
          <w:numId w:val="1"/>
        </w:numPr>
        <w:rPr>
          <w:lang w:eastAsia="zh-CN"/>
        </w:rPr>
      </w:pPr>
      <w:r>
        <w:rPr>
          <w:lang w:eastAsia="zh-CN"/>
        </w:rPr>
        <w:t>新增内审相关文档：主要分为两种，如果想要新增的是还未建立内审计划的，比如2017年刚结束现在需要建立2018年的计划就在点击内审管理后在此页面右下角点击‘+’创立新的内审集合，然后再进入2018年的集合内点击‘+’创立年度内审计划等相关文档。第二种就是只是在某年度的内审产生的文档集合内新增新的文档就如上，直接进入此年度，点击‘+’，新建文档并且进行书写。</w:t>
      </w:r>
    </w:p>
    <w:p>
      <w:pPr>
        <w:numPr>
          <w:ilvl w:val="0"/>
          <w:numId w:val="1"/>
        </w:numPr>
        <w:rPr>
          <w:lang w:eastAsia="zh-CN"/>
        </w:rPr>
      </w:pPr>
      <w:r>
        <w:rPr>
          <w:lang w:eastAsia="zh-CN"/>
        </w:rPr>
        <w:t>修改内审相关文档：首先进入内审管理，点击某年度的内审管理文档集合，选择想要修改的文档，点击打开，再点击右下角的编辑按钮，进行对表格内容的修改，修改完后点击完成，就讲修改后的内容进行存储，写入数据库。</w:t>
      </w:r>
    </w:p>
    <w:p>
      <w:pPr>
        <w:pStyle w:val="25"/>
      </w:pPr>
      <w:r>
        <w:rPr>
          <w:b/>
        </w:rPr>
        <w:t>界面原型</w:t>
      </w:r>
    </w:p>
    <w:p>
      <w:pPr>
        <w:numPr>
          <w:ilvl w:val="0"/>
          <w:numId w:val="1"/>
        </w:numPr>
      </w:pPr>
      <w:r>
        <w:t xml:space="preserve">主页面 </w:t>
      </w:r>
      <w:r>
        <w:rPr>
          <w:lang w:eastAsia="zh-CN"/>
        </w:rPr>
        <w:drawing>
          <wp:inline distT="0" distB="0" distL="114300" distR="114300">
            <wp:extent cx="5334000" cy="2948940"/>
            <wp:effectExtent l="0" t="0" r="0" b="0"/>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31"/>
                    <a:stretch>
                      <a:fillRect/>
                    </a:stretch>
                  </pic:blipFill>
                  <pic:spPr>
                    <a:xfrm>
                      <a:off x="0" y="0"/>
                      <a:ext cx="5334000" cy="2948994"/>
                    </a:xfrm>
                    <a:prstGeom prst="rect">
                      <a:avLst/>
                    </a:prstGeom>
                    <a:noFill/>
                    <a:ln w="9525">
                      <a:noFill/>
                    </a:ln>
                  </pic:spPr>
                </pic:pic>
              </a:graphicData>
            </a:graphic>
          </wp:inline>
        </w:drawing>
      </w:r>
      <w:r>
        <w:t xml:space="preserve"> 图3.1.4-2</w:t>
      </w:r>
    </w:p>
    <w:p>
      <w:pPr>
        <w:numPr>
          <w:ilvl w:val="0"/>
          <w:numId w:val="1"/>
        </w:numPr>
      </w:pPr>
      <w:r>
        <w:t xml:space="preserve">新增内审 </w:t>
      </w:r>
      <w:r>
        <w:rPr>
          <w:lang w:eastAsia="zh-CN"/>
        </w:rPr>
        <w:drawing>
          <wp:inline distT="0" distB="0" distL="114300" distR="114300">
            <wp:extent cx="5334000" cy="3129915"/>
            <wp:effectExtent l="0" t="0" r="0" b="0"/>
            <wp:docPr id="2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title="fig:"/>
                    <pic:cNvPicPr>
                      <a:picLocks noChangeAspect="1" noChangeArrowheads="1"/>
                    </pic:cNvPicPr>
                  </pic:nvPicPr>
                  <pic:blipFill>
                    <a:blip r:embed="rId32"/>
                    <a:stretch>
                      <a:fillRect/>
                    </a:stretch>
                  </pic:blipFill>
                  <pic:spPr>
                    <a:xfrm>
                      <a:off x="0" y="0"/>
                      <a:ext cx="5334000" cy="3129950"/>
                    </a:xfrm>
                    <a:prstGeom prst="rect">
                      <a:avLst/>
                    </a:prstGeom>
                    <a:noFill/>
                    <a:ln w="9525">
                      <a:noFill/>
                    </a:ln>
                  </pic:spPr>
                </pic:pic>
              </a:graphicData>
            </a:graphic>
          </wp:inline>
        </w:drawing>
      </w:r>
      <w:r>
        <w:t xml:space="preserve"> 图3.1.4-3</w:t>
      </w:r>
    </w:p>
    <w:p>
      <w:pPr>
        <w:numPr>
          <w:ilvl w:val="0"/>
          <w:numId w:val="1"/>
        </w:numPr>
      </w:pPr>
      <w:r>
        <w:t xml:space="preserve">查看文档 </w:t>
      </w:r>
      <w:r>
        <w:rPr>
          <w:lang w:eastAsia="zh-CN"/>
        </w:rPr>
        <w:drawing>
          <wp:inline distT="0" distB="0" distL="114300" distR="114300">
            <wp:extent cx="5334000" cy="3009265"/>
            <wp:effectExtent l="0" t="0" r="0" b="0"/>
            <wp:docPr id="3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title="fig:"/>
                    <pic:cNvPicPr>
                      <a:picLocks noChangeAspect="1" noChangeArrowheads="1"/>
                    </pic:cNvPicPr>
                  </pic:nvPicPr>
                  <pic:blipFill>
                    <a:blip r:embed="rId33"/>
                    <a:stretch>
                      <a:fillRect/>
                    </a:stretch>
                  </pic:blipFill>
                  <pic:spPr>
                    <a:xfrm>
                      <a:off x="0" y="0"/>
                      <a:ext cx="5334000" cy="3009550"/>
                    </a:xfrm>
                    <a:prstGeom prst="rect">
                      <a:avLst/>
                    </a:prstGeom>
                    <a:noFill/>
                    <a:ln w="9525">
                      <a:noFill/>
                    </a:ln>
                  </pic:spPr>
                </pic:pic>
              </a:graphicData>
            </a:graphic>
          </wp:inline>
        </w:drawing>
      </w:r>
      <w:r>
        <w:t xml:space="preserve"> 图3.1.4-4</w:t>
      </w:r>
    </w:p>
    <w:p>
      <w:pPr>
        <w:numPr>
          <w:ilvl w:val="0"/>
          <w:numId w:val="1"/>
        </w:numPr>
      </w:pPr>
      <w:r>
        <w:t xml:space="preserve">新建文档 </w:t>
      </w:r>
      <w:r>
        <w:rPr>
          <w:lang w:eastAsia="zh-CN"/>
        </w:rPr>
        <w:drawing>
          <wp:inline distT="0" distB="0" distL="114300" distR="114300">
            <wp:extent cx="5334000" cy="2987040"/>
            <wp:effectExtent l="0" t="0" r="0" b="0"/>
            <wp:docPr id="3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title="fig:"/>
                    <pic:cNvPicPr>
                      <a:picLocks noChangeAspect="1" noChangeArrowheads="1"/>
                    </pic:cNvPicPr>
                  </pic:nvPicPr>
                  <pic:blipFill>
                    <a:blip r:embed="rId34"/>
                    <a:stretch>
                      <a:fillRect/>
                    </a:stretch>
                  </pic:blipFill>
                  <pic:spPr>
                    <a:xfrm>
                      <a:off x="0" y="0"/>
                      <a:ext cx="5334000" cy="2987425"/>
                    </a:xfrm>
                    <a:prstGeom prst="rect">
                      <a:avLst/>
                    </a:prstGeom>
                    <a:noFill/>
                    <a:ln w="9525">
                      <a:noFill/>
                    </a:ln>
                  </pic:spPr>
                </pic:pic>
              </a:graphicData>
            </a:graphic>
          </wp:inline>
        </w:drawing>
      </w:r>
      <w:r>
        <w:t xml:space="preserve"> 图3.1.4-5</w:t>
      </w:r>
    </w:p>
    <w:p>
      <w:pPr>
        <w:numPr>
          <w:ilvl w:val="0"/>
          <w:numId w:val="1"/>
        </w:numPr>
      </w:pPr>
      <w:r>
        <w:t xml:space="preserve">修改文档 </w:t>
      </w:r>
      <w:r>
        <w:rPr>
          <w:lang w:eastAsia="zh-CN"/>
        </w:rPr>
        <w:drawing>
          <wp:inline distT="0" distB="0" distL="114300" distR="114300">
            <wp:extent cx="5334000" cy="3117215"/>
            <wp:effectExtent l="0" t="0" r="0" b="0"/>
            <wp:docPr id="3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title="fig:"/>
                    <pic:cNvPicPr>
                      <a:picLocks noChangeAspect="1" noChangeArrowheads="1"/>
                    </pic:cNvPicPr>
                  </pic:nvPicPr>
                  <pic:blipFill>
                    <a:blip r:embed="rId35"/>
                    <a:stretch>
                      <a:fillRect/>
                    </a:stretch>
                  </pic:blipFill>
                  <pic:spPr>
                    <a:xfrm>
                      <a:off x="0" y="0"/>
                      <a:ext cx="5334000" cy="3117796"/>
                    </a:xfrm>
                    <a:prstGeom prst="rect">
                      <a:avLst/>
                    </a:prstGeom>
                    <a:noFill/>
                    <a:ln w="9525">
                      <a:noFill/>
                    </a:ln>
                  </pic:spPr>
                </pic:pic>
              </a:graphicData>
            </a:graphic>
          </wp:inline>
        </w:drawing>
      </w:r>
      <w:r>
        <w:t xml:space="preserve"> 图3.1.4-6</w:t>
      </w:r>
    </w:p>
    <w:p>
      <w:pPr>
        <w:pStyle w:val="5"/>
        <w:rPr>
          <w:i/>
          <w:iCs/>
          <w:color w:val="auto"/>
        </w:rPr>
      </w:pPr>
      <w:bookmarkStart w:id="32" w:name="header-n291"/>
      <w:bookmarkEnd w:id="32"/>
      <w:bookmarkStart w:id="33" w:name="_Toc514015240"/>
      <w:r>
        <w:rPr>
          <w:color w:val="auto"/>
        </w:rPr>
        <w:t>3.1.5 自查管理</w:t>
      </w:r>
      <w:bookmarkEnd w:id="33"/>
    </w:p>
    <w:p>
      <w:pPr>
        <w:pStyle w:val="25"/>
        <w:rPr>
          <w:lang w:eastAsia="zh-CN"/>
        </w:rPr>
      </w:pPr>
      <w:r>
        <w:rPr>
          <w:b/>
          <w:lang w:eastAsia="zh-CN"/>
        </w:rPr>
        <w:t>功能描述</w:t>
      </w:r>
      <w:r>
        <w:rPr>
          <w:lang w:eastAsia="zh-CN"/>
        </w:rPr>
        <w:t xml:space="preserve"> ：自查的内容和内审相同，自查是由外部驱动例如上级通知而进行的活动。自查后和内审一样会形成一些文档。自查管理主要是实现对自查人员信息、检测的内容、是否符合国家要求的结果、审核过程中不符合要求的相关信息、出现问题后期的改进等信息的记录与存储、查询以及修改。</w:t>
      </w:r>
    </w:p>
    <w:p>
      <w:pPr>
        <w:pStyle w:val="3"/>
      </w:pPr>
      <w:r>
        <w:rPr>
          <w:b/>
        </w:rPr>
        <w:t>活动图</w:t>
      </w:r>
    </w:p>
    <w:p>
      <w:pPr>
        <w:pStyle w:val="3"/>
      </w:pPr>
      <w:r>
        <w:rPr>
          <w:lang w:eastAsia="zh-CN"/>
        </w:rPr>
        <w:drawing>
          <wp:inline distT="0" distB="0" distL="114300" distR="114300">
            <wp:extent cx="5089525" cy="7282815"/>
            <wp:effectExtent l="0" t="0" r="635" b="1905"/>
            <wp:docPr id="91" name="图片 91" descr="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3.1.5"/>
                    <pic:cNvPicPr>
                      <a:picLocks noChangeAspect="1"/>
                    </pic:cNvPicPr>
                  </pic:nvPicPr>
                  <pic:blipFill>
                    <a:blip r:embed="rId36"/>
                    <a:stretch>
                      <a:fillRect/>
                    </a:stretch>
                  </pic:blipFill>
                  <pic:spPr>
                    <a:xfrm>
                      <a:off x="0" y="0"/>
                      <a:ext cx="5089525" cy="7282815"/>
                    </a:xfrm>
                    <a:prstGeom prst="rect">
                      <a:avLst/>
                    </a:prstGeom>
                  </pic:spPr>
                </pic:pic>
              </a:graphicData>
            </a:graphic>
          </wp:inline>
        </w:drawing>
      </w:r>
      <w:r>
        <w:t xml:space="preserve"> </w:t>
      </w:r>
    </w:p>
    <w:p>
      <w:pPr>
        <w:pStyle w:val="3"/>
        <w:ind w:firstLine="3600" w:firstLineChars="1500"/>
      </w:pPr>
      <w:r>
        <w:t>图3.1.5-1</w:t>
      </w:r>
    </w:p>
    <w:p>
      <w:pPr>
        <w:pStyle w:val="3"/>
      </w:pPr>
      <w:r>
        <w:rPr>
          <w:b/>
        </w:rPr>
        <w:t>功能详述</w:t>
      </w:r>
    </w:p>
    <w:p>
      <w:pPr>
        <w:numPr>
          <w:ilvl w:val="0"/>
          <w:numId w:val="1"/>
        </w:numPr>
      </w:pPr>
      <w:r>
        <w:rPr>
          <w:lang w:eastAsia="zh-CN"/>
        </w:rPr>
        <w:t>查询自查相关文档：首先点击自查管理，进入自查管理界面，看到的应该是一个列表，每一次自查后应该形成一个集合出现在这个列表中，点击需要查看的某一次自查，会显示那次自查后形成的所有表格，包括一开始产生的自查计划(自查的人员、检测的内容)、后来产生的自查结果(包括符合国家要求的结果以及不符合要求的相关信息)以及出现问题后期的改进的纪录。</w:t>
      </w:r>
      <w:r>
        <w:t>点击想要查看的文档会显示相应的信息。</w:t>
      </w:r>
    </w:p>
    <w:p>
      <w:pPr>
        <w:numPr>
          <w:ilvl w:val="0"/>
          <w:numId w:val="1"/>
        </w:numPr>
        <w:rPr>
          <w:lang w:eastAsia="zh-CN"/>
        </w:rPr>
      </w:pPr>
      <w:r>
        <w:rPr>
          <w:lang w:eastAsia="zh-CN"/>
        </w:rPr>
        <w:t>新增自查相关的文档：如果要新增一次自查，就在进入自查管理界面后点击右下角的‘+’即可创建一个空的自查文档集合，点开集合进入后可以再次点击右下角的‘+’进行相关文档的创建，可以创建自查计划，自查后可以创建记录自查结果的表格，以及记录发现问题的表格。</w:t>
      </w:r>
    </w:p>
    <w:p>
      <w:pPr>
        <w:numPr>
          <w:ilvl w:val="0"/>
          <w:numId w:val="1"/>
        </w:numPr>
        <w:rPr>
          <w:lang w:eastAsia="zh-CN"/>
        </w:rPr>
      </w:pPr>
      <w:r>
        <w:rPr>
          <w:lang w:eastAsia="zh-CN"/>
        </w:rPr>
        <w:t>修改自查相关的文档：如果需要修改自查产生的文档，进入自查管理界面后点击某次自查产生的记录集合，打开后选择需要修改的文档，再次打开文档，点击右下角的编辑，进行对相应信息的修改，修改结束后点击完成，系统将修改保存到数据库，完成修改。</w:t>
      </w:r>
    </w:p>
    <w:p>
      <w:pPr>
        <w:pStyle w:val="25"/>
      </w:pPr>
      <w:r>
        <w:rPr>
          <w:b/>
        </w:rPr>
        <w:t>界面原型</w:t>
      </w:r>
    </w:p>
    <w:p>
      <w:pPr>
        <w:numPr>
          <w:ilvl w:val="0"/>
          <w:numId w:val="1"/>
        </w:numPr>
      </w:pPr>
      <w:r>
        <w:t xml:space="preserve">主界面 </w:t>
      </w:r>
      <w:r>
        <w:rPr>
          <w:lang w:eastAsia="zh-CN"/>
        </w:rPr>
        <w:drawing>
          <wp:inline distT="0" distB="0" distL="114300" distR="114300">
            <wp:extent cx="5334000" cy="3041650"/>
            <wp:effectExtent l="0" t="0" r="0" b="0"/>
            <wp:docPr id="3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title="fig:"/>
                    <pic:cNvPicPr>
                      <a:picLocks noChangeAspect="1" noChangeArrowheads="1"/>
                    </pic:cNvPicPr>
                  </pic:nvPicPr>
                  <pic:blipFill>
                    <a:blip r:embed="rId37"/>
                    <a:stretch>
                      <a:fillRect/>
                    </a:stretch>
                  </pic:blipFill>
                  <pic:spPr>
                    <a:xfrm>
                      <a:off x="0" y="0"/>
                      <a:ext cx="5334000" cy="3041702"/>
                    </a:xfrm>
                    <a:prstGeom prst="rect">
                      <a:avLst/>
                    </a:prstGeom>
                    <a:noFill/>
                    <a:ln w="9525">
                      <a:noFill/>
                    </a:ln>
                  </pic:spPr>
                </pic:pic>
              </a:graphicData>
            </a:graphic>
          </wp:inline>
        </w:drawing>
      </w:r>
      <w:r>
        <w:t xml:space="preserve"> 图3.1.5-2</w:t>
      </w:r>
    </w:p>
    <w:p>
      <w:pPr>
        <w:numPr>
          <w:ilvl w:val="0"/>
          <w:numId w:val="1"/>
        </w:numPr>
      </w:pPr>
      <w:r>
        <w:t xml:space="preserve">新增自查 </w:t>
      </w:r>
      <w:r>
        <w:rPr>
          <w:lang w:eastAsia="zh-CN"/>
        </w:rPr>
        <w:drawing>
          <wp:inline distT="0" distB="0" distL="114300" distR="114300">
            <wp:extent cx="5334000" cy="3054985"/>
            <wp:effectExtent l="0" t="0" r="0" b="0"/>
            <wp:docPr id="3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title="fig:"/>
                    <pic:cNvPicPr>
                      <a:picLocks noChangeAspect="1" noChangeArrowheads="1"/>
                    </pic:cNvPicPr>
                  </pic:nvPicPr>
                  <pic:blipFill>
                    <a:blip r:embed="rId38"/>
                    <a:stretch>
                      <a:fillRect/>
                    </a:stretch>
                  </pic:blipFill>
                  <pic:spPr>
                    <a:xfrm>
                      <a:off x="0" y="0"/>
                      <a:ext cx="5334000" cy="3055016"/>
                    </a:xfrm>
                    <a:prstGeom prst="rect">
                      <a:avLst/>
                    </a:prstGeom>
                    <a:noFill/>
                    <a:ln w="9525">
                      <a:noFill/>
                    </a:ln>
                  </pic:spPr>
                </pic:pic>
              </a:graphicData>
            </a:graphic>
          </wp:inline>
        </w:drawing>
      </w:r>
      <w:r>
        <w:t xml:space="preserve"> 图3.1.5-3</w:t>
      </w:r>
    </w:p>
    <w:p>
      <w:pPr>
        <w:numPr>
          <w:ilvl w:val="0"/>
          <w:numId w:val="1"/>
        </w:numPr>
      </w:pPr>
      <w:r>
        <w:t xml:space="preserve">查询文档 </w:t>
      </w:r>
      <w:r>
        <w:rPr>
          <w:lang w:eastAsia="zh-CN"/>
        </w:rPr>
        <w:drawing>
          <wp:inline distT="0" distB="0" distL="114300" distR="114300">
            <wp:extent cx="5334000" cy="3030220"/>
            <wp:effectExtent l="0" t="0" r="0" b="0"/>
            <wp:docPr id="3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title="fig:"/>
                    <pic:cNvPicPr>
                      <a:picLocks noChangeAspect="1" noChangeArrowheads="1"/>
                    </pic:cNvPicPr>
                  </pic:nvPicPr>
                  <pic:blipFill>
                    <a:blip r:embed="rId39"/>
                    <a:stretch>
                      <a:fillRect/>
                    </a:stretch>
                  </pic:blipFill>
                  <pic:spPr>
                    <a:xfrm>
                      <a:off x="0" y="0"/>
                      <a:ext cx="5334000" cy="3030570"/>
                    </a:xfrm>
                    <a:prstGeom prst="rect">
                      <a:avLst/>
                    </a:prstGeom>
                    <a:noFill/>
                    <a:ln w="9525">
                      <a:noFill/>
                    </a:ln>
                  </pic:spPr>
                </pic:pic>
              </a:graphicData>
            </a:graphic>
          </wp:inline>
        </w:drawing>
      </w:r>
      <w:r>
        <w:t xml:space="preserve"> 图3.1.5-4</w:t>
      </w:r>
    </w:p>
    <w:p>
      <w:pPr>
        <w:numPr>
          <w:ilvl w:val="0"/>
          <w:numId w:val="1"/>
        </w:numPr>
      </w:pPr>
      <w:r>
        <w:t xml:space="preserve">新建自查文档 </w:t>
      </w:r>
      <w:r>
        <w:rPr>
          <w:lang w:eastAsia="zh-CN"/>
        </w:rPr>
        <w:drawing>
          <wp:inline distT="0" distB="0" distL="114300" distR="114300">
            <wp:extent cx="5334000" cy="2982595"/>
            <wp:effectExtent l="0" t="0" r="0" b="0"/>
            <wp:docPr id="3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title="fig:"/>
                    <pic:cNvPicPr>
                      <a:picLocks noChangeAspect="1" noChangeArrowheads="1"/>
                    </pic:cNvPicPr>
                  </pic:nvPicPr>
                  <pic:blipFill>
                    <a:blip r:embed="rId40"/>
                    <a:stretch>
                      <a:fillRect/>
                    </a:stretch>
                  </pic:blipFill>
                  <pic:spPr>
                    <a:xfrm>
                      <a:off x="0" y="0"/>
                      <a:ext cx="5334000" cy="2983178"/>
                    </a:xfrm>
                    <a:prstGeom prst="rect">
                      <a:avLst/>
                    </a:prstGeom>
                    <a:noFill/>
                    <a:ln w="9525">
                      <a:noFill/>
                    </a:ln>
                  </pic:spPr>
                </pic:pic>
              </a:graphicData>
            </a:graphic>
          </wp:inline>
        </w:drawing>
      </w:r>
      <w:r>
        <w:t xml:space="preserve"> 图3.1.5-5</w:t>
      </w:r>
    </w:p>
    <w:p>
      <w:pPr>
        <w:numPr>
          <w:ilvl w:val="0"/>
          <w:numId w:val="1"/>
        </w:numPr>
      </w:pPr>
      <w:r>
        <w:t xml:space="preserve">修改文档 </w:t>
      </w:r>
      <w:r>
        <w:rPr>
          <w:lang w:eastAsia="zh-CN"/>
        </w:rPr>
        <w:drawing>
          <wp:inline distT="0" distB="0" distL="114300" distR="114300">
            <wp:extent cx="5334000" cy="3001010"/>
            <wp:effectExtent l="0" t="0" r="0" b="0"/>
            <wp:docPr id="3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title="fig:"/>
                    <pic:cNvPicPr>
                      <a:picLocks noChangeAspect="1" noChangeArrowheads="1"/>
                    </pic:cNvPicPr>
                  </pic:nvPicPr>
                  <pic:blipFill>
                    <a:blip r:embed="rId41"/>
                    <a:stretch>
                      <a:fillRect/>
                    </a:stretch>
                  </pic:blipFill>
                  <pic:spPr>
                    <a:xfrm>
                      <a:off x="0" y="0"/>
                      <a:ext cx="5334000" cy="3001290"/>
                    </a:xfrm>
                    <a:prstGeom prst="rect">
                      <a:avLst/>
                    </a:prstGeom>
                    <a:noFill/>
                    <a:ln w="9525">
                      <a:noFill/>
                    </a:ln>
                  </pic:spPr>
                </pic:pic>
              </a:graphicData>
            </a:graphic>
          </wp:inline>
        </w:drawing>
      </w:r>
      <w:r>
        <w:t xml:space="preserve"> 图3.1.5-6</w:t>
      </w:r>
    </w:p>
    <w:p>
      <w:pPr>
        <w:pStyle w:val="5"/>
        <w:rPr>
          <w:i/>
          <w:iCs/>
          <w:color w:val="auto"/>
        </w:rPr>
      </w:pPr>
      <w:bookmarkStart w:id="34" w:name="header-n339"/>
      <w:bookmarkEnd w:id="34"/>
      <w:bookmarkStart w:id="35" w:name="_Toc514015241"/>
      <w:r>
        <w:rPr>
          <w:color w:val="auto"/>
        </w:rPr>
        <w:t>3.1.6 监督</w:t>
      </w:r>
      <w:bookmarkEnd w:id="35"/>
    </w:p>
    <w:p>
      <w:pPr>
        <w:pStyle w:val="25"/>
        <w:rPr>
          <w:lang w:eastAsia="zh-CN"/>
        </w:rPr>
      </w:pPr>
      <w:r>
        <w:rPr>
          <w:b/>
          <w:lang w:eastAsia="zh-CN"/>
        </w:rPr>
        <w:t>功能描述</w:t>
      </w:r>
      <w:r>
        <w:rPr>
          <w:lang w:eastAsia="zh-CN"/>
        </w:rPr>
        <w:t xml:space="preserve"> ： 质量监督员按计划对相关人员实施监督，并按监督记录表做好记录。对需要采取现场纠正，应要求被监督人员实施现场纠正，并对纠正有效性作评价，同时做好记录；对需要采取纠正措施的，必须出具不符合报告，相关部门督促相关人员制订纠正措施计划，分析原因采取纠正措施，监督员实施跟踪，评价纠正措施的有效性，纠正措施有效，关闭不符合，并做好记录。纠正措施无效则重新分析原因，再采取纠正措施，直到关闭不符合。</w:t>
      </w:r>
    </w:p>
    <w:p>
      <w:pPr>
        <w:pStyle w:val="3"/>
      </w:pPr>
      <w:r>
        <w:rPr>
          <w:b/>
        </w:rPr>
        <w:t>活动图</w:t>
      </w:r>
    </w:p>
    <w:p>
      <w:pPr>
        <w:pStyle w:val="3"/>
      </w:pPr>
      <w:r>
        <w:rPr>
          <w:lang w:eastAsia="zh-CN"/>
        </w:rPr>
        <w:drawing>
          <wp:inline distT="0" distB="0" distL="114300" distR="114300">
            <wp:extent cx="5031740" cy="7200265"/>
            <wp:effectExtent l="0" t="0" r="12700" b="8255"/>
            <wp:docPr id="92" name="图片 92" descr="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3.1.6"/>
                    <pic:cNvPicPr>
                      <a:picLocks noChangeAspect="1"/>
                    </pic:cNvPicPr>
                  </pic:nvPicPr>
                  <pic:blipFill>
                    <a:blip r:embed="rId42"/>
                    <a:stretch>
                      <a:fillRect/>
                    </a:stretch>
                  </pic:blipFill>
                  <pic:spPr>
                    <a:xfrm>
                      <a:off x="0" y="0"/>
                      <a:ext cx="5031740" cy="7200265"/>
                    </a:xfrm>
                    <a:prstGeom prst="rect">
                      <a:avLst/>
                    </a:prstGeom>
                  </pic:spPr>
                </pic:pic>
              </a:graphicData>
            </a:graphic>
          </wp:inline>
        </w:drawing>
      </w:r>
      <w:r>
        <w:t xml:space="preserve"> </w:t>
      </w:r>
    </w:p>
    <w:p>
      <w:pPr>
        <w:pStyle w:val="3"/>
        <w:ind w:firstLine="4080" w:firstLineChars="1700"/>
      </w:pPr>
      <w:r>
        <w:t>图3.1.6-1</w:t>
      </w:r>
    </w:p>
    <w:p>
      <w:pPr>
        <w:pStyle w:val="3"/>
      </w:pPr>
      <w:r>
        <w:rPr>
          <w:b/>
        </w:rPr>
        <w:t>功能详述</w:t>
      </w:r>
    </w:p>
    <w:p>
      <w:pPr>
        <w:numPr>
          <w:ilvl w:val="0"/>
          <w:numId w:val="1"/>
        </w:numPr>
        <w:rPr>
          <w:lang w:eastAsia="zh-CN"/>
        </w:rPr>
      </w:pPr>
      <w:r>
        <w:rPr>
          <w:lang w:eastAsia="zh-CN"/>
        </w:rPr>
        <w:t>监督功能需要维护监督计划文档和监督执行文档。</w:t>
      </w:r>
    </w:p>
    <w:p>
      <w:pPr>
        <w:numPr>
          <w:ilvl w:val="1"/>
          <w:numId w:val="1"/>
        </w:numPr>
        <w:rPr>
          <w:lang w:eastAsia="zh-CN"/>
        </w:rPr>
      </w:pPr>
      <w:r>
        <w:rPr>
          <w:lang w:eastAsia="zh-CN"/>
        </w:rPr>
        <w:t>监督计划：监督计划一般每年一次，计划中的监督内容，有多少执行多少，每次按时间执行，记录监督的结果。</w:t>
      </w:r>
    </w:p>
    <w:p>
      <w:pPr>
        <w:numPr>
          <w:ilvl w:val="1"/>
          <w:numId w:val="1"/>
        </w:numPr>
        <w:rPr>
          <w:lang w:eastAsia="zh-CN"/>
        </w:rPr>
      </w:pPr>
      <w:r>
        <w:rPr>
          <w:lang w:eastAsia="zh-CN"/>
        </w:rPr>
        <w:t>监督执行: 对执行结果的记录文档。</w:t>
      </w:r>
    </w:p>
    <w:p>
      <w:pPr>
        <w:numPr>
          <w:ilvl w:val="0"/>
          <w:numId w:val="1"/>
        </w:numPr>
        <w:rPr>
          <w:lang w:eastAsia="zh-CN"/>
        </w:rPr>
      </w:pPr>
      <w:r>
        <w:rPr>
          <w:lang w:eastAsia="zh-CN"/>
        </w:rPr>
        <w:t>新增监督：用户可以在监督界面新增一次监督，填写计划编制日期，填写监督计划表。</w:t>
      </w:r>
      <w:r>
        <w:rPr>
          <w:lang w:eastAsia="zh-CN"/>
        </w:rPr>
        <w:br w:type="textWrapping"/>
      </w:r>
    </w:p>
    <w:p>
      <w:pPr>
        <w:numPr>
          <w:ilvl w:val="0"/>
          <w:numId w:val="1"/>
        </w:numPr>
        <w:rPr>
          <w:lang w:eastAsia="zh-CN"/>
        </w:rPr>
      </w:pPr>
      <w:r>
        <w:rPr>
          <w:lang w:eastAsia="zh-CN"/>
        </w:rPr>
        <w:t>状态维护：需要提供监督的状态维护，新建监督状态为未批准，由批准人批准后状态变为批准，监督执行完毕后变为已执行。</w:t>
      </w:r>
    </w:p>
    <w:p>
      <w:pPr>
        <w:numPr>
          <w:ilvl w:val="0"/>
          <w:numId w:val="1"/>
        </w:numPr>
        <w:rPr>
          <w:lang w:eastAsia="zh-CN"/>
        </w:rPr>
      </w:pPr>
      <w:r>
        <w:rPr>
          <w:lang w:eastAsia="zh-CN"/>
        </w:rPr>
        <w:t>监督批准：由批准人查询监督，对于未批准的查询结果，可以点击展开对应的文档目录，查看其中的文档。若符合要求，则可点击批准按钮批准该监督。</w:t>
      </w:r>
    </w:p>
    <w:p>
      <w:pPr>
        <w:numPr>
          <w:ilvl w:val="0"/>
          <w:numId w:val="1"/>
        </w:numPr>
        <w:rPr>
          <w:lang w:eastAsia="zh-CN"/>
        </w:rPr>
      </w:pPr>
      <w:r>
        <w:rPr>
          <w:lang w:eastAsia="zh-CN"/>
        </w:rPr>
        <w:t>监督查询：能够通过编制日期、批准日期、监督状态等条件对监督进行查询。查询结果需要展示计划的编制日期、批准日期（如果没有则为空）、编制人、批准人、计划状态。</w:t>
      </w:r>
    </w:p>
    <w:p>
      <w:pPr>
        <w:numPr>
          <w:ilvl w:val="0"/>
          <w:numId w:val="1"/>
        </w:numPr>
        <w:rPr>
          <w:lang w:eastAsia="zh-CN"/>
        </w:rPr>
      </w:pPr>
      <w:r>
        <w:rPr>
          <w:lang w:eastAsia="zh-CN"/>
        </w:rPr>
        <w:t>修改监督：查询结果可以选中、删除。查询结果有新增文档按钮，以新增执行文档。点击查询结果可以展开对应的文档目录，其中包含一个监督计划文档和若干个执行文档，可以对文档进行删除、修改或导出下载。</w:t>
      </w:r>
    </w:p>
    <w:p>
      <w:pPr>
        <w:pStyle w:val="25"/>
      </w:pPr>
      <w:r>
        <w:rPr>
          <w:b/>
        </w:rPr>
        <w:t>界面原型</w:t>
      </w:r>
    </w:p>
    <w:p>
      <w:pPr>
        <w:numPr>
          <w:ilvl w:val="0"/>
          <w:numId w:val="1"/>
        </w:numPr>
      </w:pPr>
      <w:r>
        <w:t xml:space="preserve">主界面 </w:t>
      </w:r>
      <w:r>
        <w:rPr>
          <w:lang w:eastAsia="zh-CN"/>
        </w:rPr>
        <w:drawing>
          <wp:inline distT="0" distB="0" distL="114300" distR="114300">
            <wp:extent cx="5334000" cy="3023870"/>
            <wp:effectExtent l="0" t="0" r="0" b="0"/>
            <wp:docPr id="4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title="fig:"/>
                    <pic:cNvPicPr>
                      <a:picLocks noChangeAspect="1" noChangeArrowheads="1"/>
                    </pic:cNvPicPr>
                  </pic:nvPicPr>
                  <pic:blipFill>
                    <a:blip r:embed="rId43"/>
                    <a:stretch>
                      <a:fillRect/>
                    </a:stretch>
                  </pic:blipFill>
                  <pic:spPr>
                    <a:xfrm>
                      <a:off x="0" y="0"/>
                      <a:ext cx="5334000" cy="3024231"/>
                    </a:xfrm>
                    <a:prstGeom prst="rect">
                      <a:avLst/>
                    </a:prstGeom>
                    <a:noFill/>
                    <a:ln w="9525">
                      <a:noFill/>
                    </a:ln>
                  </pic:spPr>
                </pic:pic>
              </a:graphicData>
            </a:graphic>
          </wp:inline>
        </w:drawing>
      </w:r>
      <w:r>
        <w:t xml:space="preserve"> 图3.1.6-2</w:t>
      </w:r>
    </w:p>
    <w:p>
      <w:pPr>
        <w:numPr>
          <w:ilvl w:val="0"/>
          <w:numId w:val="1"/>
        </w:numPr>
      </w:pPr>
      <w:r>
        <w:t xml:space="preserve">新增监督 </w:t>
      </w:r>
      <w:r>
        <w:rPr>
          <w:lang w:eastAsia="zh-CN"/>
        </w:rPr>
        <w:drawing>
          <wp:inline distT="0" distB="0" distL="114300" distR="114300">
            <wp:extent cx="5334000" cy="3029585"/>
            <wp:effectExtent l="0" t="0" r="0" b="0"/>
            <wp:docPr id="4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title="fig:"/>
                    <pic:cNvPicPr>
                      <a:picLocks noChangeAspect="1" noChangeArrowheads="1"/>
                    </pic:cNvPicPr>
                  </pic:nvPicPr>
                  <pic:blipFill>
                    <a:blip r:embed="rId44"/>
                    <a:stretch>
                      <a:fillRect/>
                    </a:stretch>
                  </pic:blipFill>
                  <pic:spPr>
                    <a:xfrm>
                      <a:off x="0" y="0"/>
                      <a:ext cx="5334000" cy="3029906"/>
                    </a:xfrm>
                    <a:prstGeom prst="rect">
                      <a:avLst/>
                    </a:prstGeom>
                    <a:noFill/>
                    <a:ln w="9525">
                      <a:noFill/>
                    </a:ln>
                  </pic:spPr>
                </pic:pic>
              </a:graphicData>
            </a:graphic>
          </wp:inline>
        </w:drawing>
      </w:r>
      <w:r>
        <w:t xml:space="preserve"> 图3.1.6-3</w:t>
      </w:r>
    </w:p>
    <w:p>
      <w:pPr>
        <w:numPr>
          <w:ilvl w:val="0"/>
          <w:numId w:val="1"/>
        </w:numPr>
      </w:pPr>
      <w:r>
        <w:t xml:space="preserve">监督批准 </w:t>
      </w:r>
      <w:r>
        <w:rPr>
          <w:lang w:eastAsia="zh-CN"/>
        </w:rPr>
        <w:drawing>
          <wp:inline distT="0" distB="0" distL="114300" distR="114300">
            <wp:extent cx="5334000" cy="3038475"/>
            <wp:effectExtent l="0" t="0" r="0" b="0"/>
            <wp:docPr id="4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title="fig:"/>
                    <pic:cNvPicPr>
                      <a:picLocks noChangeAspect="1" noChangeArrowheads="1"/>
                    </pic:cNvPicPr>
                  </pic:nvPicPr>
                  <pic:blipFill>
                    <a:blip r:embed="rId45"/>
                    <a:stretch>
                      <a:fillRect/>
                    </a:stretch>
                  </pic:blipFill>
                  <pic:spPr>
                    <a:xfrm>
                      <a:off x="0" y="0"/>
                      <a:ext cx="5334000" cy="3038911"/>
                    </a:xfrm>
                    <a:prstGeom prst="rect">
                      <a:avLst/>
                    </a:prstGeom>
                    <a:noFill/>
                    <a:ln w="9525">
                      <a:noFill/>
                    </a:ln>
                  </pic:spPr>
                </pic:pic>
              </a:graphicData>
            </a:graphic>
          </wp:inline>
        </w:drawing>
      </w:r>
      <w:r>
        <w:t xml:space="preserve"> 图3.1.6-4</w:t>
      </w:r>
    </w:p>
    <w:p>
      <w:pPr>
        <w:numPr>
          <w:ilvl w:val="0"/>
          <w:numId w:val="1"/>
        </w:numPr>
      </w:pPr>
      <w:r>
        <w:t xml:space="preserve">监督文档管理 </w:t>
      </w:r>
      <w:r>
        <w:rPr>
          <w:lang w:eastAsia="zh-CN"/>
        </w:rPr>
        <w:drawing>
          <wp:inline distT="0" distB="0" distL="114300" distR="114300">
            <wp:extent cx="5334000" cy="3014345"/>
            <wp:effectExtent l="0" t="0" r="0" b="0"/>
            <wp:docPr id="4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title="fig:"/>
                    <pic:cNvPicPr>
                      <a:picLocks noChangeAspect="1" noChangeArrowheads="1"/>
                    </pic:cNvPicPr>
                  </pic:nvPicPr>
                  <pic:blipFill>
                    <a:blip r:embed="rId46"/>
                    <a:stretch>
                      <a:fillRect/>
                    </a:stretch>
                  </pic:blipFill>
                  <pic:spPr>
                    <a:xfrm>
                      <a:off x="0" y="0"/>
                      <a:ext cx="5334000" cy="3014444"/>
                    </a:xfrm>
                    <a:prstGeom prst="rect">
                      <a:avLst/>
                    </a:prstGeom>
                    <a:noFill/>
                    <a:ln w="9525">
                      <a:noFill/>
                    </a:ln>
                  </pic:spPr>
                </pic:pic>
              </a:graphicData>
            </a:graphic>
          </wp:inline>
        </w:drawing>
      </w:r>
      <w:r>
        <w:t xml:space="preserve"> 图3.1.6-5</w:t>
      </w:r>
    </w:p>
    <w:p>
      <w:pPr>
        <w:pStyle w:val="5"/>
        <w:rPr>
          <w:i/>
          <w:iCs/>
          <w:color w:val="auto"/>
        </w:rPr>
      </w:pPr>
      <w:bookmarkStart w:id="36" w:name="header-n399"/>
      <w:bookmarkEnd w:id="36"/>
      <w:bookmarkStart w:id="37" w:name="_Toc514015242"/>
      <w:r>
        <w:rPr>
          <w:color w:val="auto"/>
        </w:rPr>
        <w:t>3.1.7 期间核查</w:t>
      </w:r>
      <w:bookmarkEnd w:id="37"/>
    </w:p>
    <w:p>
      <w:pPr>
        <w:pStyle w:val="25"/>
        <w:rPr>
          <w:lang w:eastAsia="zh-CN"/>
        </w:rPr>
      </w:pPr>
      <w:r>
        <w:rPr>
          <w:b/>
          <w:lang w:eastAsia="zh-CN"/>
        </w:rPr>
        <w:t>功能描述</w:t>
      </w:r>
      <w:r>
        <w:rPr>
          <w:lang w:eastAsia="zh-CN"/>
        </w:rPr>
        <w:t xml:space="preserve"> ：期间核查就是在某个时刻根据设备的相关质量文档或者检查说明说对设备的进行核查，在一次期间核查的开始前应该在仪器设备期间核查计划里面创立新的核查计划，然后核查后新建新的期间核查记录，记录此次核查产生的信息，需要实现对期间核查产生的信息的记录和修改。</w:t>
      </w:r>
    </w:p>
    <w:p>
      <w:pPr>
        <w:pStyle w:val="3"/>
      </w:pPr>
      <w:r>
        <w:rPr>
          <w:b/>
        </w:rPr>
        <w:t>活动图</w:t>
      </w:r>
    </w:p>
    <w:p>
      <w:pPr>
        <w:pStyle w:val="3"/>
      </w:pPr>
      <w:r>
        <w:rPr>
          <w:lang w:eastAsia="zh-CN"/>
        </w:rPr>
        <w:drawing>
          <wp:inline distT="0" distB="0" distL="114300" distR="114300">
            <wp:extent cx="4876165" cy="6977380"/>
            <wp:effectExtent l="0" t="0" r="635" b="2540"/>
            <wp:docPr id="93" name="图片 93" descr="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3.1.7"/>
                    <pic:cNvPicPr>
                      <a:picLocks noChangeAspect="1"/>
                    </pic:cNvPicPr>
                  </pic:nvPicPr>
                  <pic:blipFill>
                    <a:blip r:embed="rId47"/>
                    <a:stretch>
                      <a:fillRect/>
                    </a:stretch>
                  </pic:blipFill>
                  <pic:spPr>
                    <a:xfrm>
                      <a:off x="0" y="0"/>
                      <a:ext cx="4876165" cy="6977380"/>
                    </a:xfrm>
                    <a:prstGeom prst="rect">
                      <a:avLst/>
                    </a:prstGeom>
                  </pic:spPr>
                </pic:pic>
              </a:graphicData>
            </a:graphic>
          </wp:inline>
        </w:drawing>
      </w:r>
      <w:r>
        <w:t xml:space="preserve"> </w:t>
      </w:r>
    </w:p>
    <w:p>
      <w:pPr>
        <w:pStyle w:val="3"/>
        <w:ind w:firstLine="3600" w:firstLineChars="1500"/>
        <w:rPr>
          <w:lang w:eastAsia="zh-CN"/>
        </w:rPr>
      </w:pPr>
      <w:r>
        <w:rPr>
          <w:lang w:eastAsia="zh-CN"/>
        </w:rPr>
        <w:t>图3.1.7-1</w:t>
      </w:r>
    </w:p>
    <w:p>
      <w:pPr>
        <w:pStyle w:val="3"/>
        <w:rPr>
          <w:lang w:eastAsia="zh-CN"/>
        </w:rPr>
      </w:pPr>
      <w:r>
        <w:rPr>
          <w:b/>
          <w:lang w:eastAsia="zh-CN"/>
        </w:rPr>
        <w:t>功能详述</w:t>
      </w:r>
    </w:p>
    <w:p>
      <w:pPr>
        <w:ind w:left="480" w:hanging="480" w:hangingChars="200"/>
        <w:rPr>
          <w:lang w:eastAsia="zh-CN"/>
        </w:rPr>
      </w:pPr>
      <w:r>
        <w:rPr>
          <w:rFonts w:hint="eastAsia" w:eastAsia="宋体"/>
          <w:lang w:eastAsia="zh-CN"/>
        </w:rPr>
        <w:t xml:space="preserve">·  </w:t>
      </w:r>
      <w:r>
        <w:rPr>
          <w:lang w:eastAsia="zh-CN"/>
        </w:rPr>
        <w:t>期间核查的查询：首先点击期间核查，进入一个界面，界面内置顶的是一个期间核查计划表格，接下来的是所有的期间核查记录表格。需要查看首先点击期间核查计划，里面展示了每一次计划的序号，核查对象，核查内容，计划核查时间和核查人，找到想要查看的核查记录对应的序号，返回前一个界面，在搜索框里面输入序号进行查询或者自己观察找到相应的记录，点击记录打开，会展现详细的那一次的期间核查记录。</w:t>
      </w:r>
    </w:p>
    <w:p>
      <w:pPr>
        <w:numPr>
          <w:ilvl w:val="0"/>
          <w:numId w:val="1"/>
        </w:numPr>
        <w:rPr>
          <w:lang w:eastAsia="zh-CN"/>
        </w:rPr>
      </w:pPr>
      <w:r>
        <w:rPr>
          <w:lang w:eastAsia="zh-CN"/>
        </w:rPr>
        <w:t>期间核查的新建：首先点击期间核查，进入后，点击期间核查计划，进入后点击右下角的‘+’新建一条期间核查计划，填写计划的序号，核查对象，核查内容，计划核查时间和核查人，在完成核查后可以去主界面点击右下角的‘+’新建一个以对应计划序号命名的期间核查记录表格，点击编辑进行编写，写完后点击保存，内容更新提交数据库。</w:t>
      </w:r>
    </w:p>
    <w:p>
      <w:pPr>
        <w:numPr>
          <w:ilvl w:val="0"/>
          <w:numId w:val="1"/>
        </w:numPr>
        <w:rPr>
          <w:lang w:eastAsia="zh-CN"/>
        </w:rPr>
      </w:pPr>
      <w:r>
        <w:rPr>
          <w:lang w:eastAsia="zh-CN"/>
        </w:rPr>
        <w:t>期间核查的修改：首先点击期间核查，如果需要修改期间核查计划就点击期间核查计划，进入后点击右下角的编辑就行修改，完毕后保存，如果要修改期间核查记录就在进入期间核查后选择需要修改的记录，点击进入后点击右下角的编辑就行修改，完毕后点击保存，数据提交数据库。</w:t>
      </w:r>
    </w:p>
    <w:p>
      <w:pPr>
        <w:pStyle w:val="25"/>
        <w:rPr>
          <w:lang w:eastAsia="zh-CN"/>
        </w:rPr>
      </w:pPr>
      <w:r>
        <w:rPr>
          <w:b/>
          <w:lang w:eastAsia="zh-CN"/>
        </w:rPr>
        <w:t>界面原型</w:t>
      </w:r>
    </w:p>
    <w:p>
      <w:pPr>
        <w:pStyle w:val="3"/>
        <w:rPr>
          <w:lang w:eastAsia="zh-CN"/>
        </w:rPr>
      </w:pPr>
      <w:r>
        <w:rPr>
          <w:rFonts w:hint="eastAsia" w:eastAsia="宋体"/>
          <w:lang w:eastAsia="zh-CN"/>
        </w:rPr>
        <w:t>·</w:t>
      </w:r>
      <w:r>
        <w:rPr>
          <w:lang w:eastAsia="zh-CN"/>
        </w:rPr>
        <w:t xml:space="preserve">期间核查计划： </w:t>
      </w:r>
      <w:r>
        <w:rPr>
          <w:lang w:eastAsia="zh-CN"/>
        </w:rPr>
        <w:drawing>
          <wp:inline distT="0" distB="0" distL="114300" distR="114300">
            <wp:extent cx="5478145" cy="2682240"/>
            <wp:effectExtent l="0" t="0" r="8255" b="0"/>
            <wp:docPr id="107" name="图片 107" descr="期间核查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期间核查计划"/>
                    <pic:cNvPicPr>
                      <a:picLocks noChangeAspect="1"/>
                    </pic:cNvPicPr>
                  </pic:nvPicPr>
                  <pic:blipFill>
                    <a:blip r:embed="rId48"/>
                    <a:stretch>
                      <a:fillRect/>
                    </a:stretch>
                  </pic:blipFill>
                  <pic:spPr>
                    <a:xfrm>
                      <a:off x="0" y="0"/>
                      <a:ext cx="5478145" cy="2682240"/>
                    </a:xfrm>
                    <a:prstGeom prst="rect">
                      <a:avLst/>
                    </a:prstGeom>
                  </pic:spPr>
                </pic:pic>
              </a:graphicData>
            </a:graphic>
          </wp:inline>
        </w:drawing>
      </w:r>
      <w:r>
        <w:rPr>
          <w:lang w:eastAsia="zh-CN"/>
        </w:rPr>
        <w:t xml:space="preserve"> </w:t>
      </w:r>
      <w:r>
        <w:rPr>
          <w:rFonts w:hint="eastAsia" w:eastAsia="宋体"/>
          <w:lang w:eastAsia="zh-CN"/>
        </w:rPr>
        <w:t xml:space="preserve">       </w:t>
      </w:r>
      <w:r>
        <w:rPr>
          <w:lang w:eastAsia="zh-CN"/>
        </w:rPr>
        <w:t>图3.1.7-2</w:t>
      </w:r>
    </w:p>
    <w:p>
      <w:pPr>
        <w:pStyle w:val="3"/>
        <w:rPr>
          <w:lang w:eastAsia="zh-CN"/>
        </w:rPr>
      </w:pPr>
      <w:r>
        <w:rPr>
          <w:rFonts w:hint="eastAsia" w:eastAsia="宋体"/>
          <w:lang w:eastAsia="zh-CN"/>
        </w:rPr>
        <w:t>·</w:t>
      </w:r>
      <w:r>
        <w:rPr>
          <w:lang w:eastAsia="zh-CN"/>
        </w:rPr>
        <w:t xml:space="preserve">期间核查记录： </w:t>
      </w:r>
      <w:r>
        <w:rPr>
          <w:lang w:eastAsia="zh-CN"/>
        </w:rPr>
        <w:drawing>
          <wp:inline distT="0" distB="0" distL="114300" distR="114300">
            <wp:extent cx="5478145" cy="2682240"/>
            <wp:effectExtent l="0" t="0" r="8255" b="0"/>
            <wp:docPr id="108" name="图片 108" descr="期间核查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期间核查记录"/>
                    <pic:cNvPicPr>
                      <a:picLocks noChangeAspect="1"/>
                    </pic:cNvPicPr>
                  </pic:nvPicPr>
                  <pic:blipFill>
                    <a:blip r:embed="rId49"/>
                    <a:stretch>
                      <a:fillRect/>
                    </a:stretch>
                  </pic:blipFill>
                  <pic:spPr>
                    <a:xfrm>
                      <a:off x="0" y="0"/>
                      <a:ext cx="5478145" cy="2682240"/>
                    </a:xfrm>
                    <a:prstGeom prst="rect">
                      <a:avLst/>
                    </a:prstGeom>
                  </pic:spPr>
                </pic:pic>
              </a:graphicData>
            </a:graphic>
          </wp:inline>
        </w:drawing>
      </w:r>
      <w:r>
        <w:rPr>
          <w:lang w:eastAsia="zh-CN"/>
        </w:rPr>
        <w:t xml:space="preserve"> 图3.1.7-3</w:t>
      </w:r>
    </w:p>
    <w:p>
      <w:pPr>
        <w:pStyle w:val="5"/>
        <w:rPr>
          <w:i/>
          <w:iCs/>
          <w:color w:val="auto"/>
          <w:lang w:eastAsia="zh-CN"/>
        </w:rPr>
      </w:pPr>
      <w:bookmarkStart w:id="38" w:name="header-n429"/>
      <w:bookmarkEnd w:id="38"/>
      <w:bookmarkStart w:id="39" w:name="_Toc514015243"/>
      <w:r>
        <w:rPr>
          <w:color w:val="auto"/>
          <w:lang w:eastAsia="zh-CN"/>
        </w:rPr>
        <w:t>3.1.8 档案管理</w:t>
      </w:r>
      <w:bookmarkEnd w:id="39"/>
    </w:p>
    <w:p>
      <w:pPr>
        <w:pStyle w:val="25"/>
        <w:rPr>
          <w:lang w:eastAsia="zh-CN"/>
        </w:rPr>
      </w:pPr>
      <w:bookmarkStart w:id="40" w:name="header-n430"/>
      <w:bookmarkEnd w:id="40"/>
      <w:r>
        <w:rPr>
          <w:b/>
          <w:lang w:eastAsia="zh-CN"/>
        </w:rPr>
        <w:t>功能描述</w:t>
      </w:r>
      <w:r>
        <w:rPr>
          <w:lang w:eastAsia="zh-CN"/>
        </w:rPr>
        <w:t xml:space="preserve"> ：档案，即各项管理工作留下的记录表格，包含在档案室资料内。 档案管理是相关人员对档案室的资料信息查询、修改、删除、备份、打印的功能。</w:t>
      </w:r>
    </w:p>
    <w:p>
      <w:pPr>
        <w:pStyle w:val="3"/>
      </w:pPr>
      <w:r>
        <w:rPr>
          <w:b/>
        </w:rPr>
        <w:t>活动图</w:t>
      </w:r>
    </w:p>
    <w:p>
      <w:pPr>
        <w:pStyle w:val="3"/>
      </w:pPr>
      <w:r>
        <w:rPr>
          <w:lang w:eastAsia="zh-CN"/>
        </w:rPr>
        <w:drawing>
          <wp:inline distT="0" distB="0" distL="114300" distR="114300">
            <wp:extent cx="4261485" cy="7200265"/>
            <wp:effectExtent l="0" t="0" r="5715" b="8255"/>
            <wp:docPr id="94" name="图片 94" descr="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3.1.8"/>
                    <pic:cNvPicPr>
                      <a:picLocks noChangeAspect="1"/>
                    </pic:cNvPicPr>
                  </pic:nvPicPr>
                  <pic:blipFill>
                    <a:blip r:embed="rId50"/>
                    <a:stretch>
                      <a:fillRect/>
                    </a:stretch>
                  </pic:blipFill>
                  <pic:spPr>
                    <a:xfrm>
                      <a:off x="0" y="0"/>
                      <a:ext cx="4261485" cy="7200265"/>
                    </a:xfrm>
                    <a:prstGeom prst="rect">
                      <a:avLst/>
                    </a:prstGeom>
                  </pic:spPr>
                </pic:pic>
              </a:graphicData>
            </a:graphic>
          </wp:inline>
        </w:drawing>
      </w:r>
      <w:r>
        <w:t xml:space="preserve"> </w:t>
      </w:r>
    </w:p>
    <w:p>
      <w:pPr>
        <w:pStyle w:val="3"/>
        <w:ind w:firstLine="3120" w:firstLineChars="1300"/>
        <w:rPr>
          <w:lang w:eastAsia="zh-CN"/>
        </w:rPr>
      </w:pPr>
      <w:r>
        <w:rPr>
          <w:lang w:eastAsia="zh-CN"/>
        </w:rPr>
        <w:t>图3.1.8-1</w:t>
      </w:r>
    </w:p>
    <w:p>
      <w:pPr>
        <w:pStyle w:val="3"/>
        <w:rPr>
          <w:lang w:eastAsia="zh-CN"/>
        </w:rPr>
      </w:pPr>
      <w:r>
        <w:rPr>
          <w:b/>
          <w:lang w:eastAsia="zh-CN"/>
        </w:rPr>
        <w:t>功能详述</w:t>
      </w:r>
    </w:p>
    <w:p>
      <w:pPr>
        <w:pStyle w:val="3"/>
        <w:rPr>
          <w:lang w:eastAsia="zh-CN"/>
        </w:rPr>
      </w:pPr>
      <w:r>
        <w:rPr>
          <w:lang w:eastAsia="zh-CN"/>
        </w:rPr>
        <w:t>用户进入档案管理页面后，将进入档案室资料页面。</w:t>
      </w:r>
    </w:p>
    <w:p>
      <w:pPr>
        <w:ind w:left="480" w:hanging="480" w:hangingChars="200"/>
        <w:rPr>
          <w:lang w:eastAsia="zh-CN"/>
        </w:rPr>
      </w:pPr>
      <w:r>
        <w:rPr>
          <w:rFonts w:hint="eastAsia" w:eastAsia="宋体"/>
          <w:lang w:eastAsia="zh-CN"/>
        </w:rPr>
        <w:t xml:space="preserve">·  </w:t>
      </w:r>
      <w:r>
        <w:rPr>
          <w:lang w:eastAsia="zh-CN"/>
        </w:rPr>
        <w:t>录入档案：创建录入新的记录表格。具体过程为：进入档案管理界面-&gt;点击录入记录表格-&gt;输入表格名称-&gt;填写记录表-&gt;提交记录表格-&gt;系统自动生成表格编号和录入日期并存入数据库-&gt;弹窗显示录入成功并且自动返回档案管理界面。</w:t>
      </w:r>
    </w:p>
    <w:p>
      <w:pPr>
        <w:ind w:left="480" w:hanging="480" w:hangingChars="200"/>
        <w:rPr>
          <w:lang w:eastAsia="zh-CN"/>
        </w:rPr>
      </w:pPr>
      <w:r>
        <w:rPr>
          <w:rFonts w:hint="eastAsia" w:eastAsia="宋体"/>
          <w:lang w:eastAsia="zh-CN"/>
        </w:rPr>
        <w:t xml:space="preserve">·  </w:t>
      </w:r>
      <w:r>
        <w:rPr>
          <w:lang w:eastAsia="zh-CN"/>
        </w:rPr>
        <w:t>查询档案记录：用户对某记录表格进行查询。具体过程为：进入档案管理界面-&gt;点击查询记录表格-&gt;选择输入表格编号或者浏览档案目录点击进入-&gt;显示记录表格文档同时记录人员查询文档时间和文档名。</w:t>
      </w:r>
    </w:p>
    <w:p>
      <w:pPr>
        <w:ind w:left="480" w:hanging="480" w:hangingChars="200"/>
        <w:rPr>
          <w:lang w:eastAsia="zh-CN"/>
        </w:rPr>
      </w:pPr>
      <w:r>
        <w:rPr>
          <w:rFonts w:hint="eastAsia" w:eastAsia="宋体"/>
          <w:lang w:eastAsia="zh-CN"/>
        </w:rPr>
        <w:t xml:space="preserve">·  </w:t>
      </w:r>
      <w:r>
        <w:rPr>
          <w:lang w:eastAsia="zh-CN"/>
        </w:rPr>
        <w:t>修改档案记录：系统管理员和档案室成员对档案室某记录表格进行修改。具体过程为：进入档案管理界面-&gt;点击修改记录表格-&gt;选择输入表格编号或者浏览档案目录点击进入-&gt;进入表格修改界面进行修改-&gt;保存后记录表格修改时间-&gt;弹窗显示修改成功并且自动返回档案管理界面。</w:t>
      </w:r>
    </w:p>
    <w:p>
      <w:pPr>
        <w:ind w:left="480" w:hanging="480" w:hangingChars="200"/>
        <w:rPr>
          <w:lang w:eastAsia="zh-CN"/>
        </w:rPr>
      </w:pPr>
      <w:r>
        <w:rPr>
          <w:rFonts w:hint="eastAsia" w:eastAsia="宋体"/>
          <w:lang w:eastAsia="zh-CN"/>
        </w:rPr>
        <w:t xml:space="preserve">·  </w:t>
      </w:r>
      <w:r>
        <w:rPr>
          <w:lang w:eastAsia="zh-CN"/>
        </w:rPr>
        <w:t>备份档案记录：系统管理员和档案室成员对档案室某记录表格进行备份。具体过程为：进入档案管理界面-&gt;点击备份档案-&gt;选择输入记录表格编号或者浏览档案目录点击进入-&gt;若项目已经备份则提示已经备份，若未备份则对该表格进行备份并且记录备份时间-&gt;弹窗显示已备份并且返回档案管理界面。</w:t>
      </w:r>
    </w:p>
    <w:p>
      <w:pPr>
        <w:ind w:left="480" w:hanging="480" w:hangingChars="200"/>
        <w:rPr>
          <w:lang w:eastAsia="zh-CN"/>
        </w:rPr>
      </w:pPr>
      <w:r>
        <w:rPr>
          <w:rFonts w:hint="eastAsia" w:eastAsia="宋体"/>
          <w:lang w:eastAsia="zh-CN"/>
        </w:rPr>
        <w:t xml:space="preserve">·  </w:t>
      </w:r>
      <w:r>
        <w:rPr>
          <w:lang w:eastAsia="zh-CN"/>
        </w:rPr>
        <w:t>删除档案记录：系统管理员和档案室成员对某记录表格进行删除。具体过程为：进入档案管理界面-&gt;点击删除记录表格-&gt;选择输入表格编号或名称-&gt;弹出窗口确认是否删除文档-&gt;确定则数据库删除该表格内容并对删除时间进行记录，然后弹窗显示已删除然后返回档案管理界面；取消则返回档案管理界面。</w:t>
      </w:r>
    </w:p>
    <w:p>
      <w:pPr>
        <w:ind w:left="480" w:hanging="480" w:hangingChars="200"/>
        <w:rPr>
          <w:lang w:eastAsia="zh-CN"/>
        </w:rPr>
      </w:pPr>
      <w:r>
        <w:rPr>
          <w:rFonts w:hint="eastAsia" w:eastAsia="宋体"/>
          <w:lang w:eastAsia="zh-CN"/>
        </w:rPr>
        <w:t xml:space="preserve">·  </w:t>
      </w:r>
      <w:r>
        <w:rPr>
          <w:lang w:eastAsia="zh-CN"/>
        </w:rPr>
        <w:t>打印档案记录：用户在打开档案记录查询时，提供打印档案功能，成功打印则对打印时间及档案做记录保存到数据库中。</w:t>
      </w:r>
    </w:p>
    <w:p>
      <w:pPr>
        <w:pStyle w:val="25"/>
        <w:rPr>
          <w:lang w:eastAsia="zh-CN"/>
        </w:rPr>
      </w:pPr>
      <w:r>
        <w:rPr>
          <w:b/>
          <w:lang w:eastAsia="zh-CN"/>
        </w:rPr>
        <w:t>界面原型</w:t>
      </w:r>
      <w:r>
        <w:rPr>
          <w:lang w:eastAsia="zh-CN"/>
        </w:rPr>
        <w:t xml:space="preserve"> </w:t>
      </w:r>
      <w:r>
        <w:rPr>
          <w:lang w:eastAsia="zh-CN"/>
        </w:rPr>
        <w:drawing>
          <wp:inline distT="0" distB="0" distL="114300" distR="114300">
            <wp:extent cx="5334000" cy="1755775"/>
            <wp:effectExtent l="0" t="0" r="0" b="0"/>
            <wp:docPr id="4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title="fig:"/>
                    <pic:cNvPicPr>
                      <a:picLocks noChangeAspect="1" noChangeArrowheads="1"/>
                    </pic:cNvPicPr>
                  </pic:nvPicPr>
                  <pic:blipFill>
                    <a:blip r:embed="rId51"/>
                    <a:stretch>
                      <a:fillRect/>
                    </a:stretch>
                  </pic:blipFill>
                  <pic:spPr>
                    <a:xfrm>
                      <a:off x="0" y="0"/>
                      <a:ext cx="5334000" cy="1756015"/>
                    </a:xfrm>
                    <a:prstGeom prst="rect">
                      <a:avLst/>
                    </a:prstGeom>
                    <a:noFill/>
                    <a:ln w="9525">
                      <a:noFill/>
                    </a:ln>
                  </pic:spPr>
                </pic:pic>
              </a:graphicData>
            </a:graphic>
          </wp:inline>
        </w:drawing>
      </w:r>
      <w:r>
        <w:rPr>
          <w:lang w:eastAsia="zh-CN"/>
        </w:rPr>
        <w:t xml:space="preserve"> 图3.1.8-2</w:t>
      </w:r>
    </w:p>
    <w:p>
      <w:pPr>
        <w:pStyle w:val="5"/>
        <w:rPr>
          <w:i/>
          <w:iCs/>
          <w:color w:val="auto"/>
          <w:lang w:eastAsia="zh-CN"/>
        </w:rPr>
      </w:pPr>
      <w:bookmarkStart w:id="41" w:name="header-n516"/>
      <w:bookmarkEnd w:id="41"/>
      <w:bookmarkStart w:id="42" w:name="_Toc514015244"/>
      <w:r>
        <w:rPr>
          <w:color w:val="auto"/>
          <w:lang w:eastAsia="zh-CN"/>
        </w:rPr>
        <w:t>3.1.9 培训管理</w:t>
      </w:r>
      <w:bookmarkEnd w:id="42"/>
    </w:p>
    <w:p>
      <w:pPr>
        <w:pStyle w:val="3"/>
        <w:rPr>
          <w:lang w:eastAsia="zh-CN"/>
        </w:rPr>
      </w:pPr>
      <w:r>
        <w:rPr>
          <w:b/>
          <w:lang w:eastAsia="zh-CN"/>
        </w:rPr>
        <w:t>功能描述</w:t>
      </w:r>
      <w:r>
        <w:rPr>
          <w:lang w:eastAsia="zh-CN"/>
        </w:rPr>
        <w:t xml:space="preserve"> ：培训管理对测试中心人员培训的申请、年度计划和记录进行管理，生成培训申请、年度培训计划、培训记录文档。设有3个按钮分别对应3个子模块。</w:t>
      </w:r>
    </w:p>
    <w:p>
      <w:pPr>
        <w:pStyle w:val="3"/>
      </w:pPr>
      <w:r>
        <w:rPr>
          <w:b/>
        </w:rPr>
        <w:t>活动图</w:t>
      </w:r>
    </w:p>
    <w:p>
      <w:pPr>
        <w:pStyle w:val="3"/>
      </w:pPr>
      <w:r>
        <w:rPr>
          <w:lang w:eastAsia="zh-CN"/>
        </w:rPr>
        <w:drawing>
          <wp:inline distT="0" distB="0" distL="114300" distR="114300">
            <wp:extent cx="4261485" cy="7200265"/>
            <wp:effectExtent l="0" t="0" r="5715" b="8255"/>
            <wp:docPr id="95" name="图片 95" descr="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3.1.9"/>
                    <pic:cNvPicPr>
                      <a:picLocks noChangeAspect="1"/>
                    </pic:cNvPicPr>
                  </pic:nvPicPr>
                  <pic:blipFill>
                    <a:blip r:embed="rId52"/>
                    <a:stretch>
                      <a:fillRect/>
                    </a:stretch>
                  </pic:blipFill>
                  <pic:spPr>
                    <a:xfrm>
                      <a:off x="0" y="0"/>
                      <a:ext cx="4261485" cy="7200265"/>
                    </a:xfrm>
                    <a:prstGeom prst="rect">
                      <a:avLst/>
                    </a:prstGeom>
                  </pic:spPr>
                </pic:pic>
              </a:graphicData>
            </a:graphic>
          </wp:inline>
        </w:drawing>
      </w:r>
      <w:r>
        <w:t xml:space="preserve"> </w:t>
      </w:r>
    </w:p>
    <w:p>
      <w:pPr>
        <w:pStyle w:val="3"/>
        <w:ind w:firstLine="3360" w:firstLineChars="1400"/>
        <w:rPr>
          <w:lang w:eastAsia="zh-CN"/>
        </w:rPr>
      </w:pPr>
      <w:r>
        <w:rPr>
          <w:lang w:eastAsia="zh-CN"/>
        </w:rPr>
        <w:t>图3.1.9-1</w:t>
      </w:r>
    </w:p>
    <w:p>
      <w:pPr>
        <w:pStyle w:val="3"/>
        <w:rPr>
          <w:lang w:eastAsia="zh-CN"/>
        </w:rPr>
      </w:pPr>
      <w:r>
        <w:rPr>
          <w:b/>
          <w:lang w:eastAsia="zh-CN"/>
        </w:rPr>
        <w:t>功能详述</w:t>
      </w:r>
    </w:p>
    <w:p>
      <w:pPr>
        <w:rPr>
          <w:lang w:eastAsia="zh-CN"/>
        </w:rPr>
      </w:pPr>
      <w:r>
        <w:rPr>
          <w:lang w:eastAsia="zh-CN"/>
        </w:rPr>
        <w:t>人员培训申请</w:t>
      </w:r>
    </w:p>
    <w:p>
      <w:pPr>
        <w:rPr>
          <w:lang w:eastAsia="zh-CN"/>
        </w:rPr>
      </w:pPr>
      <w:r>
        <w:rPr>
          <w:lang w:eastAsia="zh-CN"/>
        </w:rPr>
        <w:t xml:space="preserve">人员培训申请页面提供4个按钮：录入、查询、修改。 </w:t>
      </w:r>
    </w:p>
    <w:p>
      <w:pPr>
        <w:numPr>
          <w:ilvl w:val="0"/>
          <w:numId w:val="1"/>
        </w:numPr>
        <w:rPr>
          <w:lang w:eastAsia="zh-CN"/>
        </w:rPr>
      </w:pPr>
      <w:r>
        <w:rPr>
          <w:lang w:eastAsia="zh-CN"/>
        </w:rPr>
        <w:t>录入：用户点击录入进入申请表填写页面，填完申请表点击提交，申请表进入待处理状态，系统对申请表进行编号存入数据库，页面弹窗显示填写成功并给出申请编号，返回培训申请界面。</w:t>
      </w:r>
    </w:p>
    <w:p>
      <w:pPr>
        <w:numPr>
          <w:ilvl w:val="0"/>
          <w:numId w:val="1"/>
        </w:numPr>
        <w:rPr>
          <w:lang w:eastAsia="zh-CN"/>
        </w:rPr>
      </w:pPr>
      <w:r>
        <w:rPr>
          <w:lang w:eastAsia="zh-CN"/>
        </w:rPr>
        <w:t>查询：用户点击查询进入查询页面，输入申请编号或者申请人员工号查询培训申请，查询时不可修改，文档最下端有返回人员申请页面、删除的按钮，系统管理员有一个特殊按钮可以通过按钮设置申请通过（若申请处于待处理则可以点击选择是否通过）。</w:t>
      </w:r>
    </w:p>
    <w:p>
      <w:pPr>
        <w:numPr>
          <w:ilvl w:val="0"/>
          <w:numId w:val="1"/>
        </w:numPr>
        <w:rPr>
          <w:lang w:eastAsia="zh-CN"/>
        </w:rPr>
      </w:pPr>
      <w:r>
        <w:rPr>
          <w:lang w:eastAsia="zh-CN"/>
        </w:rPr>
        <w:t>修改：用户点击修改进入修改页面，输入申请标号或者申请人员工号，对已提交的申请进行修改，提交后页面弹窗显示修改成功并返回培训申请界面。</w:t>
      </w:r>
    </w:p>
    <w:p>
      <w:pPr>
        <w:numPr>
          <w:ilvl w:val="0"/>
          <w:numId w:val="1"/>
        </w:numPr>
        <w:rPr>
          <w:lang w:eastAsia="zh-CN"/>
        </w:rPr>
      </w:pPr>
      <w:r>
        <w:rPr>
          <w:lang w:eastAsia="zh-CN"/>
        </w:rPr>
        <w:t>删除：申请人可以通过查询界面的按钮对申请进行删除，点击时弹窗选择是否删除，是则删除申请表显示删除成功并返回人员培训申请界面（只有未审批或未通过的申请表才能删除，一旦审批且通过则谁也没有权限删除）。</w:t>
      </w:r>
    </w:p>
    <w:p>
      <w:pPr>
        <w:rPr>
          <w:lang w:eastAsia="zh-CN"/>
        </w:rPr>
      </w:pPr>
      <w:r>
        <w:rPr>
          <w:lang w:eastAsia="zh-CN"/>
        </w:rPr>
        <w:t xml:space="preserve">年度培训计划 </w:t>
      </w:r>
    </w:p>
    <w:p>
      <w:pPr>
        <w:rPr>
          <w:lang w:eastAsia="zh-CN"/>
        </w:rPr>
      </w:pPr>
      <w:r>
        <w:rPr>
          <w:lang w:eastAsia="zh-CN"/>
        </w:rPr>
        <w:t>年度培训计划提供3个功能按钮：录入、查询、修改。</w:t>
      </w:r>
    </w:p>
    <w:p>
      <w:pPr>
        <w:numPr>
          <w:ilvl w:val="0"/>
          <w:numId w:val="1"/>
        </w:numPr>
        <w:rPr>
          <w:lang w:eastAsia="zh-CN"/>
        </w:rPr>
      </w:pPr>
      <w:r>
        <w:rPr>
          <w:lang w:eastAsia="zh-CN"/>
        </w:rPr>
        <w:t>录入：系统管理员进入年度计划录入页面，填写年度计划并提交，系统对年度计划进行版本编号并备份，页面弹窗显示录入成功并返回年度培训计划页面。</w:t>
      </w:r>
    </w:p>
    <w:p>
      <w:pPr>
        <w:numPr>
          <w:ilvl w:val="0"/>
          <w:numId w:val="1"/>
        </w:numPr>
        <w:rPr>
          <w:lang w:eastAsia="zh-CN"/>
        </w:rPr>
      </w:pPr>
      <w:r>
        <w:rPr>
          <w:lang w:eastAsia="zh-CN"/>
        </w:rPr>
        <w:t>查询：用户点击查询年度计划进入页面查看最新版本的本年度培训计划，无权修改。</w:t>
      </w:r>
    </w:p>
    <w:p>
      <w:pPr>
        <w:numPr>
          <w:ilvl w:val="0"/>
          <w:numId w:val="1"/>
        </w:numPr>
        <w:rPr>
          <w:lang w:eastAsia="zh-CN"/>
        </w:rPr>
      </w:pPr>
      <w:r>
        <w:rPr>
          <w:lang w:eastAsia="zh-CN"/>
        </w:rPr>
        <w:t>修改：系统管理员通过修改按钮进入年度培训计划修改页面，修改提交后系统对年度计划进行版本编号并备份，显示录入成功，返回年度培训计划页面。</w:t>
      </w:r>
    </w:p>
    <w:p>
      <w:pPr>
        <w:rPr>
          <w:lang w:eastAsia="zh-CN"/>
        </w:rPr>
      </w:pPr>
      <w:r>
        <w:rPr>
          <w:lang w:eastAsia="zh-CN"/>
        </w:rPr>
        <w:t xml:space="preserve">培训记录 </w:t>
      </w:r>
    </w:p>
    <w:p>
      <w:pPr>
        <w:rPr>
          <w:lang w:eastAsia="zh-CN"/>
        </w:rPr>
      </w:pPr>
      <w:r>
        <w:rPr>
          <w:lang w:eastAsia="zh-CN"/>
        </w:rPr>
        <w:t>培训记录提供4个功能按钮：录入、查询、修改、删除。</w:t>
      </w:r>
    </w:p>
    <w:p>
      <w:pPr>
        <w:numPr>
          <w:ilvl w:val="0"/>
          <w:numId w:val="1"/>
        </w:numPr>
        <w:rPr>
          <w:lang w:eastAsia="zh-CN"/>
        </w:rPr>
      </w:pPr>
      <w:r>
        <w:rPr>
          <w:lang w:eastAsia="zh-CN"/>
        </w:rPr>
        <w:t>录入：系统管理员可以进入培训记录的录入页面，添加培训记录表并提交，系统为记录编号，提交后显示成功提交并且输出记录编号，返回培训记录页面。（用户可以word/PDF形式提交附件：如培训会议签到表、外部培训的通知、培训考核结果、培训效果评价说明）</w:t>
      </w:r>
    </w:p>
    <w:p>
      <w:pPr>
        <w:numPr>
          <w:ilvl w:val="0"/>
          <w:numId w:val="1"/>
        </w:numPr>
        <w:rPr>
          <w:lang w:eastAsia="zh-CN"/>
        </w:rPr>
      </w:pPr>
      <w:r>
        <w:rPr>
          <w:lang w:eastAsia="zh-CN"/>
        </w:rPr>
        <w:t>查询：所有用户可以进入培训记录页面，可以通过浏览培训记录目录或者输入编号查询培训记录以及该记录相关的附件。</w:t>
      </w:r>
    </w:p>
    <w:p>
      <w:pPr>
        <w:numPr>
          <w:ilvl w:val="0"/>
          <w:numId w:val="1"/>
        </w:numPr>
        <w:rPr>
          <w:lang w:eastAsia="zh-CN"/>
        </w:rPr>
      </w:pPr>
      <w:r>
        <w:rPr>
          <w:lang w:eastAsia="zh-CN"/>
        </w:rPr>
        <w:t>修改：系统管理员通过修改按钮进入培训记录修改页面，修改后替换掉原有的记录，编号不变，提示修改成功并返回培训记录页面。</w:t>
      </w:r>
    </w:p>
    <w:p>
      <w:pPr>
        <w:numPr>
          <w:ilvl w:val="0"/>
          <w:numId w:val="1"/>
        </w:numPr>
        <w:rPr>
          <w:lang w:eastAsia="zh-CN"/>
        </w:rPr>
      </w:pPr>
      <w:r>
        <w:rPr>
          <w:lang w:eastAsia="zh-CN"/>
        </w:rPr>
        <w:t>删除：系统管理员可以通过删除按钮进入删除页面，通过记录编号进行删除，点击删除后弹窗是否确定，删除成功后提示删除成功并返回培训记录页面。</w:t>
      </w:r>
    </w:p>
    <w:p>
      <w:pPr>
        <w:pStyle w:val="25"/>
        <w:rPr>
          <w:lang w:eastAsia="zh-CN"/>
        </w:rPr>
      </w:pPr>
      <w:r>
        <w:rPr>
          <w:b/>
          <w:lang w:eastAsia="zh-CN"/>
        </w:rPr>
        <w:t>界面原型</w:t>
      </w:r>
      <w:r>
        <w:rPr>
          <w:lang w:eastAsia="zh-CN"/>
        </w:rPr>
        <w:t xml:space="preserve"> </w:t>
      </w:r>
      <w:r>
        <w:rPr>
          <w:lang w:eastAsia="zh-CN"/>
        </w:rPr>
        <w:drawing>
          <wp:inline distT="0" distB="0" distL="114300" distR="114300">
            <wp:extent cx="5334000" cy="2540000"/>
            <wp:effectExtent l="0" t="0" r="0" b="0"/>
            <wp:docPr id="5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title="fig:"/>
                    <pic:cNvPicPr>
                      <a:picLocks noChangeAspect="1" noChangeArrowheads="1"/>
                    </pic:cNvPicPr>
                  </pic:nvPicPr>
                  <pic:blipFill>
                    <a:blip r:embed="rId53"/>
                    <a:stretch>
                      <a:fillRect/>
                    </a:stretch>
                  </pic:blipFill>
                  <pic:spPr>
                    <a:xfrm>
                      <a:off x="0" y="0"/>
                      <a:ext cx="5334000" cy="2540188"/>
                    </a:xfrm>
                    <a:prstGeom prst="rect">
                      <a:avLst/>
                    </a:prstGeom>
                    <a:noFill/>
                    <a:ln w="9525">
                      <a:noFill/>
                    </a:ln>
                  </pic:spPr>
                </pic:pic>
              </a:graphicData>
            </a:graphic>
          </wp:inline>
        </w:drawing>
      </w:r>
      <w:r>
        <w:rPr>
          <w:lang w:eastAsia="zh-CN"/>
        </w:rPr>
        <w:t xml:space="preserve"> 图3.1.9-2 </w:t>
      </w:r>
      <w:r>
        <w:rPr>
          <w:lang w:eastAsia="zh-CN"/>
        </w:rPr>
        <w:drawing>
          <wp:inline distT="0" distB="0" distL="114300" distR="114300">
            <wp:extent cx="5334000" cy="2528570"/>
            <wp:effectExtent l="0" t="0" r="0" b="0"/>
            <wp:docPr id="5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title="fig:"/>
                    <pic:cNvPicPr>
                      <a:picLocks noChangeAspect="1" noChangeArrowheads="1"/>
                    </pic:cNvPicPr>
                  </pic:nvPicPr>
                  <pic:blipFill>
                    <a:blip r:embed="rId54"/>
                    <a:stretch>
                      <a:fillRect/>
                    </a:stretch>
                  </pic:blipFill>
                  <pic:spPr>
                    <a:xfrm>
                      <a:off x="0" y="0"/>
                      <a:ext cx="5334000" cy="2528711"/>
                    </a:xfrm>
                    <a:prstGeom prst="rect">
                      <a:avLst/>
                    </a:prstGeom>
                    <a:noFill/>
                    <a:ln w="9525">
                      <a:noFill/>
                    </a:ln>
                  </pic:spPr>
                </pic:pic>
              </a:graphicData>
            </a:graphic>
          </wp:inline>
        </w:drawing>
      </w:r>
      <w:r>
        <w:rPr>
          <w:lang w:eastAsia="zh-CN"/>
        </w:rPr>
        <w:t xml:space="preserve"> 图3.1.9-3 </w:t>
      </w:r>
      <w:r>
        <w:rPr>
          <w:lang w:eastAsia="zh-CN"/>
        </w:rPr>
        <w:drawing>
          <wp:inline distT="0" distB="0" distL="114300" distR="114300">
            <wp:extent cx="5334000" cy="2553335"/>
            <wp:effectExtent l="0" t="0" r="0" b="0"/>
            <wp:docPr id="5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title="fig:"/>
                    <pic:cNvPicPr>
                      <a:picLocks noChangeAspect="1" noChangeArrowheads="1"/>
                    </pic:cNvPicPr>
                  </pic:nvPicPr>
                  <pic:blipFill>
                    <a:blip r:embed="rId55"/>
                    <a:stretch>
                      <a:fillRect/>
                    </a:stretch>
                  </pic:blipFill>
                  <pic:spPr>
                    <a:xfrm>
                      <a:off x="0" y="0"/>
                      <a:ext cx="5334000" cy="2553806"/>
                    </a:xfrm>
                    <a:prstGeom prst="rect">
                      <a:avLst/>
                    </a:prstGeom>
                    <a:noFill/>
                    <a:ln w="9525">
                      <a:noFill/>
                    </a:ln>
                  </pic:spPr>
                </pic:pic>
              </a:graphicData>
            </a:graphic>
          </wp:inline>
        </w:drawing>
      </w:r>
      <w:r>
        <w:rPr>
          <w:lang w:eastAsia="zh-CN"/>
        </w:rPr>
        <w:t xml:space="preserve"> 图3.1.9-4</w:t>
      </w:r>
    </w:p>
    <w:p>
      <w:pPr>
        <w:pStyle w:val="5"/>
        <w:rPr>
          <w:i/>
          <w:iCs/>
          <w:color w:val="auto"/>
          <w:lang w:eastAsia="zh-CN"/>
        </w:rPr>
      </w:pPr>
      <w:bookmarkStart w:id="43" w:name="header-n603"/>
      <w:bookmarkEnd w:id="43"/>
      <w:bookmarkStart w:id="44" w:name="_Toc514015245"/>
      <w:r>
        <w:rPr>
          <w:color w:val="auto"/>
          <w:lang w:eastAsia="zh-CN"/>
        </w:rPr>
        <w:t>3.1.10 样品管理</w:t>
      </w:r>
      <w:bookmarkEnd w:id="44"/>
    </w:p>
    <w:p>
      <w:pPr>
        <w:pStyle w:val="3"/>
        <w:rPr>
          <w:lang w:eastAsia="zh-CN"/>
        </w:rPr>
      </w:pPr>
      <w:r>
        <w:rPr>
          <w:b/>
          <w:lang w:eastAsia="zh-CN"/>
        </w:rPr>
        <w:t>功能描述</w:t>
      </w:r>
      <w:r>
        <w:rPr>
          <w:lang w:eastAsia="zh-CN"/>
        </w:rPr>
        <w:t xml:space="preserve"> ：样品管理是样品室工作人员对样品室样品进行登记，记录样品的属性以及使用情况，并形成文档进行保存。文档包括：样品接受登记表、样品进出登记表、样品接收单。</w:t>
      </w:r>
    </w:p>
    <w:p>
      <w:pPr>
        <w:pStyle w:val="3"/>
      </w:pPr>
      <w:r>
        <w:rPr>
          <w:b/>
        </w:rPr>
        <w:t>活动图</w:t>
      </w:r>
    </w:p>
    <w:p>
      <w:pPr>
        <w:pStyle w:val="3"/>
      </w:pPr>
      <w:r>
        <w:rPr>
          <w:lang w:eastAsia="zh-CN"/>
        </w:rPr>
        <w:drawing>
          <wp:inline distT="0" distB="0" distL="114300" distR="114300">
            <wp:extent cx="4679950" cy="7907020"/>
            <wp:effectExtent l="0" t="0" r="13970" b="2540"/>
            <wp:docPr id="96" name="图片 96" descr="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3.1.10"/>
                    <pic:cNvPicPr>
                      <a:picLocks noChangeAspect="1"/>
                    </pic:cNvPicPr>
                  </pic:nvPicPr>
                  <pic:blipFill>
                    <a:blip r:embed="rId56"/>
                    <a:stretch>
                      <a:fillRect/>
                    </a:stretch>
                  </pic:blipFill>
                  <pic:spPr>
                    <a:xfrm>
                      <a:off x="0" y="0"/>
                      <a:ext cx="4679950" cy="7907020"/>
                    </a:xfrm>
                    <a:prstGeom prst="rect">
                      <a:avLst/>
                    </a:prstGeom>
                  </pic:spPr>
                </pic:pic>
              </a:graphicData>
            </a:graphic>
          </wp:inline>
        </w:drawing>
      </w:r>
      <w:r>
        <w:t xml:space="preserve"> </w:t>
      </w:r>
    </w:p>
    <w:p>
      <w:pPr>
        <w:pStyle w:val="3"/>
        <w:ind w:firstLine="3600" w:firstLineChars="1500"/>
        <w:rPr>
          <w:lang w:eastAsia="zh-CN"/>
        </w:rPr>
      </w:pPr>
      <w:r>
        <w:rPr>
          <w:lang w:eastAsia="zh-CN"/>
        </w:rPr>
        <w:t>图3.1.10-1</w:t>
      </w:r>
    </w:p>
    <w:p>
      <w:pPr>
        <w:pStyle w:val="3"/>
        <w:rPr>
          <w:lang w:eastAsia="zh-CN"/>
        </w:rPr>
      </w:pPr>
      <w:r>
        <w:rPr>
          <w:b/>
          <w:lang w:eastAsia="zh-CN"/>
        </w:rPr>
        <w:t>功能详述</w:t>
      </w:r>
    </w:p>
    <w:p>
      <w:pPr>
        <w:pStyle w:val="3"/>
        <w:rPr>
          <w:lang w:eastAsia="zh-CN"/>
        </w:rPr>
      </w:pPr>
      <w:r>
        <w:rPr>
          <w:lang w:eastAsia="zh-CN"/>
        </w:rPr>
        <w:t>样品管理文档分为3个文档，均提供录入、修改、查询、删除按钮，其中样品接受登记表、样品进出登记表实现相同，首先对之进行功能详述：</w:t>
      </w:r>
    </w:p>
    <w:p>
      <w:pPr>
        <w:pStyle w:val="3"/>
        <w:ind w:left="480" w:hanging="480" w:hangingChars="200"/>
        <w:rPr>
          <w:lang w:eastAsia="zh-CN"/>
        </w:rPr>
      </w:pPr>
      <w:r>
        <w:rPr>
          <w:rFonts w:hint="eastAsia" w:eastAsia="宋体"/>
          <w:lang w:eastAsia="zh-CN"/>
        </w:rPr>
        <w:t xml:space="preserve">·  </w:t>
      </w:r>
      <w:r>
        <w:rPr>
          <w:lang w:eastAsia="zh-CN"/>
        </w:rPr>
        <w:t>录入表格：用户点击录入按钮进入界面，根据要求输入样品基本信息后保存提交，系统自动为样品编号并返回编号，登记表最后一行添加录入的记录。</w:t>
      </w:r>
    </w:p>
    <w:p>
      <w:pPr>
        <w:ind w:left="480" w:hanging="480" w:hangingChars="200"/>
        <w:rPr>
          <w:lang w:eastAsia="zh-CN"/>
        </w:rPr>
      </w:pPr>
      <w:r>
        <w:rPr>
          <w:rFonts w:hint="eastAsia" w:eastAsia="宋体"/>
          <w:lang w:eastAsia="zh-CN"/>
        </w:rPr>
        <w:t xml:space="preserve">·  </w:t>
      </w:r>
      <w:r>
        <w:rPr>
          <w:lang w:eastAsia="zh-CN"/>
        </w:rPr>
        <w:t>查询表格：用户点击查询按钮进入界面，通过输入样品编号跳转到样品记录的位置，可查看样品的信息，查询界面样品信息后面设有修改和删除按钮，点击进行修改页面或者删除（需要权限）。</w:t>
      </w:r>
    </w:p>
    <w:p>
      <w:pPr>
        <w:ind w:left="480" w:hanging="480" w:hangingChars="200"/>
        <w:rPr>
          <w:lang w:eastAsia="zh-CN"/>
        </w:rPr>
      </w:pPr>
      <w:r>
        <w:rPr>
          <w:rFonts w:hint="eastAsia" w:eastAsia="宋体"/>
          <w:lang w:eastAsia="zh-CN"/>
        </w:rPr>
        <w:t xml:space="preserve">·  </w:t>
      </w:r>
      <w:r>
        <w:rPr>
          <w:lang w:eastAsia="zh-CN"/>
        </w:rPr>
        <w:t>修改表格：用户可通过查询页面的按钮进入修改页面直接进行修改，修改完保存提交，样品编号不变。</w:t>
      </w:r>
    </w:p>
    <w:p>
      <w:pPr>
        <w:ind w:left="480" w:hanging="480" w:hangingChars="200"/>
        <w:rPr>
          <w:lang w:eastAsia="zh-CN"/>
        </w:rPr>
      </w:pPr>
      <w:r>
        <w:rPr>
          <w:rFonts w:hint="eastAsia" w:eastAsia="宋体"/>
          <w:lang w:eastAsia="zh-CN"/>
        </w:rPr>
        <w:t xml:space="preserve">·  </w:t>
      </w:r>
      <w:r>
        <w:rPr>
          <w:lang w:eastAsia="zh-CN"/>
        </w:rPr>
        <w:t>删除表格：用户通过查询页面的按钮直接进行删除，弹窗提示是否确认删除，删除成功则提示，取消删除则返回原页面。 样品接收登记表每条记录后设有超链接，可以进入样品接收单进行查看样品接收单。</w:t>
      </w:r>
    </w:p>
    <w:p>
      <w:pPr>
        <w:pStyle w:val="25"/>
        <w:rPr>
          <w:lang w:eastAsia="zh-CN"/>
        </w:rPr>
      </w:pPr>
      <w:r>
        <w:rPr>
          <w:lang w:eastAsia="zh-CN"/>
        </w:rPr>
        <w:t>然后是样品接收单的功能：</w:t>
      </w:r>
    </w:p>
    <w:p>
      <w:pPr>
        <w:ind w:left="480" w:hanging="480" w:hangingChars="200"/>
        <w:rPr>
          <w:lang w:eastAsia="zh-CN"/>
        </w:rPr>
      </w:pPr>
      <w:r>
        <w:rPr>
          <w:rFonts w:hint="eastAsia" w:eastAsia="宋体"/>
          <w:lang w:eastAsia="zh-CN"/>
        </w:rPr>
        <w:t xml:space="preserve">·  </w:t>
      </w:r>
      <w:r>
        <w:rPr>
          <w:lang w:eastAsia="zh-CN"/>
        </w:rPr>
        <w:t>录入接收单：点击按钮进入录入页面，填写接收单信息，保存提交后系统在样品接收登记表中添加记录，然后返回控制页面。</w:t>
      </w:r>
    </w:p>
    <w:p>
      <w:pPr>
        <w:ind w:left="720" w:hanging="720" w:hangingChars="300"/>
        <w:jc w:val="both"/>
        <w:rPr>
          <w:rFonts w:eastAsia="宋体"/>
          <w:lang w:eastAsia="zh-CN"/>
        </w:rPr>
      </w:pPr>
      <w:r>
        <w:rPr>
          <w:rFonts w:hint="eastAsia" w:eastAsia="宋体"/>
          <w:lang w:eastAsia="zh-CN"/>
        </w:rPr>
        <w:t xml:space="preserve">·  </w:t>
      </w:r>
      <w:r>
        <w:rPr>
          <w:lang w:eastAsia="zh-CN"/>
        </w:rPr>
        <w:t>查询接收单：点击按钮进入查询页面，输入合同登记编号或者样品编号进入</w:t>
      </w:r>
      <w:r>
        <w:rPr>
          <w:rFonts w:hint="eastAsia" w:eastAsia="宋体"/>
          <w:lang w:eastAsia="zh-CN"/>
        </w:rPr>
        <w:t>样</w:t>
      </w:r>
    </w:p>
    <w:p>
      <w:pPr>
        <w:ind w:left="720" w:leftChars="200" w:hanging="240" w:hangingChars="100"/>
        <w:jc w:val="both"/>
        <w:rPr>
          <w:lang w:eastAsia="zh-CN"/>
        </w:rPr>
      </w:pPr>
      <w:r>
        <w:rPr>
          <w:lang w:eastAsia="zh-CN"/>
        </w:rPr>
        <w:t>品的接收单进行查询。</w:t>
      </w:r>
    </w:p>
    <w:p>
      <w:pPr>
        <w:ind w:left="480" w:hanging="480" w:hangingChars="200"/>
        <w:rPr>
          <w:lang w:eastAsia="zh-CN"/>
        </w:rPr>
      </w:pPr>
      <w:r>
        <w:rPr>
          <w:rFonts w:hint="eastAsia" w:eastAsia="宋体"/>
          <w:lang w:eastAsia="zh-CN"/>
        </w:rPr>
        <w:t xml:space="preserve">·  </w:t>
      </w:r>
      <w:r>
        <w:rPr>
          <w:lang w:eastAsia="zh-CN"/>
        </w:rPr>
        <w:t>修改接收单：查询接收单页面提供修改按钮，点击进入修改状态，修改完之后接收单进行刷新，不需要重新编号。</w:t>
      </w:r>
    </w:p>
    <w:p>
      <w:pPr>
        <w:ind w:left="480" w:hanging="480" w:hangingChars="200"/>
        <w:rPr>
          <w:lang w:eastAsia="zh-CN"/>
        </w:rPr>
      </w:pPr>
      <w:r>
        <w:rPr>
          <w:rFonts w:hint="eastAsia" w:eastAsia="宋体"/>
          <w:lang w:eastAsia="zh-CN"/>
        </w:rPr>
        <w:t xml:space="preserve">·  </w:t>
      </w:r>
      <w:r>
        <w:rPr>
          <w:lang w:eastAsia="zh-CN"/>
        </w:rPr>
        <w:t>删除接收单：查询接收单页面提供删除按钮，点击弹窗确认是否删除，确认删除后接收单消失，样品接收登记表中对应记录后面显示该记录已删除。</w:t>
      </w:r>
    </w:p>
    <w:p>
      <w:pPr>
        <w:pStyle w:val="25"/>
      </w:pPr>
      <w:r>
        <w:rPr>
          <w:b/>
        </w:rPr>
        <w:t>界面原型</w:t>
      </w:r>
    </w:p>
    <w:p>
      <w:pPr>
        <w:numPr>
          <w:ilvl w:val="0"/>
          <w:numId w:val="1"/>
        </w:numPr>
      </w:pPr>
      <w:r>
        <w:t xml:space="preserve">样品接收登记表 </w:t>
      </w:r>
      <w:r>
        <w:rPr>
          <w:lang w:eastAsia="zh-CN"/>
        </w:rPr>
        <w:drawing>
          <wp:inline distT="0" distB="0" distL="114300" distR="114300">
            <wp:extent cx="5334000" cy="1428750"/>
            <wp:effectExtent l="0" t="0" r="0" b="0"/>
            <wp:docPr id="5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title="fig:"/>
                    <pic:cNvPicPr>
                      <a:picLocks noChangeAspect="1" noChangeArrowheads="1"/>
                    </pic:cNvPicPr>
                  </pic:nvPicPr>
                  <pic:blipFill>
                    <a:blip r:embed="rId57"/>
                    <a:stretch>
                      <a:fillRect/>
                    </a:stretch>
                  </pic:blipFill>
                  <pic:spPr>
                    <a:xfrm>
                      <a:off x="0" y="0"/>
                      <a:ext cx="5334000" cy="1429264"/>
                    </a:xfrm>
                    <a:prstGeom prst="rect">
                      <a:avLst/>
                    </a:prstGeom>
                    <a:noFill/>
                    <a:ln w="9525">
                      <a:noFill/>
                    </a:ln>
                  </pic:spPr>
                </pic:pic>
              </a:graphicData>
            </a:graphic>
          </wp:inline>
        </w:drawing>
      </w:r>
      <w:r>
        <w:t xml:space="preserve"> 图3.1.10-2</w:t>
      </w:r>
    </w:p>
    <w:p>
      <w:pPr>
        <w:numPr>
          <w:ilvl w:val="0"/>
          <w:numId w:val="1"/>
        </w:numPr>
      </w:pPr>
      <w:r>
        <w:t xml:space="preserve">样品进出登记表 </w:t>
      </w:r>
      <w:r>
        <w:rPr>
          <w:lang w:eastAsia="zh-CN"/>
        </w:rPr>
        <w:drawing>
          <wp:inline distT="0" distB="0" distL="114300" distR="114300">
            <wp:extent cx="5334000" cy="1524000"/>
            <wp:effectExtent l="0" t="0" r="0" b="0"/>
            <wp:docPr id="5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title="fig:"/>
                    <pic:cNvPicPr>
                      <a:picLocks noChangeAspect="1" noChangeArrowheads="1"/>
                    </pic:cNvPicPr>
                  </pic:nvPicPr>
                  <pic:blipFill>
                    <a:blip r:embed="rId58"/>
                    <a:stretch>
                      <a:fillRect/>
                    </a:stretch>
                  </pic:blipFill>
                  <pic:spPr>
                    <a:xfrm>
                      <a:off x="0" y="0"/>
                      <a:ext cx="5334000" cy="1524000"/>
                    </a:xfrm>
                    <a:prstGeom prst="rect">
                      <a:avLst/>
                    </a:prstGeom>
                    <a:noFill/>
                    <a:ln w="9525">
                      <a:noFill/>
                    </a:ln>
                  </pic:spPr>
                </pic:pic>
              </a:graphicData>
            </a:graphic>
          </wp:inline>
        </w:drawing>
      </w:r>
      <w:r>
        <w:t xml:space="preserve"> 图3.1.10-3</w:t>
      </w:r>
    </w:p>
    <w:p>
      <w:pPr>
        <w:numPr>
          <w:ilvl w:val="0"/>
          <w:numId w:val="1"/>
        </w:numPr>
      </w:pPr>
      <w:r>
        <w:t xml:space="preserve">样品接收单 </w:t>
      </w:r>
      <w:r>
        <w:rPr>
          <w:lang w:eastAsia="zh-CN"/>
        </w:rPr>
        <w:drawing>
          <wp:inline distT="0" distB="0" distL="114300" distR="114300">
            <wp:extent cx="5334000" cy="1437640"/>
            <wp:effectExtent l="0" t="0" r="0" b="0"/>
            <wp:docPr id="5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title="fig:"/>
                    <pic:cNvPicPr>
                      <a:picLocks noChangeAspect="1" noChangeArrowheads="1"/>
                    </pic:cNvPicPr>
                  </pic:nvPicPr>
                  <pic:blipFill>
                    <a:blip r:embed="rId59"/>
                    <a:stretch>
                      <a:fillRect/>
                    </a:stretch>
                  </pic:blipFill>
                  <pic:spPr>
                    <a:xfrm>
                      <a:off x="0" y="0"/>
                      <a:ext cx="5334000" cy="1437824"/>
                    </a:xfrm>
                    <a:prstGeom prst="rect">
                      <a:avLst/>
                    </a:prstGeom>
                    <a:noFill/>
                    <a:ln w="9525">
                      <a:noFill/>
                    </a:ln>
                  </pic:spPr>
                </pic:pic>
              </a:graphicData>
            </a:graphic>
          </wp:inline>
        </w:drawing>
      </w:r>
      <w:r>
        <w:t xml:space="preserve"> 图3.1.10-4</w:t>
      </w:r>
    </w:p>
    <w:p>
      <w:pPr>
        <w:pStyle w:val="5"/>
        <w:rPr>
          <w:i/>
          <w:iCs/>
          <w:color w:val="auto"/>
        </w:rPr>
      </w:pPr>
      <w:bookmarkStart w:id="45" w:name="header-n682"/>
      <w:bookmarkEnd w:id="45"/>
      <w:bookmarkStart w:id="46" w:name="_Toc514015246"/>
      <w:r>
        <w:rPr>
          <w:color w:val="auto"/>
        </w:rPr>
        <w:t>3.1.11 设备管理</w:t>
      </w:r>
      <w:bookmarkEnd w:id="46"/>
    </w:p>
    <w:p>
      <w:pPr>
        <w:pStyle w:val="25"/>
        <w:rPr>
          <w:lang w:eastAsia="zh-CN"/>
        </w:rPr>
      </w:pPr>
      <w:r>
        <w:rPr>
          <w:b/>
          <w:lang w:eastAsia="zh-CN"/>
        </w:rPr>
        <w:t>功能描述</w:t>
      </w:r>
      <w:r>
        <w:rPr>
          <w:lang w:eastAsia="zh-CN"/>
        </w:rPr>
        <w:t xml:space="preserve"> ：对测试中心的设备的如下记录进行增删改查等操作，并且可以将记录导出生成表格。</w:t>
      </w:r>
    </w:p>
    <w:p>
      <w:pPr>
        <w:pStyle w:val="3"/>
      </w:pPr>
      <w:r>
        <w:rPr>
          <w:b/>
        </w:rPr>
        <w:t>活动图</w:t>
      </w:r>
    </w:p>
    <w:p>
      <w:pPr>
        <w:pStyle w:val="3"/>
      </w:pPr>
      <w:r>
        <w:rPr>
          <w:lang w:eastAsia="zh-CN"/>
        </w:rPr>
        <w:drawing>
          <wp:inline distT="0" distB="0" distL="114300" distR="114300">
            <wp:extent cx="4317365" cy="6434455"/>
            <wp:effectExtent l="0" t="0" r="0" b="0"/>
            <wp:docPr id="97" name="图片 97" descr="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3.1.11"/>
                    <pic:cNvPicPr>
                      <a:picLocks noChangeAspect="1"/>
                    </pic:cNvPicPr>
                  </pic:nvPicPr>
                  <pic:blipFill>
                    <a:blip r:embed="rId60"/>
                    <a:stretch>
                      <a:fillRect/>
                    </a:stretch>
                  </pic:blipFill>
                  <pic:spPr>
                    <a:xfrm>
                      <a:off x="0" y="0"/>
                      <a:ext cx="4344365" cy="6474974"/>
                    </a:xfrm>
                    <a:prstGeom prst="rect">
                      <a:avLst/>
                    </a:prstGeom>
                  </pic:spPr>
                </pic:pic>
              </a:graphicData>
            </a:graphic>
          </wp:inline>
        </w:drawing>
      </w:r>
      <w:r>
        <w:t xml:space="preserve"> </w:t>
      </w:r>
    </w:p>
    <w:p>
      <w:pPr>
        <w:pStyle w:val="3"/>
        <w:ind w:left="2160" w:firstLine="720"/>
      </w:pPr>
      <w:r>
        <w:t>图3.1.11-1</w:t>
      </w:r>
    </w:p>
    <w:p>
      <w:pPr>
        <w:pStyle w:val="3"/>
      </w:pPr>
      <w:r>
        <w:rPr>
          <w:b/>
        </w:rPr>
        <w:t>功能详述</w:t>
      </w:r>
    </w:p>
    <w:p>
      <w:pPr>
        <w:numPr>
          <w:ilvl w:val="0"/>
          <w:numId w:val="1"/>
        </w:numPr>
        <w:jc w:val="both"/>
        <w:rPr>
          <w:lang w:eastAsia="zh-CN"/>
        </w:rPr>
      </w:pPr>
      <w:r>
        <w:rPr>
          <w:lang w:eastAsia="zh-CN"/>
        </w:rPr>
        <w:t>新增记录：用户通过点击下拉列表选择新增记录的类型，其中记录类型如上表所示；根据用户所选择的类型，系统跳转到不同的记录填写页面，然后用户可以填写记录内容，填写完后用户可以点击保存，系统会检查填写内容的格式是否正确（如日期格式、必填项等），填写正确则提示“保存成功”，填写错误则提示“保存失败”，然后返回至原页面。</w:t>
      </w:r>
    </w:p>
    <w:p>
      <w:pPr>
        <w:numPr>
          <w:ilvl w:val="0"/>
          <w:numId w:val="1"/>
        </w:numPr>
        <w:jc w:val="both"/>
        <w:rPr>
          <w:lang w:eastAsia="zh-CN"/>
        </w:rPr>
      </w:pPr>
      <w:r>
        <w:rPr>
          <w:lang w:eastAsia="zh-CN"/>
        </w:rPr>
        <w:t>删除记录：用户先通过查询记录操作找到所要删除的记录，然后点击删除，系统会判断操作者有无权限进行删除操作，没有修改权限则提示“删除失败”，有删除权限则弹出窗口询问是否确认删除，用户点击确认则提示“删除成功”，点击取消则返回原页面。</w:t>
      </w:r>
    </w:p>
    <w:p>
      <w:pPr>
        <w:numPr>
          <w:ilvl w:val="0"/>
          <w:numId w:val="1"/>
        </w:numPr>
        <w:jc w:val="both"/>
        <w:rPr>
          <w:lang w:eastAsia="zh-CN"/>
        </w:rPr>
      </w:pPr>
      <w:r>
        <w:rPr>
          <w:lang w:eastAsia="zh-CN"/>
        </w:rPr>
        <w:t>修改记录：用户先通过查询记录操作找到所要修改的记录，然后点击删除，系统会判断操作者有无权限进行删除操作，没有修改权限则返回“删除失败”，有修改权限则跳转到该记录的信息页面，用户可以修改，然后点击保存；如果用户不点击保存就退出，则不对记录做任何修改。</w:t>
      </w:r>
    </w:p>
    <w:p>
      <w:pPr>
        <w:numPr>
          <w:ilvl w:val="0"/>
          <w:numId w:val="1"/>
        </w:numPr>
      </w:pPr>
      <w:r>
        <w:t>查询记录：</w:t>
      </w:r>
    </w:p>
    <w:p>
      <w:pPr>
        <w:numPr>
          <w:ilvl w:val="1"/>
          <w:numId w:val="1"/>
        </w:numPr>
        <w:rPr>
          <w:lang w:eastAsia="zh-CN"/>
        </w:rPr>
      </w:pPr>
      <w:r>
        <w:rPr>
          <w:lang w:eastAsia="zh-CN"/>
        </w:rPr>
        <w:t>用户先选择所要查询的记录的类型，系统会根据用户所选择的类型跳转到不同的页面，然后用户可以通过点击选择某些条件来筛选记录。（例如：用户选择了设备验收记录，然后选择设备名称，则系统会返回符合相应设备名称的记录信息）。</w:t>
      </w:r>
    </w:p>
    <w:p>
      <w:pPr>
        <w:numPr>
          <w:ilvl w:val="1"/>
          <w:numId w:val="1"/>
        </w:numPr>
        <w:rPr>
          <w:lang w:eastAsia="zh-CN"/>
        </w:rPr>
      </w:pPr>
      <w:r>
        <w:rPr>
          <w:lang w:eastAsia="zh-CN"/>
        </w:rPr>
        <w:t>用户直接在搜索框中输入所要查询的记录的信息，或设备的名称、编号等。</w:t>
      </w:r>
    </w:p>
    <w:p>
      <w:pPr>
        <w:pStyle w:val="25"/>
      </w:pPr>
      <w:r>
        <w:rPr>
          <w:b/>
        </w:rPr>
        <w:t>界面原型</w:t>
      </w:r>
    </w:p>
    <w:p>
      <w:pPr>
        <w:numPr>
          <w:ilvl w:val="0"/>
          <w:numId w:val="1"/>
        </w:numPr>
      </w:pPr>
      <w:r>
        <w:t xml:space="preserve">仪器设备验收记录 </w:t>
      </w:r>
      <w:r>
        <w:rPr>
          <w:lang w:eastAsia="zh-CN"/>
        </w:rPr>
        <w:drawing>
          <wp:inline distT="0" distB="0" distL="114300" distR="114300">
            <wp:extent cx="5334000" cy="1792605"/>
            <wp:effectExtent l="0" t="0" r="0" b="0"/>
            <wp:docPr id="5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title="fig:"/>
                    <pic:cNvPicPr>
                      <a:picLocks noChangeAspect="1" noChangeArrowheads="1"/>
                    </pic:cNvPicPr>
                  </pic:nvPicPr>
                  <pic:blipFill>
                    <a:blip r:embed="rId61"/>
                    <a:stretch>
                      <a:fillRect/>
                    </a:stretch>
                  </pic:blipFill>
                  <pic:spPr>
                    <a:xfrm>
                      <a:off x="0" y="0"/>
                      <a:ext cx="5334000" cy="1793149"/>
                    </a:xfrm>
                    <a:prstGeom prst="rect">
                      <a:avLst/>
                    </a:prstGeom>
                    <a:noFill/>
                    <a:ln w="9525">
                      <a:noFill/>
                    </a:ln>
                  </pic:spPr>
                </pic:pic>
              </a:graphicData>
            </a:graphic>
          </wp:inline>
        </w:drawing>
      </w:r>
      <w:r>
        <w:t xml:space="preserve"> 图3.1.11-2</w:t>
      </w:r>
    </w:p>
    <w:p>
      <w:pPr>
        <w:numPr>
          <w:ilvl w:val="0"/>
          <w:numId w:val="1"/>
        </w:numPr>
      </w:pPr>
      <w:r>
        <w:t xml:space="preserve">仪器设备台账 </w:t>
      </w:r>
      <w:r>
        <w:rPr>
          <w:lang w:eastAsia="zh-CN"/>
        </w:rPr>
        <w:drawing>
          <wp:inline distT="0" distB="0" distL="114300" distR="114300">
            <wp:extent cx="5334000" cy="1847850"/>
            <wp:effectExtent l="0" t="0" r="0" b="0"/>
            <wp:docPr id="5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title="fig:"/>
                    <pic:cNvPicPr>
                      <a:picLocks noChangeAspect="1" noChangeArrowheads="1"/>
                    </pic:cNvPicPr>
                  </pic:nvPicPr>
                  <pic:blipFill>
                    <a:blip r:embed="rId62"/>
                    <a:stretch>
                      <a:fillRect/>
                    </a:stretch>
                  </pic:blipFill>
                  <pic:spPr>
                    <a:xfrm>
                      <a:off x="0" y="0"/>
                      <a:ext cx="5334000" cy="1848129"/>
                    </a:xfrm>
                    <a:prstGeom prst="rect">
                      <a:avLst/>
                    </a:prstGeom>
                    <a:noFill/>
                    <a:ln w="9525">
                      <a:noFill/>
                    </a:ln>
                  </pic:spPr>
                </pic:pic>
              </a:graphicData>
            </a:graphic>
          </wp:inline>
        </w:drawing>
      </w:r>
      <w:r>
        <w:t xml:space="preserve"> 图3.1.11-3</w:t>
      </w:r>
    </w:p>
    <w:p>
      <w:pPr>
        <w:numPr>
          <w:ilvl w:val="0"/>
          <w:numId w:val="1"/>
        </w:numPr>
      </w:pPr>
      <w:r>
        <w:t xml:space="preserve">仪器设备使用记录 </w:t>
      </w:r>
      <w:r>
        <w:rPr>
          <w:lang w:eastAsia="zh-CN"/>
        </w:rPr>
        <w:drawing>
          <wp:inline distT="0" distB="0" distL="114300" distR="114300">
            <wp:extent cx="5334000" cy="1825625"/>
            <wp:effectExtent l="0" t="0" r="0" b="0"/>
            <wp:docPr id="6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title="fig:"/>
                    <pic:cNvPicPr>
                      <a:picLocks noChangeAspect="1" noChangeArrowheads="1"/>
                    </pic:cNvPicPr>
                  </pic:nvPicPr>
                  <pic:blipFill>
                    <a:blip r:embed="rId63"/>
                    <a:stretch>
                      <a:fillRect/>
                    </a:stretch>
                  </pic:blipFill>
                  <pic:spPr>
                    <a:xfrm>
                      <a:off x="0" y="0"/>
                      <a:ext cx="5334000" cy="1826202"/>
                    </a:xfrm>
                    <a:prstGeom prst="rect">
                      <a:avLst/>
                    </a:prstGeom>
                    <a:noFill/>
                    <a:ln w="9525">
                      <a:noFill/>
                    </a:ln>
                  </pic:spPr>
                </pic:pic>
              </a:graphicData>
            </a:graphic>
          </wp:inline>
        </w:drawing>
      </w:r>
      <w:r>
        <w:t xml:space="preserve"> 图3.1.11-4</w:t>
      </w:r>
    </w:p>
    <w:p>
      <w:pPr>
        <w:numPr>
          <w:ilvl w:val="0"/>
          <w:numId w:val="1"/>
        </w:numPr>
        <w:rPr>
          <w:lang w:eastAsia="zh-CN"/>
        </w:rPr>
      </w:pPr>
      <w:r>
        <w:rPr>
          <w:lang w:eastAsia="zh-CN"/>
        </w:rPr>
        <w:t xml:space="preserve">仪器设备维修保养记录 </w:t>
      </w:r>
      <w:r>
        <w:rPr>
          <w:lang w:eastAsia="zh-CN"/>
        </w:rPr>
        <w:drawing>
          <wp:inline distT="0" distB="0" distL="114300" distR="114300">
            <wp:extent cx="5334000" cy="1873885"/>
            <wp:effectExtent l="0" t="0" r="0" b="0"/>
            <wp:docPr id="6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title="fig:"/>
                    <pic:cNvPicPr>
                      <a:picLocks noChangeAspect="1" noChangeArrowheads="1"/>
                    </pic:cNvPicPr>
                  </pic:nvPicPr>
                  <pic:blipFill>
                    <a:blip r:embed="rId64"/>
                    <a:stretch>
                      <a:fillRect/>
                    </a:stretch>
                  </pic:blipFill>
                  <pic:spPr>
                    <a:xfrm>
                      <a:off x="0" y="0"/>
                      <a:ext cx="5334000" cy="1874108"/>
                    </a:xfrm>
                    <a:prstGeom prst="rect">
                      <a:avLst/>
                    </a:prstGeom>
                    <a:noFill/>
                    <a:ln w="9525">
                      <a:noFill/>
                    </a:ln>
                  </pic:spPr>
                </pic:pic>
              </a:graphicData>
            </a:graphic>
          </wp:inline>
        </w:drawing>
      </w:r>
      <w:r>
        <w:rPr>
          <w:lang w:eastAsia="zh-CN"/>
        </w:rPr>
        <w:t xml:space="preserve"> 图3.1.11-5</w:t>
      </w:r>
    </w:p>
    <w:p>
      <w:pPr>
        <w:numPr>
          <w:ilvl w:val="0"/>
          <w:numId w:val="1"/>
        </w:numPr>
      </w:pPr>
      <w:r>
        <w:t xml:space="preserve">仪器设备申请记录 </w:t>
      </w:r>
      <w:r>
        <w:rPr>
          <w:lang w:eastAsia="zh-CN"/>
        </w:rPr>
        <w:drawing>
          <wp:inline distT="0" distB="0" distL="114300" distR="114300">
            <wp:extent cx="5334000" cy="1840865"/>
            <wp:effectExtent l="0" t="0" r="0" b="0"/>
            <wp:docPr id="6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title="fig:"/>
                    <pic:cNvPicPr>
                      <a:picLocks noChangeAspect="1" noChangeArrowheads="1"/>
                    </pic:cNvPicPr>
                  </pic:nvPicPr>
                  <pic:blipFill>
                    <a:blip r:embed="rId65"/>
                    <a:stretch>
                      <a:fillRect/>
                    </a:stretch>
                  </pic:blipFill>
                  <pic:spPr>
                    <a:xfrm>
                      <a:off x="0" y="0"/>
                      <a:ext cx="5334000" cy="1841303"/>
                    </a:xfrm>
                    <a:prstGeom prst="rect">
                      <a:avLst/>
                    </a:prstGeom>
                    <a:noFill/>
                    <a:ln w="9525">
                      <a:noFill/>
                    </a:ln>
                  </pic:spPr>
                </pic:pic>
              </a:graphicData>
            </a:graphic>
          </wp:inline>
        </w:drawing>
      </w:r>
      <w:r>
        <w:t xml:space="preserve"> 图3.1.11-6</w:t>
      </w:r>
    </w:p>
    <w:p>
      <w:pPr>
        <w:pStyle w:val="5"/>
        <w:rPr>
          <w:i/>
          <w:iCs/>
          <w:color w:val="auto"/>
        </w:rPr>
      </w:pPr>
      <w:bookmarkStart w:id="47" w:name="header-n759"/>
      <w:bookmarkEnd w:id="47"/>
      <w:bookmarkStart w:id="48" w:name="_Toc514015247"/>
      <w:r>
        <w:rPr>
          <w:color w:val="auto"/>
        </w:rPr>
        <w:t>3.1.12 人员管理</w:t>
      </w:r>
      <w:bookmarkEnd w:id="48"/>
    </w:p>
    <w:p>
      <w:pPr>
        <w:pStyle w:val="25"/>
        <w:rPr>
          <w:lang w:eastAsia="zh-CN"/>
        </w:rPr>
      </w:pPr>
      <w:r>
        <w:rPr>
          <w:b/>
          <w:lang w:eastAsia="zh-CN"/>
        </w:rPr>
        <w:t>功能描述</w:t>
      </w:r>
      <w:r>
        <w:rPr>
          <w:lang w:eastAsia="zh-CN"/>
        </w:rPr>
        <w:t>：人员管理有三个子模块：人员档案管理， 人员培训与考核管理、人员资质和授权管理；其中人员培训与考核管理分为人员培训管理和人员考核管理，人员资质和授权管理分为岗位资质和授权管理和离任人员管理。</w:t>
      </w:r>
    </w:p>
    <w:p>
      <w:pPr>
        <w:pStyle w:val="3"/>
      </w:pPr>
      <w:r>
        <w:rPr>
          <w:b/>
        </w:rPr>
        <w:t>活动图</w:t>
      </w:r>
    </w:p>
    <w:p>
      <w:pPr>
        <w:pStyle w:val="3"/>
        <w:rPr>
          <w:rFonts w:eastAsia="宋体"/>
          <w:lang w:eastAsia="zh-CN"/>
        </w:rPr>
      </w:pPr>
      <w:r>
        <w:rPr>
          <w:rFonts w:hint="eastAsia" w:eastAsia="宋体"/>
          <w:lang w:eastAsia="zh-CN"/>
        </w:rPr>
        <w:drawing>
          <wp:inline distT="0" distB="0" distL="114300" distR="114300">
            <wp:extent cx="3067050" cy="8352155"/>
            <wp:effectExtent l="0" t="0" r="11430" b="14605"/>
            <wp:docPr id="99" name="图片 99" descr="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3.1.12"/>
                    <pic:cNvPicPr>
                      <a:picLocks noChangeAspect="1"/>
                    </pic:cNvPicPr>
                  </pic:nvPicPr>
                  <pic:blipFill>
                    <a:blip r:embed="rId66"/>
                    <a:stretch>
                      <a:fillRect/>
                    </a:stretch>
                  </pic:blipFill>
                  <pic:spPr>
                    <a:xfrm>
                      <a:off x="0" y="0"/>
                      <a:ext cx="3067050" cy="8352155"/>
                    </a:xfrm>
                    <a:prstGeom prst="rect">
                      <a:avLst/>
                    </a:prstGeom>
                  </pic:spPr>
                </pic:pic>
              </a:graphicData>
            </a:graphic>
          </wp:inline>
        </w:drawing>
      </w:r>
    </w:p>
    <w:p>
      <w:pPr>
        <w:pStyle w:val="3"/>
        <w:rPr>
          <w:lang w:eastAsia="zh-CN"/>
        </w:rPr>
      </w:pPr>
      <w:r>
        <w:t xml:space="preserve"> </w:t>
      </w:r>
      <w:r>
        <w:rPr>
          <w:rFonts w:hint="eastAsia" w:eastAsia="宋体"/>
          <w:lang w:eastAsia="zh-CN"/>
        </w:rPr>
        <w:t xml:space="preserve">                                                     </w:t>
      </w:r>
      <w:r>
        <w:rPr>
          <w:lang w:eastAsia="zh-CN"/>
        </w:rPr>
        <w:t>图3.1.12-1</w:t>
      </w:r>
    </w:p>
    <w:p>
      <w:pPr>
        <w:pStyle w:val="3"/>
        <w:rPr>
          <w:lang w:eastAsia="zh-CN"/>
        </w:rPr>
      </w:pPr>
      <w:r>
        <w:rPr>
          <w:b/>
          <w:lang w:eastAsia="zh-CN"/>
        </w:rPr>
        <w:t>功能详述</w:t>
      </w:r>
    </w:p>
    <w:p>
      <w:pPr>
        <w:pStyle w:val="3"/>
        <w:rPr>
          <w:lang w:eastAsia="zh-CN"/>
        </w:rPr>
      </w:pPr>
      <w:r>
        <w:rPr>
          <w:lang w:eastAsia="zh-CN"/>
        </w:rPr>
        <w:t>用户可以在左侧的功能列表中依次点击不同的模块来跳转到相应页面，例如依次点击人员管理、人员档案管理，则系统会跳转到人员档案管理页面，主页面用列表的方式展示已有的人员档案记录，列表上方有</w:t>
      </w:r>
      <w:r>
        <w:rPr>
          <w:b/>
          <w:lang w:eastAsia="zh-CN"/>
        </w:rPr>
        <w:t>新增</w:t>
      </w:r>
      <w:r>
        <w:rPr>
          <w:lang w:eastAsia="zh-CN"/>
        </w:rPr>
        <w:t>和</w:t>
      </w:r>
      <w:r>
        <w:rPr>
          <w:b/>
          <w:lang w:eastAsia="zh-CN"/>
        </w:rPr>
        <w:t>查询</w:t>
      </w:r>
      <w:r>
        <w:rPr>
          <w:lang w:eastAsia="zh-CN"/>
        </w:rPr>
        <w:t>两个按钮，列表中每一条目右侧有</w:t>
      </w:r>
      <w:r>
        <w:rPr>
          <w:b/>
          <w:lang w:eastAsia="zh-CN"/>
        </w:rPr>
        <w:t>删除</w:t>
      </w:r>
      <w:r>
        <w:rPr>
          <w:lang w:eastAsia="zh-CN"/>
        </w:rPr>
        <w:t>和</w:t>
      </w:r>
      <w:r>
        <w:rPr>
          <w:b/>
          <w:lang w:eastAsia="zh-CN"/>
        </w:rPr>
        <w:t>修改</w:t>
      </w:r>
      <w:r>
        <w:rPr>
          <w:lang w:eastAsia="zh-CN"/>
        </w:rPr>
        <w:t>两个按钮。</w:t>
      </w:r>
    </w:p>
    <w:p>
      <w:pPr>
        <w:numPr>
          <w:ilvl w:val="0"/>
          <w:numId w:val="1"/>
        </w:numPr>
        <w:rPr>
          <w:lang w:eastAsia="zh-CN"/>
        </w:rPr>
      </w:pPr>
      <w:r>
        <w:rPr>
          <w:lang w:eastAsia="zh-CN"/>
        </w:rPr>
        <w:t>新增记录：用户点击</w:t>
      </w:r>
      <w:r>
        <w:rPr>
          <w:b/>
          <w:lang w:eastAsia="zh-CN"/>
        </w:rPr>
        <w:t>新增</w:t>
      </w:r>
      <w:r>
        <w:rPr>
          <w:lang w:eastAsia="zh-CN"/>
        </w:rPr>
        <w:t>按钮，系统跳转到记录填写页面；然后用户可以填写记录内容，填写完后用户可以点击保存，系统会检查填写内容的格式是否正确（如日期格式、必填项等），填写正确则提示“保存成功”，填写错误则提示“保存失败”，然后返回至原页面。</w:t>
      </w:r>
    </w:p>
    <w:p>
      <w:pPr>
        <w:numPr>
          <w:ilvl w:val="0"/>
          <w:numId w:val="1"/>
        </w:numPr>
        <w:rPr>
          <w:lang w:eastAsia="zh-CN"/>
        </w:rPr>
      </w:pPr>
      <w:r>
        <w:rPr>
          <w:lang w:eastAsia="zh-CN"/>
        </w:rPr>
        <w:t>删除记录：用户先通过查询记录操作找到所要删除的记录，然后点击删除，系统会判断操作者有无权限进行删除操作，没有修改权限则提示“删除失败”，有删除权限则弹出窗口询问是否确认删除，用户点击确认则提示“删除成功”，点击取消则返回原页面。</w:t>
      </w:r>
    </w:p>
    <w:p>
      <w:pPr>
        <w:numPr>
          <w:ilvl w:val="0"/>
          <w:numId w:val="1"/>
        </w:numPr>
        <w:rPr>
          <w:lang w:eastAsia="zh-CN"/>
        </w:rPr>
      </w:pPr>
      <w:r>
        <w:rPr>
          <w:lang w:eastAsia="zh-CN"/>
        </w:rPr>
        <w:t>修改记录：用户先通过查询记录操作找到所要修改的记录，然后点击删除，系统会判断操作者有无权限进行删除操作，没有修改权限则返回“删除失败”，有修改权限则跳转到该记录的信息页面，用户可以修改，然后点击保存；如果用户不点击保存就退出，则不对记录做任何修改。</w:t>
      </w:r>
    </w:p>
    <w:p>
      <w:pPr>
        <w:numPr>
          <w:ilvl w:val="0"/>
          <w:numId w:val="1"/>
        </w:numPr>
        <w:rPr>
          <w:lang w:eastAsia="zh-CN"/>
        </w:rPr>
      </w:pPr>
      <w:r>
        <w:rPr>
          <w:lang w:eastAsia="zh-CN"/>
        </w:rPr>
        <w:t>查询记录：用户直接在搜索框中输入所要查询的记录的信息，例如当前模块为</w:t>
      </w:r>
      <w:r>
        <w:rPr>
          <w:b/>
          <w:lang w:eastAsia="zh-CN"/>
        </w:rPr>
        <w:t>人员档案管理</w:t>
      </w:r>
      <w:r>
        <w:rPr>
          <w:lang w:eastAsia="zh-CN"/>
        </w:rPr>
        <w:t>，则用户可以输入人员名称来搜索。</w:t>
      </w:r>
    </w:p>
    <w:p>
      <w:pPr>
        <w:pStyle w:val="25"/>
      </w:pPr>
      <w:r>
        <w:rPr>
          <w:b/>
        </w:rPr>
        <w:t>界面原型</w:t>
      </w:r>
    </w:p>
    <w:p>
      <w:pPr>
        <w:numPr>
          <w:ilvl w:val="0"/>
          <w:numId w:val="1"/>
        </w:numPr>
      </w:pPr>
      <w:r>
        <w:t xml:space="preserve">人员档案管理记录 </w:t>
      </w:r>
      <w:r>
        <w:rPr>
          <w:lang w:eastAsia="zh-CN"/>
        </w:rPr>
        <w:drawing>
          <wp:inline distT="0" distB="0" distL="114300" distR="114300">
            <wp:extent cx="5334000" cy="2626360"/>
            <wp:effectExtent l="0" t="0" r="0" b="0"/>
            <wp:docPr id="6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title="fig:"/>
                    <pic:cNvPicPr>
                      <a:picLocks noChangeAspect="1" noChangeArrowheads="1"/>
                    </pic:cNvPicPr>
                  </pic:nvPicPr>
                  <pic:blipFill>
                    <a:blip r:embed="rId67"/>
                    <a:stretch>
                      <a:fillRect/>
                    </a:stretch>
                  </pic:blipFill>
                  <pic:spPr>
                    <a:xfrm>
                      <a:off x="0" y="0"/>
                      <a:ext cx="5334000" cy="2626954"/>
                    </a:xfrm>
                    <a:prstGeom prst="rect">
                      <a:avLst/>
                    </a:prstGeom>
                    <a:noFill/>
                    <a:ln w="9525">
                      <a:noFill/>
                    </a:ln>
                  </pic:spPr>
                </pic:pic>
              </a:graphicData>
            </a:graphic>
          </wp:inline>
        </w:drawing>
      </w:r>
      <w:r>
        <w:t xml:space="preserve"> 图3.1.12-2</w:t>
      </w:r>
    </w:p>
    <w:p>
      <w:pPr>
        <w:numPr>
          <w:ilvl w:val="0"/>
          <w:numId w:val="1"/>
        </w:numPr>
      </w:pPr>
      <w:r>
        <w:t xml:space="preserve">培训管理记录 </w:t>
      </w:r>
      <w:r>
        <w:rPr>
          <w:lang w:eastAsia="zh-CN"/>
        </w:rPr>
        <w:drawing>
          <wp:inline distT="0" distB="0" distL="114300" distR="114300">
            <wp:extent cx="5334000" cy="2563495"/>
            <wp:effectExtent l="0" t="0" r="0" b="0"/>
            <wp:docPr id="6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title="fig:"/>
                    <pic:cNvPicPr>
                      <a:picLocks noChangeAspect="1" noChangeArrowheads="1"/>
                    </pic:cNvPicPr>
                  </pic:nvPicPr>
                  <pic:blipFill>
                    <a:blip r:embed="rId68"/>
                    <a:stretch>
                      <a:fillRect/>
                    </a:stretch>
                  </pic:blipFill>
                  <pic:spPr>
                    <a:xfrm>
                      <a:off x="0" y="0"/>
                      <a:ext cx="5334000" cy="2563658"/>
                    </a:xfrm>
                    <a:prstGeom prst="rect">
                      <a:avLst/>
                    </a:prstGeom>
                    <a:noFill/>
                    <a:ln w="9525">
                      <a:noFill/>
                    </a:ln>
                  </pic:spPr>
                </pic:pic>
              </a:graphicData>
            </a:graphic>
          </wp:inline>
        </w:drawing>
      </w:r>
      <w:r>
        <w:t xml:space="preserve"> 图3.1.12-3</w:t>
      </w:r>
    </w:p>
    <w:p>
      <w:pPr>
        <w:numPr>
          <w:ilvl w:val="0"/>
          <w:numId w:val="1"/>
        </w:numPr>
      </w:pPr>
      <w:r>
        <w:t xml:space="preserve">考核管理记录 </w:t>
      </w:r>
      <w:r>
        <w:rPr>
          <w:lang w:eastAsia="zh-CN"/>
        </w:rPr>
        <w:drawing>
          <wp:inline distT="0" distB="0" distL="114300" distR="114300">
            <wp:extent cx="5334000" cy="2526030"/>
            <wp:effectExtent l="0" t="0" r="0" b="0"/>
            <wp:docPr id="66"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title="fig:"/>
                    <pic:cNvPicPr>
                      <a:picLocks noChangeAspect="1" noChangeArrowheads="1"/>
                    </pic:cNvPicPr>
                  </pic:nvPicPr>
                  <pic:blipFill>
                    <a:blip r:embed="rId69"/>
                    <a:stretch>
                      <a:fillRect/>
                    </a:stretch>
                  </pic:blipFill>
                  <pic:spPr>
                    <a:xfrm>
                      <a:off x="0" y="0"/>
                      <a:ext cx="5334000" cy="2526214"/>
                    </a:xfrm>
                    <a:prstGeom prst="rect">
                      <a:avLst/>
                    </a:prstGeom>
                    <a:noFill/>
                    <a:ln w="9525">
                      <a:noFill/>
                    </a:ln>
                  </pic:spPr>
                </pic:pic>
              </a:graphicData>
            </a:graphic>
          </wp:inline>
        </w:drawing>
      </w:r>
      <w:r>
        <w:t xml:space="preserve"> 图3.1.12-4</w:t>
      </w:r>
    </w:p>
    <w:p>
      <w:pPr>
        <w:numPr>
          <w:ilvl w:val="0"/>
          <w:numId w:val="1"/>
        </w:numPr>
        <w:rPr>
          <w:lang w:eastAsia="zh-CN"/>
        </w:rPr>
      </w:pPr>
      <w:r>
        <w:rPr>
          <w:lang w:eastAsia="zh-CN"/>
        </w:rPr>
        <w:t xml:space="preserve">岗位资质与授权记录 </w:t>
      </w:r>
      <w:r>
        <w:rPr>
          <w:lang w:eastAsia="zh-CN"/>
        </w:rPr>
        <w:drawing>
          <wp:inline distT="0" distB="0" distL="114300" distR="114300">
            <wp:extent cx="5334000" cy="2535555"/>
            <wp:effectExtent l="0" t="0" r="0" b="0"/>
            <wp:docPr id="6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title="fig:"/>
                    <pic:cNvPicPr>
                      <a:picLocks noChangeAspect="1" noChangeArrowheads="1"/>
                    </pic:cNvPicPr>
                  </pic:nvPicPr>
                  <pic:blipFill>
                    <a:blip r:embed="rId70"/>
                    <a:stretch>
                      <a:fillRect/>
                    </a:stretch>
                  </pic:blipFill>
                  <pic:spPr>
                    <a:xfrm>
                      <a:off x="0" y="0"/>
                      <a:ext cx="5334000" cy="2536031"/>
                    </a:xfrm>
                    <a:prstGeom prst="rect">
                      <a:avLst/>
                    </a:prstGeom>
                    <a:noFill/>
                    <a:ln w="9525">
                      <a:noFill/>
                    </a:ln>
                  </pic:spPr>
                </pic:pic>
              </a:graphicData>
            </a:graphic>
          </wp:inline>
        </w:drawing>
      </w:r>
      <w:r>
        <w:rPr>
          <w:lang w:eastAsia="zh-CN"/>
        </w:rPr>
        <w:t xml:space="preserve"> 图3.1.12-5</w:t>
      </w:r>
    </w:p>
    <w:p>
      <w:pPr>
        <w:numPr>
          <w:ilvl w:val="0"/>
          <w:numId w:val="1"/>
        </w:numPr>
      </w:pPr>
      <w:r>
        <w:t xml:space="preserve">离任人员管理记录 </w:t>
      </w:r>
      <w:r>
        <w:rPr>
          <w:lang w:eastAsia="zh-CN"/>
        </w:rPr>
        <w:drawing>
          <wp:inline distT="0" distB="0" distL="114300" distR="114300">
            <wp:extent cx="5334000" cy="2515235"/>
            <wp:effectExtent l="0" t="0" r="0" b="0"/>
            <wp:docPr id="6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title="fig:"/>
                    <pic:cNvPicPr>
                      <a:picLocks noChangeAspect="1" noChangeArrowheads="1"/>
                    </pic:cNvPicPr>
                  </pic:nvPicPr>
                  <pic:blipFill>
                    <a:blip r:embed="rId71"/>
                    <a:stretch>
                      <a:fillRect/>
                    </a:stretch>
                  </pic:blipFill>
                  <pic:spPr>
                    <a:xfrm>
                      <a:off x="0" y="0"/>
                      <a:ext cx="5334000" cy="2515737"/>
                    </a:xfrm>
                    <a:prstGeom prst="rect">
                      <a:avLst/>
                    </a:prstGeom>
                    <a:noFill/>
                    <a:ln w="9525">
                      <a:noFill/>
                    </a:ln>
                  </pic:spPr>
                </pic:pic>
              </a:graphicData>
            </a:graphic>
          </wp:inline>
        </w:drawing>
      </w:r>
      <w:r>
        <w:t xml:space="preserve"> 图3.1.12-6</w:t>
      </w:r>
    </w:p>
    <w:p>
      <w:pPr>
        <w:pStyle w:val="5"/>
        <w:rPr>
          <w:i/>
          <w:iCs/>
          <w:color w:val="auto"/>
        </w:rPr>
      </w:pPr>
      <w:bookmarkStart w:id="49" w:name="header-n837"/>
      <w:bookmarkEnd w:id="49"/>
      <w:bookmarkStart w:id="50" w:name="_Toc514015248"/>
      <w:r>
        <w:rPr>
          <w:color w:val="auto"/>
        </w:rPr>
        <w:t>3.1.13 授权签字人管理</w:t>
      </w:r>
      <w:bookmarkEnd w:id="50"/>
    </w:p>
    <w:p>
      <w:pPr>
        <w:pStyle w:val="25"/>
        <w:rPr>
          <w:lang w:eastAsia="zh-CN"/>
        </w:rPr>
      </w:pPr>
      <w:r>
        <w:rPr>
          <w:b/>
          <w:lang w:eastAsia="zh-CN"/>
        </w:rPr>
        <w:t>功能描述</w:t>
      </w:r>
      <w:r>
        <w:rPr>
          <w:lang w:eastAsia="zh-CN"/>
        </w:rPr>
        <w:t xml:space="preserve"> ：授权签字人管理：授权签字人是一个角色，其任务是完成测试报告的批准。授权签字人的确立过程为首先调入全体人员档案，然后外部考核机构考核选中的人员，最后提交任命文件。授权签字人管理包括增加，删除，维护功能。增加功能为增加授权签字人，删除功能为删除某授权签字人，维护为动态更新授权签字人的信息，该信息保存在授权签字人信息表上。</w:t>
      </w:r>
    </w:p>
    <w:p>
      <w:pPr>
        <w:pStyle w:val="3"/>
      </w:pPr>
      <w:r>
        <w:rPr>
          <w:b/>
        </w:rPr>
        <w:t>活动图</w:t>
      </w:r>
    </w:p>
    <w:p>
      <w:pPr>
        <w:pStyle w:val="3"/>
      </w:pPr>
      <w:r>
        <w:rPr>
          <w:lang w:eastAsia="zh-CN"/>
        </w:rPr>
        <w:drawing>
          <wp:inline distT="0" distB="0" distL="114300" distR="114300">
            <wp:extent cx="5111750" cy="8195945"/>
            <wp:effectExtent l="0" t="0" r="8890" b="3175"/>
            <wp:docPr id="100" name="图片 100" descr="3.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3.1.13"/>
                    <pic:cNvPicPr>
                      <a:picLocks noChangeAspect="1"/>
                    </pic:cNvPicPr>
                  </pic:nvPicPr>
                  <pic:blipFill>
                    <a:blip r:embed="rId72"/>
                    <a:stretch>
                      <a:fillRect/>
                    </a:stretch>
                  </pic:blipFill>
                  <pic:spPr>
                    <a:xfrm>
                      <a:off x="0" y="0"/>
                      <a:ext cx="5111750" cy="8195945"/>
                    </a:xfrm>
                    <a:prstGeom prst="rect">
                      <a:avLst/>
                    </a:prstGeom>
                  </pic:spPr>
                </pic:pic>
              </a:graphicData>
            </a:graphic>
          </wp:inline>
        </w:drawing>
      </w:r>
      <w:r>
        <w:t xml:space="preserve"> </w:t>
      </w:r>
    </w:p>
    <w:p>
      <w:pPr>
        <w:pStyle w:val="3"/>
        <w:ind w:firstLine="3120" w:firstLineChars="1300"/>
      </w:pPr>
      <w:r>
        <w:t>图3.1.13-1</w:t>
      </w:r>
    </w:p>
    <w:p>
      <w:pPr>
        <w:pStyle w:val="3"/>
      </w:pPr>
      <w:r>
        <w:rPr>
          <w:b/>
        </w:rPr>
        <w:t>功能详述</w:t>
      </w:r>
    </w:p>
    <w:p>
      <w:pPr>
        <w:numPr>
          <w:ilvl w:val="0"/>
          <w:numId w:val="1"/>
        </w:numPr>
        <w:rPr>
          <w:lang w:eastAsia="zh-CN"/>
        </w:rPr>
      </w:pPr>
      <w:r>
        <w:rPr>
          <w:lang w:eastAsia="zh-CN"/>
        </w:rPr>
        <w:t>增加功能为增加授权签字人，该授权签字人信息保存在授权签字人信息表上。</w:t>
      </w:r>
    </w:p>
    <w:p>
      <w:pPr>
        <w:numPr>
          <w:ilvl w:val="0"/>
          <w:numId w:val="1"/>
        </w:numPr>
        <w:rPr>
          <w:lang w:eastAsia="zh-CN"/>
        </w:rPr>
      </w:pPr>
      <w:r>
        <w:rPr>
          <w:lang w:eastAsia="zh-CN"/>
        </w:rPr>
        <w:t>删除功能为删除某授权签字人的权限，并删除授权签字人信息表。</w:t>
      </w:r>
    </w:p>
    <w:p>
      <w:pPr>
        <w:numPr>
          <w:ilvl w:val="0"/>
          <w:numId w:val="1"/>
        </w:numPr>
        <w:rPr>
          <w:lang w:eastAsia="zh-CN"/>
        </w:rPr>
      </w:pPr>
      <w:r>
        <w:rPr>
          <w:lang w:eastAsia="zh-CN"/>
        </w:rPr>
        <w:t>维护功能为动态更新授权签字人的信息，该权签字人信息表也要相应的维护.</w:t>
      </w:r>
    </w:p>
    <w:p>
      <w:pPr>
        <w:pStyle w:val="25"/>
        <w:rPr>
          <w:lang w:eastAsia="zh-CN"/>
        </w:rPr>
      </w:pPr>
      <w:r>
        <w:rPr>
          <w:b/>
          <w:lang w:eastAsia="zh-CN"/>
        </w:rPr>
        <w:t>界面原型</w:t>
      </w:r>
    </w:p>
    <w:p>
      <w:pPr>
        <w:rPr>
          <w:lang w:eastAsia="zh-CN"/>
        </w:rPr>
      </w:pPr>
      <w:r>
        <w:rPr>
          <w:lang w:eastAsia="zh-CN"/>
        </w:rPr>
        <w:t xml:space="preserve">-授权签字人管理： </w:t>
      </w:r>
      <w:r>
        <w:rPr>
          <w:rFonts w:ascii="宋体" w:hAnsi="宋体" w:eastAsia="宋体" w:cs="宋体"/>
          <w:lang w:eastAsia="zh-CN"/>
        </w:rPr>
        <w:drawing>
          <wp:inline distT="0" distB="0" distL="114300" distR="114300">
            <wp:extent cx="304800" cy="304800"/>
            <wp:effectExtent l="0" t="0" r="0" b="0"/>
            <wp:docPr id="10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 descr="IMG_256"/>
                    <pic:cNvPicPr>
                      <a:picLocks noChangeAspect="1"/>
                    </pic:cNvPicPr>
                  </pic:nvPicPr>
                  <pic:blipFill>
                    <a:blip r:embed="rId73"/>
                    <a:stretch>
                      <a:fillRect/>
                    </a:stretch>
                  </pic:blipFill>
                  <pic:spPr>
                    <a:xfrm>
                      <a:off x="0" y="0"/>
                      <a:ext cx="304800" cy="304800"/>
                    </a:xfrm>
                    <a:prstGeom prst="rect">
                      <a:avLst/>
                    </a:prstGeom>
                    <a:noFill/>
                    <a:ln w="9525">
                      <a:noFill/>
                    </a:ln>
                  </pic:spPr>
                </pic:pic>
              </a:graphicData>
            </a:graphic>
          </wp:inline>
        </w:drawing>
      </w:r>
      <w:r>
        <w:rPr>
          <w:rFonts w:ascii="宋体" w:hAnsi="宋体" w:eastAsia="宋体" w:cs="宋体"/>
          <w:lang w:eastAsia="zh-CN"/>
        </w:rPr>
        <w:drawing>
          <wp:inline distT="0" distB="0" distL="114300" distR="114300">
            <wp:extent cx="6231890" cy="3051810"/>
            <wp:effectExtent l="0" t="0" r="1270" b="11430"/>
            <wp:docPr id="1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 descr="IMG_256"/>
                    <pic:cNvPicPr>
                      <a:picLocks noChangeAspect="1"/>
                    </pic:cNvPicPr>
                  </pic:nvPicPr>
                  <pic:blipFill>
                    <a:blip r:embed="rId74"/>
                    <a:stretch>
                      <a:fillRect/>
                    </a:stretch>
                  </pic:blipFill>
                  <pic:spPr>
                    <a:xfrm>
                      <a:off x="0" y="0"/>
                      <a:ext cx="6231890" cy="3051810"/>
                    </a:xfrm>
                    <a:prstGeom prst="rect">
                      <a:avLst/>
                    </a:prstGeom>
                    <a:noFill/>
                    <a:ln w="9525">
                      <a:noFill/>
                    </a:ln>
                  </pic:spPr>
                </pic:pic>
              </a:graphicData>
            </a:graphic>
          </wp:inline>
        </w:drawing>
      </w:r>
    </w:p>
    <w:p>
      <w:pPr>
        <w:pStyle w:val="3"/>
        <w:rPr>
          <w:lang w:eastAsia="zh-CN"/>
        </w:rPr>
      </w:pPr>
      <w:r>
        <w:rPr>
          <w:lang w:eastAsia="zh-CN"/>
        </w:rPr>
        <w:t xml:space="preserve"> 图3.1.13-2</w:t>
      </w:r>
    </w:p>
    <w:p>
      <w:pPr>
        <w:pStyle w:val="5"/>
        <w:rPr>
          <w:i/>
          <w:iCs/>
          <w:color w:val="auto"/>
          <w:lang w:eastAsia="zh-CN"/>
        </w:rPr>
      </w:pPr>
      <w:bookmarkStart w:id="51" w:name="header-n863"/>
      <w:bookmarkEnd w:id="51"/>
      <w:bookmarkStart w:id="52" w:name="_Toc514015249"/>
      <w:r>
        <w:rPr>
          <w:color w:val="auto"/>
          <w:lang w:eastAsia="zh-CN"/>
        </w:rPr>
        <w:t>3.1.14 检测检验能力管理</w:t>
      </w:r>
      <w:bookmarkEnd w:id="52"/>
    </w:p>
    <w:p>
      <w:pPr>
        <w:pStyle w:val="25"/>
        <w:rPr>
          <w:lang w:eastAsia="zh-CN"/>
        </w:rPr>
      </w:pPr>
      <w:r>
        <w:rPr>
          <w:b/>
          <w:lang w:eastAsia="zh-CN"/>
        </w:rPr>
        <w:t>功能描述</w:t>
      </w:r>
      <w:r>
        <w:rPr>
          <w:lang w:eastAsia="zh-CN"/>
        </w:rPr>
        <w:t xml:space="preserve"> ：根据本机构的资质认定证书的授权范围，对本机构能够测试的产品范围做出说明，所有用户可以查看，增加，删除某一项功能，实现时对所有用户开放，具体操作时由授权管理人授权。</w:t>
      </w:r>
    </w:p>
    <w:p>
      <w:pPr>
        <w:pStyle w:val="3"/>
      </w:pPr>
      <w:r>
        <w:rPr>
          <w:b/>
        </w:rPr>
        <w:t>活动图</w:t>
      </w:r>
    </w:p>
    <w:p>
      <w:pPr>
        <w:pStyle w:val="3"/>
      </w:pPr>
      <w:r>
        <w:rPr>
          <w:lang w:eastAsia="zh-CN"/>
        </w:rPr>
        <w:drawing>
          <wp:inline distT="0" distB="0" distL="114300" distR="114300">
            <wp:extent cx="5087620" cy="6840220"/>
            <wp:effectExtent l="0" t="0" r="2540" b="2540"/>
            <wp:docPr id="101" name="图片 101" descr="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3.1.14"/>
                    <pic:cNvPicPr>
                      <a:picLocks noChangeAspect="1"/>
                    </pic:cNvPicPr>
                  </pic:nvPicPr>
                  <pic:blipFill>
                    <a:blip r:embed="rId75"/>
                    <a:stretch>
                      <a:fillRect/>
                    </a:stretch>
                  </pic:blipFill>
                  <pic:spPr>
                    <a:xfrm>
                      <a:off x="0" y="0"/>
                      <a:ext cx="5087620" cy="6840220"/>
                    </a:xfrm>
                    <a:prstGeom prst="rect">
                      <a:avLst/>
                    </a:prstGeom>
                  </pic:spPr>
                </pic:pic>
              </a:graphicData>
            </a:graphic>
          </wp:inline>
        </w:drawing>
      </w:r>
      <w:r>
        <w:t xml:space="preserve"> </w:t>
      </w:r>
    </w:p>
    <w:p>
      <w:pPr>
        <w:pStyle w:val="3"/>
        <w:ind w:firstLine="3360" w:firstLineChars="1400"/>
      </w:pPr>
      <w:r>
        <w:t>图3.1.14-1</w:t>
      </w:r>
    </w:p>
    <w:p>
      <w:pPr>
        <w:pStyle w:val="3"/>
      </w:pPr>
      <w:r>
        <w:rPr>
          <w:b/>
        </w:rPr>
        <w:t>功能详述</w:t>
      </w:r>
    </w:p>
    <w:p>
      <w:pPr>
        <w:numPr>
          <w:ilvl w:val="0"/>
          <w:numId w:val="1"/>
        </w:numPr>
        <w:rPr>
          <w:lang w:eastAsia="zh-CN"/>
        </w:rPr>
      </w:pPr>
      <w:r>
        <w:rPr>
          <w:lang w:eastAsia="zh-CN"/>
        </w:rPr>
        <w:t>查看功能为用户可以查看本机构能够测试的产品范围。</w:t>
      </w:r>
    </w:p>
    <w:p>
      <w:pPr>
        <w:numPr>
          <w:ilvl w:val="0"/>
          <w:numId w:val="1"/>
        </w:numPr>
        <w:rPr>
          <w:lang w:eastAsia="zh-CN"/>
        </w:rPr>
      </w:pPr>
      <w:r>
        <w:rPr>
          <w:lang w:eastAsia="zh-CN"/>
        </w:rPr>
        <w:t>增加功能为用户可以添加产品的某功能.</w:t>
      </w:r>
    </w:p>
    <w:p>
      <w:pPr>
        <w:numPr>
          <w:ilvl w:val="0"/>
          <w:numId w:val="1"/>
        </w:numPr>
        <w:rPr>
          <w:lang w:eastAsia="zh-CN"/>
        </w:rPr>
      </w:pPr>
      <w:r>
        <w:rPr>
          <w:lang w:eastAsia="zh-CN"/>
        </w:rPr>
        <w:t>删除功能为用户可以删除产品的某功能。</w:t>
      </w:r>
    </w:p>
    <w:p>
      <w:pPr>
        <w:pStyle w:val="25"/>
      </w:pPr>
      <w:r>
        <w:rPr>
          <w:b/>
        </w:rPr>
        <w:t>界面原型</w:t>
      </w:r>
    </w:p>
    <w:p>
      <w:r>
        <w:rPr>
          <w:rFonts w:ascii="宋体" w:hAnsi="宋体" w:eastAsia="宋体" w:cs="宋体"/>
          <w:lang w:eastAsia="zh-CN"/>
        </w:rPr>
        <w:drawing>
          <wp:inline distT="0" distB="0" distL="114300" distR="114300">
            <wp:extent cx="6494780" cy="3180715"/>
            <wp:effectExtent l="0" t="0" r="12700" b="4445"/>
            <wp:docPr id="1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4" descr="IMG_256"/>
                    <pic:cNvPicPr>
                      <a:picLocks noChangeAspect="1"/>
                    </pic:cNvPicPr>
                  </pic:nvPicPr>
                  <pic:blipFill>
                    <a:blip r:embed="rId76"/>
                    <a:stretch>
                      <a:fillRect/>
                    </a:stretch>
                  </pic:blipFill>
                  <pic:spPr>
                    <a:xfrm>
                      <a:off x="0" y="0"/>
                      <a:ext cx="6494780" cy="3180715"/>
                    </a:xfrm>
                    <a:prstGeom prst="rect">
                      <a:avLst/>
                    </a:prstGeom>
                    <a:noFill/>
                    <a:ln w="9525">
                      <a:noFill/>
                    </a:ln>
                  </pic:spPr>
                </pic:pic>
              </a:graphicData>
            </a:graphic>
          </wp:inline>
        </w:drawing>
      </w:r>
    </w:p>
    <w:p>
      <w:pPr>
        <w:pStyle w:val="3"/>
        <w:rPr>
          <w:lang w:eastAsia="zh-CN"/>
        </w:rPr>
      </w:pPr>
      <w:r>
        <w:t xml:space="preserve"> </w:t>
      </w:r>
      <w:r>
        <w:rPr>
          <w:rFonts w:hint="eastAsia" w:eastAsia="宋体"/>
          <w:lang w:eastAsia="zh-CN"/>
        </w:rPr>
        <w:t xml:space="preserve">                                                                                    </w:t>
      </w:r>
      <w:r>
        <w:rPr>
          <w:lang w:eastAsia="zh-CN"/>
        </w:rPr>
        <w:t>图3.1.14-2</w:t>
      </w:r>
    </w:p>
    <w:p>
      <w:pPr>
        <w:pStyle w:val="5"/>
        <w:rPr>
          <w:i/>
          <w:iCs/>
          <w:color w:val="auto"/>
          <w:lang w:eastAsia="zh-CN"/>
        </w:rPr>
      </w:pPr>
      <w:bookmarkStart w:id="53" w:name="header-n888"/>
      <w:bookmarkEnd w:id="53"/>
      <w:bookmarkStart w:id="54" w:name="_Toc514015250"/>
      <w:r>
        <w:rPr>
          <w:color w:val="auto"/>
          <w:lang w:eastAsia="zh-CN"/>
        </w:rPr>
        <w:t>3.1.15 能力验证管理</w:t>
      </w:r>
      <w:bookmarkEnd w:id="54"/>
    </w:p>
    <w:p>
      <w:pPr>
        <w:pStyle w:val="3"/>
        <w:rPr>
          <w:lang w:eastAsia="zh-CN"/>
        </w:rPr>
      </w:pPr>
      <w:r>
        <w:rPr>
          <w:b/>
          <w:lang w:eastAsia="zh-CN"/>
        </w:rPr>
        <w:t>功能描述</w:t>
      </w:r>
      <w:r>
        <w:rPr>
          <w:lang w:eastAsia="zh-CN"/>
        </w:rPr>
        <w:t xml:space="preserve"> ：能力验证管理分三步：制定计划、执行计划、得到结果，当于是对计划整个过程的记录。能力验证包括三种类型的能力验证，第一种是国家机构检测，即国家通过分配任务给测试中心做来检测测试中心的能力，比如让测试中心测试一个APP，再比对结果得到本测试中心是否有测试能力的验证；第二种是实验室比对，即和其他学校或者机构的实验室同时测一个APP，再比对结果验证能力；第三种是人员比对，即对同一个部门的人员进行能力比对。</w:t>
      </w:r>
    </w:p>
    <w:p>
      <w:pPr>
        <w:pStyle w:val="3"/>
      </w:pPr>
      <w:r>
        <w:rPr>
          <w:b/>
        </w:rPr>
        <w:t>活动图</w:t>
      </w:r>
    </w:p>
    <w:p>
      <w:pPr>
        <w:pStyle w:val="3"/>
      </w:pPr>
      <w:r>
        <w:rPr>
          <w:lang w:eastAsia="zh-CN"/>
        </w:rPr>
        <w:drawing>
          <wp:inline distT="0" distB="0" distL="114300" distR="114300">
            <wp:extent cx="4868545" cy="8225790"/>
            <wp:effectExtent l="0" t="0" r="8255" b="3810"/>
            <wp:docPr id="102" name="图片 102" descr="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3.1.15"/>
                    <pic:cNvPicPr>
                      <a:picLocks noChangeAspect="1"/>
                    </pic:cNvPicPr>
                  </pic:nvPicPr>
                  <pic:blipFill>
                    <a:blip r:embed="rId77"/>
                    <a:stretch>
                      <a:fillRect/>
                    </a:stretch>
                  </pic:blipFill>
                  <pic:spPr>
                    <a:xfrm>
                      <a:off x="0" y="0"/>
                      <a:ext cx="4868545" cy="8225790"/>
                    </a:xfrm>
                    <a:prstGeom prst="rect">
                      <a:avLst/>
                    </a:prstGeom>
                  </pic:spPr>
                </pic:pic>
              </a:graphicData>
            </a:graphic>
          </wp:inline>
        </w:drawing>
      </w:r>
    </w:p>
    <w:p>
      <w:pPr>
        <w:pStyle w:val="3"/>
        <w:ind w:firstLine="3120" w:firstLineChars="1300"/>
      </w:pPr>
      <w:r>
        <w:t xml:space="preserve"> 图3.1.15-1</w:t>
      </w:r>
    </w:p>
    <w:p>
      <w:pPr>
        <w:pStyle w:val="25"/>
      </w:pPr>
      <w:r>
        <w:rPr>
          <w:b/>
        </w:rPr>
        <w:t>功能详述</w:t>
      </w:r>
    </w:p>
    <w:p>
      <w:pPr>
        <w:numPr>
          <w:ilvl w:val="0"/>
          <w:numId w:val="1"/>
        </w:numPr>
        <w:rPr>
          <w:lang w:eastAsia="zh-CN"/>
        </w:rPr>
      </w:pPr>
      <w:r>
        <w:rPr>
          <w:lang w:eastAsia="zh-CN"/>
        </w:rPr>
        <w:t>提供三项选择：在点击完“能力验证管理”后，主页面会提供三个选项，即国家机构检测、实验室比对、人员比对。用户需要操作哪种能力验证，只需要选择点击该能力验证即可，并且页面进入该能力验证主页面，并且主页面上会罗列出已经创建的该类别的计划。</w:t>
      </w:r>
    </w:p>
    <w:p>
      <w:pPr>
        <w:numPr>
          <w:ilvl w:val="0"/>
          <w:numId w:val="1"/>
        </w:numPr>
        <w:rPr>
          <w:lang w:eastAsia="zh-CN"/>
        </w:rPr>
      </w:pPr>
      <w:r>
        <w:rPr>
          <w:lang w:eastAsia="zh-CN"/>
        </w:rPr>
        <w:t>查询能力验证信息：对于查询某个能力验证计划的详细信息，均需要先点击进入其属于的那个能力验证类型，并且可以上下滑列表的形式或者通过输入计划编号查询。比如需要查询实验室比对的计划001（001为编号），那么先选择实验室比对，进入主页面后，在主页面上方输入001或者上下滑列表的方式得到标有“计划1”的横条信息，点击进入后，如果计划1已经执行完成，那么会依次显示计划1的计划状态（状态：已完成）、计划信息（参考表61，即点击完后查询数据库中的实验室能力表获取数据，显示序号、参加项目、实验方法、参加年度等）、执行计划的记录信息（参考表60，显示序号、能力验证计划名称、计划编号、参加时间、组织方等）、结果分析信息（参考表62，显示比对样品名称、实施时间、评价依据等）；如果未完成，依次显示计划1的计划状态（状态：未完成）、计划信息。</w:t>
      </w:r>
    </w:p>
    <w:p>
      <w:pPr>
        <w:numPr>
          <w:ilvl w:val="0"/>
          <w:numId w:val="1"/>
        </w:numPr>
        <w:rPr>
          <w:lang w:eastAsia="zh-CN"/>
        </w:rPr>
      </w:pPr>
      <w:r>
        <w:rPr>
          <w:lang w:eastAsia="zh-CN"/>
        </w:rPr>
        <w:t>新增能力验证计划：同样的需要先点击进入其属于的那个能力验证类型，然后点击下方中间的新增（+）按钮，需要依次填写序号、实验方法、参加年度等（序号不可以重复，输入时如若重复即提示错误），点击提交后数据库里存的表61需要增加一行。</w:t>
      </w:r>
    </w:p>
    <w:p>
      <w:pPr>
        <w:numPr>
          <w:ilvl w:val="0"/>
          <w:numId w:val="1"/>
        </w:numPr>
        <w:rPr>
          <w:lang w:eastAsia="zh-CN"/>
        </w:rPr>
      </w:pPr>
      <w:r>
        <w:rPr>
          <w:lang w:eastAsia="zh-CN"/>
        </w:rPr>
        <w:t>修改能力验证信息：和查询能力验证信息一样，需要先进入该计划的页面下。如需要修改实验室比对的计划001，点击“实验室比对”，再在页面找到“计划001”点击进入，可以在里面修改001的状态、新增或修改记录信息、新增或修改记录结果分析信息。</w:t>
      </w:r>
    </w:p>
    <w:p>
      <w:pPr>
        <w:numPr>
          <w:ilvl w:val="0"/>
          <w:numId w:val="1"/>
        </w:numPr>
        <w:rPr>
          <w:lang w:eastAsia="zh-CN"/>
        </w:rPr>
      </w:pPr>
      <w:r>
        <w:rPr>
          <w:lang w:eastAsia="zh-CN"/>
        </w:rPr>
        <w:t>生成能力验证计划表：先点击该能力验证所属的类别，比如需要生成实验室比对的能力验证计划表，先点击完“实验室比对”，后来出来的实验室比对计划列表的页面下方有一个“生成计划表”的按钮，点击后，即可以生成存储所有实验室比对计划信息的表格，每一个计划均是一行信息，即表61。</w:t>
      </w:r>
    </w:p>
    <w:p>
      <w:pPr>
        <w:numPr>
          <w:ilvl w:val="0"/>
          <w:numId w:val="1"/>
        </w:numPr>
        <w:rPr>
          <w:lang w:eastAsia="zh-CN"/>
        </w:rPr>
      </w:pPr>
      <w:r>
        <w:rPr>
          <w:lang w:eastAsia="zh-CN"/>
        </w:rPr>
        <w:t>生成能力验证记录表：先点击该能力验证所属的类别，比如需要生成实验室比对的能力验证记录表，先点击完“实验室比对”，后来出来的实验室比对计划列表的页面下方有一个“生成记录表”的按钮，点击后，即可以生成存储所有实验室比对能力验证记录信息（生成过程中针对于状态为已完成的计划）的表格，每一个计划均是一行信息，即表60。</w:t>
      </w:r>
    </w:p>
    <w:p>
      <w:pPr>
        <w:numPr>
          <w:ilvl w:val="0"/>
          <w:numId w:val="1"/>
        </w:numPr>
        <w:rPr>
          <w:lang w:eastAsia="zh-CN"/>
        </w:rPr>
      </w:pPr>
      <w:r>
        <w:rPr>
          <w:lang w:eastAsia="zh-CN"/>
        </w:rPr>
        <w:t>生成能力验证分析报告：先点击该能力验证所属的类别，再选中对应的需要生成的能力验证分析报告的计划条目。比如生成实验室比对的计划编号为001的分析报告，先点击“实验室比对”，再在页面找到“计划001”点击进入，在计划001详细信息的主页面的下方有“生成分析报告”的按钮，点击后，即可以生成计划001的分析报告，即计划001的详细分析信息。</w:t>
      </w:r>
    </w:p>
    <w:p>
      <w:pPr>
        <w:pStyle w:val="25"/>
        <w:rPr>
          <w:lang w:eastAsia="zh-CN"/>
        </w:rPr>
      </w:pPr>
      <w:r>
        <w:rPr>
          <w:b/>
          <w:lang w:eastAsia="zh-CN"/>
        </w:rPr>
        <w:t>界面原型</w:t>
      </w:r>
    </w:p>
    <w:p>
      <w:pPr>
        <w:pStyle w:val="3"/>
        <w:rPr>
          <w:lang w:eastAsia="zh-CN"/>
        </w:rPr>
      </w:pPr>
      <w:r>
        <w:rPr>
          <w:lang w:eastAsia="zh-CN"/>
        </w:rPr>
        <w:t xml:space="preserve">-国家机构检测计划： </w:t>
      </w:r>
      <w:r>
        <w:rPr>
          <w:lang w:eastAsia="zh-CN"/>
        </w:rPr>
        <w:drawing>
          <wp:inline distT="0" distB="0" distL="114300" distR="114300">
            <wp:extent cx="5478145" cy="2682240"/>
            <wp:effectExtent l="0" t="0" r="8255" b="0"/>
            <wp:docPr id="112" name="图片 112" descr="15 国家机构检测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15 国家机构检测计划"/>
                    <pic:cNvPicPr>
                      <a:picLocks noChangeAspect="1"/>
                    </pic:cNvPicPr>
                  </pic:nvPicPr>
                  <pic:blipFill>
                    <a:blip r:embed="rId78"/>
                    <a:stretch>
                      <a:fillRect/>
                    </a:stretch>
                  </pic:blipFill>
                  <pic:spPr>
                    <a:xfrm>
                      <a:off x="0" y="0"/>
                      <a:ext cx="5478145" cy="2682240"/>
                    </a:xfrm>
                    <a:prstGeom prst="rect">
                      <a:avLst/>
                    </a:prstGeom>
                  </pic:spPr>
                </pic:pic>
              </a:graphicData>
            </a:graphic>
          </wp:inline>
        </w:drawing>
      </w:r>
      <w:r>
        <w:rPr>
          <w:lang w:eastAsia="zh-CN"/>
        </w:rPr>
        <w:t xml:space="preserve"> 图3.1.15-2</w:t>
      </w:r>
    </w:p>
    <w:p>
      <w:pPr>
        <w:pStyle w:val="3"/>
        <w:rPr>
          <w:lang w:eastAsia="zh-CN"/>
        </w:rPr>
      </w:pPr>
      <w:r>
        <w:rPr>
          <w:lang w:eastAsia="zh-CN"/>
        </w:rPr>
        <w:t xml:space="preserve">-实验室对比计划： </w:t>
      </w:r>
      <w:r>
        <w:rPr>
          <w:lang w:eastAsia="zh-CN"/>
        </w:rPr>
        <w:drawing>
          <wp:inline distT="0" distB="0" distL="114300" distR="114300">
            <wp:extent cx="5478145" cy="2682240"/>
            <wp:effectExtent l="0" t="0" r="8255" b="0"/>
            <wp:docPr id="113" name="图片 113" descr="15 实验室对比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15 实验室对比计划"/>
                    <pic:cNvPicPr>
                      <a:picLocks noChangeAspect="1"/>
                    </pic:cNvPicPr>
                  </pic:nvPicPr>
                  <pic:blipFill>
                    <a:blip r:embed="rId79"/>
                    <a:stretch>
                      <a:fillRect/>
                    </a:stretch>
                  </pic:blipFill>
                  <pic:spPr>
                    <a:xfrm>
                      <a:off x="0" y="0"/>
                      <a:ext cx="5478145" cy="2682240"/>
                    </a:xfrm>
                    <a:prstGeom prst="rect">
                      <a:avLst/>
                    </a:prstGeom>
                  </pic:spPr>
                </pic:pic>
              </a:graphicData>
            </a:graphic>
          </wp:inline>
        </w:drawing>
      </w:r>
      <w:r>
        <w:rPr>
          <w:lang w:eastAsia="zh-CN"/>
        </w:rPr>
        <w:t xml:space="preserve"> 图3.1.15-3</w:t>
      </w:r>
    </w:p>
    <w:p>
      <w:pPr>
        <w:pStyle w:val="3"/>
        <w:rPr>
          <w:lang w:eastAsia="zh-CN"/>
        </w:rPr>
      </w:pPr>
      <w:r>
        <w:rPr>
          <w:lang w:eastAsia="zh-CN"/>
        </w:rPr>
        <w:t xml:space="preserve">-人员对比计划： </w:t>
      </w:r>
      <w:r>
        <w:rPr>
          <w:lang w:eastAsia="zh-CN"/>
        </w:rPr>
        <w:drawing>
          <wp:inline distT="0" distB="0" distL="114300" distR="114300">
            <wp:extent cx="5478145" cy="2682240"/>
            <wp:effectExtent l="0" t="0" r="8255" b="0"/>
            <wp:docPr id="114" name="图片 114" descr="15 人员对比计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15 人员对比计划"/>
                    <pic:cNvPicPr>
                      <a:picLocks noChangeAspect="1"/>
                    </pic:cNvPicPr>
                  </pic:nvPicPr>
                  <pic:blipFill>
                    <a:blip r:embed="rId80"/>
                    <a:stretch>
                      <a:fillRect/>
                    </a:stretch>
                  </pic:blipFill>
                  <pic:spPr>
                    <a:xfrm>
                      <a:off x="0" y="0"/>
                      <a:ext cx="5478145" cy="2682240"/>
                    </a:xfrm>
                    <a:prstGeom prst="rect">
                      <a:avLst/>
                    </a:prstGeom>
                  </pic:spPr>
                </pic:pic>
              </a:graphicData>
            </a:graphic>
          </wp:inline>
        </w:drawing>
      </w:r>
      <w:r>
        <w:rPr>
          <w:lang w:eastAsia="zh-CN"/>
        </w:rPr>
        <w:t xml:space="preserve"> 图3.1.15-4</w:t>
      </w:r>
    </w:p>
    <w:p>
      <w:pPr>
        <w:pStyle w:val="5"/>
        <w:rPr>
          <w:i/>
          <w:iCs/>
          <w:color w:val="auto"/>
          <w:lang w:eastAsia="zh-CN"/>
        </w:rPr>
      </w:pPr>
      <w:bookmarkStart w:id="55" w:name="header-n934"/>
      <w:bookmarkEnd w:id="55"/>
      <w:bookmarkStart w:id="56" w:name="_Toc514015251"/>
      <w:r>
        <w:rPr>
          <w:color w:val="auto"/>
          <w:lang w:eastAsia="zh-CN"/>
        </w:rPr>
        <w:t>3.1.16 客户意见与投诉管理</w:t>
      </w:r>
      <w:bookmarkEnd w:id="56"/>
    </w:p>
    <w:p>
      <w:pPr>
        <w:pStyle w:val="3"/>
        <w:rPr>
          <w:lang w:eastAsia="zh-CN"/>
        </w:rPr>
      </w:pPr>
      <w:r>
        <w:rPr>
          <w:rFonts w:hint="eastAsia" w:eastAsia="宋体"/>
          <w:b/>
          <w:bCs/>
          <w:lang w:eastAsia="zh-CN"/>
        </w:rPr>
        <w:t>功能描述</w:t>
      </w:r>
      <w:r>
        <w:rPr>
          <w:rFonts w:hint="eastAsia" w:eastAsia="宋体"/>
          <w:lang w:eastAsia="zh-CN"/>
        </w:rPr>
        <w:t>：</w:t>
      </w:r>
      <w:r>
        <w:rPr>
          <w:lang w:eastAsia="zh-CN"/>
        </w:rPr>
        <w:t>CMA管理的用户除了包括测试中心的用户，还需要包括委托测试中心测试的客户完成其意见和投诉工作，使其在APP或网页端等可以进行相关操作。客户可以提出并且提交意见或投诉，对于已经提交的可以查询进度或者删除。系统管理员授予回复权限的测试中心人员可以回复客户的意见，比如市场部的工作人员。</w:t>
      </w:r>
    </w:p>
    <w:p>
      <w:pPr>
        <w:pStyle w:val="3"/>
      </w:pPr>
      <w:r>
        <w:rPr>
          <w:b/>
        </w:rPr>
        <w:t>活动图</w:t>
      </w:r>
    </w:p>
    <w:p>
      <w:pPr>
        <w:pStyle w:val="3"/>
        <w:ind w:left="4320" w:hanging="4320" w:hangingChars="1800"/>
      </w:pPr>
      <w:r>
        <w:rPr>
          <w:lang w:eastAsia="zh-CN"/>
        </w:rPr>
        <w:drawing>
          <wp:inline distT="0" distB="0" distL="114300" distR="114300">
            <wp:extent cx="5461000" cy="7343775"/>
            <wp:effectExtent l="0" t="0" r="10160" b="1905"/>
            <wp:docPr id="103" name="图片 103" descr="3.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3.1.16"/>
                    <pic:cNvPicPr>
                      <a:picLocks noChangeAspect="1"/>
                    </pic:cNvPicPr>
                  </pic:nvPicPr>
                  <pic:blipFill>
                    <a:blip r:embed="rId81"/>
                    <a:stretch>
                      <a:fillRect/>
                    </a:stretch>
                  </pic:blipFill>
                  <pic:spPr>
                    <a:xfrm>
                      <a:off x="0" y="0"/>
                      <a:ext cx="5461000" cy="7343775"/>
                    </a:xfrm>
                    <a:prstGeom prst="rect">
                      <a:avLst/>
                    </a:prstGeom>
                  </pic:spPr>
                </pic:pic>
              </a:graphicData>
            </a:graphic>
          </wp:inline>
        </w:drawing>
      </w:r>
      <w:r>
        <w:t xml:space="preserve"> 图3.1.16-1</w:t>
      </w:r>
    </w:p>
    <w:p>
      <w:pPr>
        <w:pStyle w:val="25"/>
      </w:pPr>
      <w:r>
        <w:rPr>
          <w:b/>
        </w:rPr>
        <w:t>功能详述</w:t>
      </w:r>
    </w:p>
    <w:p>
      <w:pPr>
        <w:numPr>
          <w:ilvl w:val="0"/>
          <w:numId w:val="1"/>
        </w:numPr>
        <w:rPr>
          <w:lang w:eastAsia="zh-CN"/>
        </w:rPr>
      </w:pPr>
      <w:r>
        <w:rPr>
          <w:lang w:eastAsia="zh-CN"/>
        </w:rPr>
        <w:t>新增意见或投诉：委托测试中心测试的客户登入后，点击“意见与投诉管理”后，在主页面下方的中间有个“新增意见”的按钮，点进去后用户需要输入自定义标题，然后需要输入其详细的意见或投诉，提交后系统同时需要存储时间、提交人等信息。</w:t>
      </w:r>
    </w:p>
    <w:p>
      <w:pPr>
        <w:numPr>
          <w:ilvl w:val="0"/>
          <w:numId w:val="1"/>
        </w:numPr>
        <w:rPr>
          <w:lang w:eastAsia="zh-CN"/>
        </w:rPr>
      </w:pPr>
      <w:r>
        <w:rPr>
          <w:lang w:eastAsia="zh-CN"/>
        </w:rPr>
        <w:t>查询意见或投诉：委托测试中心测试的客户和管理意见或投诉的测试中心人员点击“意见与投诉管理”进入均可以根据关键字（与标题相关）检索或者直接上下滑动看罗列出的条目，不同的是委托测试的客户只能看自己的意见或者投诉，管理人员可以查看所有人的意见或投诉，并且点击进入可以查看详细信息，例如是否被回复、回复的信息等。</w:t>
      </w:r>
    </w:p>
    <w:p>
      <w:pPr>
        <w:numPr>
          <w:ilvl w:val="0"/>
          <w:numId w:val="1"/>
        </w:numPr>
        <w:rPr>
          <w:lang w:eastAsia="zh-CN"/>
        </w:rPr>
      </w:pPr>
      <w:r>
        <w:rPr>
          <w:lang w:eastAsia="zh-CN"/>
        </w:rPr>
        <w:t>删除意见或者投诉：委托测试的客户可以查询到相关意见或投诉后，可以选择长按选中一条或者多条进行删除操作，相应的数据库中也需要删除该投诉信息。</w:t>
      </w:r>
    </w:p>
    <w:p>
      <w:pPr>
        <w:numPr>
          <w:ilvl w:val="0"/>
          <w:numId w:val="1"/>
        </w:numPr>
        <w:rPr>
          <w:lang w:eastAsia="zh-CN"/>
        </w:rPr>
      </w:pPr>
      <w:r>
        <w:rPr>
          <w:lang w:eastAsia="zh-CN"/>
        </w:rPr>
        <w:t>回复意见或者投诉：测试中心的被授权的管理人员可以对已有的意见或投诉进行回复，点击某条意见或投诉，进行该意见或投诉的详细信息的页面，在页面下方可以点击“回复”进行回复操作。</w:t>
      </w:r>
    </w:p>
    <w:p>
      <w:pPr>
        <w:pStyle w:val="25"/>
        <w:rPr>
          <w:lang w:eastAsia="zh-CN"/>
        </w:rPr>
      </w:pPr>
      <w:r>
        <w:rPr>
          <w:b/>
          <w:lang w:eastAsia="zh-CN"/>
        </w:rPr>
        <w:t>界面原型</w:t>
      </w:r>
      <w:r>
        <w:rPr>
          <w:lang w:eastAsia="zh-CN"/>
        </w:rPr>
        <w:t xml:space="preserve"> </w:t>
      </w:r>
      <w:r>
        <w:rPr>
          <w:lang w:eastAsia="zh-CN"/>
        </w:rPr>
        <w:drawing>
          <wp:inline distT="0" distB="0" distL="114300" distR="114300">
            <wp:extent cx="5334000" cy="2534285"/>
            <wp:effectExtent l="0" t="0" r="0" b="0"/>
            <wp:docPr id="7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title="fig:"/>
                    <pic:cNvPicPr>
                      <a:picLocks noChangeAspect="1" noChangeArrowheads="1"/>
                    </pic:cNvPicPr>
                  </pic:nvPicPr>
                  <pic:blipFill>
                    <a:blip r:embed="rId82"/>
                    <a:stretch>
                      <a:fillRect/>
                    </a:stretch>
                  </pic:blipFill>
                  <pic:spPr>
                    <a:xfrm>
                      <a:off x="0" y="0"/>
                      <a:ext cx="5334000" cy="2534342"/>
                    </a:xfrm>
                    <a:prstGeom prst="rect">
                      <a:avLst/>
                    </a:prstGeom>
                    <a:noFill/>
                    <a:ln w="9525">
                      <a:noFill/>
                    </a:ln>
                  </pic:spPr>
                </pic:pic>
              </a:graphicData>
            </a:graphic>
          </wp:inline>
        </w:drawing>
      </w:r>
      <w:r>
        <w:rPr>
          <w:lang w:eastAsia="zh-CN"/>
        </w:rPr>
        <w:t xml:space="preserve"> 客户界面</w:t>
      </w:r>
    </w:p>
    <w:p>
      <w:pPr>
        <w:pStyle w:val="3"/>
        <w:rPr>
          <w:lang w:eastAsia="zh-CN"/>
        </w:rPr>
      </w:pPr>
      <w:r>
        <w:rPr>
          <w:lang w:eastAsia="zh-CN"/>
        </w:rPr>
        <w:t>图3.1.16-2</w:t>
      </w:r>
    </w:p>
    <w:p>
      <w:pPr>
        <w:pStyle w:val="3"/>
        <w:rPr>
          <w:lang w:eastAsia="zh-CN"/>
        </w:rPr>
      </w:pPr>
      <w:r>
        <w:rPr>
          <w:lang w:eastAsia="zh-CN"/>
        </w:rPr>
        <w:drawing>
          <wp:inline distT="0" distB="0" distL="114300" distR="114300">
            <wp:extent cx="5334000" cy="2526030"/>
            <wp:effectExtent l="0" t="0" r="0" b="0"/>
            <wp:docPr id="79"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title="fig:"/>
                    <pic:cNvPicPr>
                      <a:picLocks noChangeAspect="1" noChangeArrowheads="1"/>
                    </pic:cNvPicPr>
                  </pic:nvPicPr>
                  <pic:blipFill>
                    <a:blip r:embed="rId83"/>
                    <a:stretch>
                      <a:fillRect/>
                    </a:stretch>
                  </pic:blipFill>
                  <pic:spPr>
                    <a:xfrm>
                      <a:off x="0" y="0"/>
                      <a:ext cx="5334000" cy="2526631"/>
                    </a:xfrm>
                    <a:prstGeom prst="rect">
                      <a:avLst/>
                    </a:prstGeom>
                    <a:noFill/>
                    <a:ln w="9525">
                      <a:noFill/>
                    </a:ln>
                  </pic:spPr>
                </pic:pic>
              </a:graphicData>
            </a:graphic>
          </wp:inline>
        </w:drawing>
      </w:r>
      <w:r>
        <w:rPr>
          <w:lang w:eastAsia="zh-CN"/>
        </w:rPr>
        <w:t xml:space="preserve"> 管理人员界面</w:t>
      </w:r>
    </w:p>
    <w:p>
      <w:pPr>
        <w:pStyle w:val="3"/>
        <w:rPr>
          <w:lang w:eastAsia="zh-CN"/>
        </w:rPr>
      </w:pPr>
      <w:r>
        <w:rPr>
          <w:lang w:eastAsia="zh-CN"/>
        </w:rPr>
        <w:t>图3.1.16-3</w:t>
      </w:r>
    </w:p>
    <w:p>
      <w:pPr>
        <w:pStyle w:val="5"/>
        <w:rPr>
          <w:i/>
          <w:iCs/>
          <w:color w:val="auto"/>
          <w:lang w:eastAsia="zh-CN"/>
        </w:rPr>
      </w:pPr>
      <w:bookmarkStart w:id="57" w:name="header-n968"/>
      <w:bookmarkEnd w:id="57"/>
      <w:bookmarkStart w:id="58" w:name="_Toc514015252"/>
      <w:r>
        <w:rPr>
          <w:color w:val="auto"/>
          <w:lang w:eastAsia="zh-CN"/>
        </w:rPr>
        <w:t>3.1.17 标准管理</w:t>
      </w:r>
      <w:bookmarkEnd w:id="58"/>
    </w:p>
    <w:p>
      <w:pPr>
        <w:pStyle w:val="25"/>
        <w:rPr>
          <w:lang w:eastAsia="zh-CN"/>
        </w:rPr>
      </w:pPr>
      <w:r>
        <w:rPr>
          <w:b/>
          <w:lang w:eastAsia="zh-CN"/>
        </w:rPr>
        <w:t>功能</w:t>
      </w:r>
      <w:r>
        <w:rPr>
          <w:rFonts w:hint="eastAsia" w:eastAsia="宋体"/>
          <w:b/>
          <w:lang w:eastAsia="zh-CN"/>
        </w:rPr>
        <w:t>描述：</w:t>
      </w:r>
      <w:r>
        <w:rPr>
          <w:lang w:eastAsia="zh-CN"/>
        </w:rPr>
        <w:t>测试中心人员要关注测试所依据的国家标准文件，如果当前的标准被修改（如标准编号、标准内容、标准名称）或废止，要及时更新和修改或者删除标准规范查新记录和后端标准数据库，对于已经生产的测试报告无需修改引用的标准相关信息，但是对于后期的测试报告需要引用新的标准信息，除此之外，各用户均可以查询相关报告中的引用的标准相关信息。该管理相关的是以下几个标准：GB/T 25000.10-2016、GB/T 25000.51-2016、GB/T 28452-2012、GB/T 30961-2014、《移动应用测试规范》（自编非标）NST-03-WI22-2014、《软件白盒测试规范》（自编非标）NST-03-WI12-2011、《软件代码检测规范》（自编非标）NST-03-WI13-2011。</w:t>
      </w:r>
    </w:p>
    <w:p>
      <w:pPr>
        <w:pStyle w:val="3"/>
      </w:pPr>
      <w:r>
        <w:rPr>
          <w:b/>
        </w:rPr>
        <w:t>活动图</w:t>
      </w:r>
    </w:p>
    <w:p>
      <w:pPr>
        <w:pStyle w:val="3"/>
      </w:pPr>
      <w:r>
        <w:rPr>
          <w:lang w:eastAsia="zh-CN"/>
        </w:rPr>
        <w:drawing>
          <wp:inline distT="0" distB="0" distL="114300" distR="114300">
            <wp:extent cx="5148580" cy="6479540"/>
            <wp:effectExtent l="0" t="0" r="2540" b="12700"/>
            <wp:docPr id="104" name="图片 104" descr="3.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3.1.17"/>
                    <pic:cNvPicPr>
                      <a:picLocks noChangeAspect="1"/>
                    </pic:cNvPicPr>
                  </pic:nvPicPr>
                  <pic:blipFill>
                    <a:blip r:embed="rId84"/>
                    <a:stretch>
                      <a:fillRect/>
                    </a:stretch>
                  </pic:blipFill>
                  <pic:spPr>
                    <a:xfrm>
                      <a:off x="0" y="0"/>
                      <a:ext cx="5148580" cy="6479540"/>
                    </a:xfrm>
                    <a:prstGeom prst="rect">
                      <a:avLst/>
                    </a:prstGeom>
                  </pic:spPr>
                </pic:pic>
              </a:graphicData>
            </a:graphic>
          </wp:inline>
        </w:drawing>
      </w:r>
      <w:r>
        <w:t xml:space="preserve"> </w:t>
      </w:r>
    </w:p>
    <w:p>
      <w:pPr>
        <w:pStyle w:val="3"/>
        <w:ind w:firstLine="3600" w:firstLineChars="1500"/>
      </w:pPr>
      <w:r>
        <w:t>图3.1.17-1</w:t>
      </w:r>
    </w:p>
    <w:p>
      <w:pPr>
        <w:pStyle w:val="25"/>
      </w:pPr>
      <w:r>
        <w:rPr>
          <w:b/>
        </w:rPr>
        <w:t>功能详述</w:t>
      </w:r>
    </w:p>
    <w:p>
      <w:pPr>
        <w:numPr>
          <w:ilvl w:val="0"/>
          <w:numId w:val="1"/>
        </w:numPr>
        <w:rPr>
          <w:lang w:eastAsia="zh-CN"/>
        </w:rPr>
      </w:pPr>
      <w:r>
        <w:rPr>
          <w:lang w:eastAsia="zh-CN"/>
        </w:rPr>
        <w:t>查询标准信息：点击“标准管理”后，会罗列出这7个标准（目前的个数）的名称，可以上下滑动，点击某一个进入后可以看到标准的所有信息，同样这些信息也是可以上下滑动读阅。</w:t>
      </w:r>
    </w:p>
    <w:p>
      <w:pPr>
        <w:numPr>
          <w:ilvl w:val="0"/>
          <w:numId w:val="1"/>
        </w:numPr>
        <w:rPr>
          <w:lang w:eastAsia="zh-CN"/>
        </w:rPr>
      </w:pPr>
      <w:r>
        <w:rPr>
          <w:lang w:eastAsia="zh-CN"/>
        </w:rPr>
        <w:t>修改标准信息：点击“标准管理”后，罗列出的7个标准（目前的个数）的名称，可以长按某个名称，然后出现个小的List（第一行是修改名称、第二个是删除），点击修改名称进行名称或编号修改（因为页面罗列的每个标准名称都是其标准名+标准编号的组合）；可以点击进入后，点击显示标准信息的页面下方的“修改”操作进行对文档的修改。</w:t>
      </w:r>
    </w:p>
    <w:p>
      <w:pPr>
        <w:numPr>
          <w:ilvl w:val="0"/>
          <w:numId w:val="1"/>
        </w:numPr>
        <w:rPr>
          <w:lang w:eastAsia="zh-CN"/>
        </w:rPr>
      </w:pPr>
      <w:r>
        <w:rPr>
          <w:lang w:eastAsia="zh-CN"/>
        </w:rPr>
        <w:t>删除标准：点击“标准管理”后，罗列出的7个标准（目前的个数）的名称，可以长按某个名称，选中出现的小的List中的删除选项，然后删除这个标准的所有信息。</w:t>
      </w:r>
    </w:p>
    <w:p>
      <w:pPr>
        <w:numPr>
          <w:ilvl w:val="0"/>
          <w:numId w:val="1"/>
        </w:numPr>
        <w:rPr>
          <w:lang w:eastAsia="zh-CN"/>
        </w:rPr>
      </w:pPr>
      <w:r>
        <w:rPr>
          <w:lang w:eastAsia="zh-CN"/>
        </w:rPr>
        <w:t>新增标准：点击“标准管理”后，主页面除了罗列出的7个（目前个数）标准的名称，下方有个新增的按钮，点击后出现三个必填项：名称、编号、内容，APP用户只能依次输入，Web端可以将内容通过上传文档上传，最后点击保存即可。</w:t>
      </w:r>
    </w:p>
    <w:p>
      <w:pPr>
        <w:pStyle w:val="25"/>
        <w:rPr>
          <w:lang w:eastAsia="zh-CN"/>
        </w:rPr>
      </w:pPr>
      <w:r>
        <w:rPr>
          <w:b/>
          <w:lang w:eastAsia="zh-CN"/>
        </w:rPr>
        <w:t>界面原型</w:t>
      </w:r>
      <w:r>
        <w:rPr>
          <w:lang w:eastAsia="zh-CN"/>
        </w:rPr>
        <w:t xml:space="preserve"> </w:t>
      </w:r>
      <w:r>
        <w:rPr>
          <w:lang w:eastAsia="zh-CN"/>
        </w:rPr>
        <w:drawing>
          <wp:inline distT="0" distB="0" distL="114300" distR="114300">
            <wp:extent cx="5334000" cy="2458085"/>
            <wp:effectExtent l="0" t="0" r="0" b="0"/>
            <wp:docPr id="8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title="fig:"/>
                    <pic:cNvPicPr>
                      <a:picLocks noChangeAspect="1" noChangeArrowheads="1"/>
                    </pic:cNvPicPr>
                  </pic:nvPicPr>
                  <pic:blipFill>
                    <a:blip r:embed="rId85"/>
                    <a:stretch>
                      <a:fillRect/>
                    </a:stretch>
                  </pic:blipFill>
                  <pic:spPr>
                    <a:xfrm>
                      <a:off x="0" y="0"/>
                      <a:ext cx="5334000" cy="2458350"/>
                    </a:xfrm>
                    <a:prstGeom prst="rect">
                      <a:avLst/>
                    </a:prstGeom>
                    <a:noFill/>
                    <a:ln w="9525">
                      <a:noFill/>
                    </a:ln>
                  </pic:spPr>
                </pic:pic>
              </a:graphicData>
            </a:graphic>
          </wp:inline>
        </w:drawing>
      </w:r>
      <w:r>
        <w:rPr>
          <w:lang w:eastAsia="zh-CN"/>
        </w:rPr>
        <w:t xml:space="preserve"> 图3.1.17-2 </w:t>
      </w:r>
      <w:r>
        <w:rPr>
          <w:lang w:eastAsia="zh-CN"/>
        </w:rPr>
        <w:drawing>
          <wp:inline distT="0" distB="0" distL="114300" distR="114300">
            <wp:extent cx="5334000" cy="2503170"/>
            <wp:effectExtent l="0" t="0" r="0" b="0"/>
            <wp:docPr id="8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title="fig:"/>
                    <pic:cNvPicPr>
                      <a:picLocks noChangeAspect="1" noChangeArrowheads="1"/>
                    </pic:cNvPicPr>
                  </pic:nvPicPr>
                  <pic:blipFill>
                    <a:blip r:embed="rId86"/>
                    <a:stretch>
                      <a:fillRect/>
                    </a:stretch>
                  </pic:blipFill>
                  <pic:spPr>
                    <a:xfrm>
                      <a:off x="0" y="0"/>
                      <a:ext cx="5334000" cy="2503798"/>
                    </a:xfrm>
                    <a:prstGeom prst="rect">
                      <a:avLst/>
                    </a:prstGeom>
                    <a:noFill/>
                    <a:ln w="9525">
                      <a:noFill/>
                    </a:ln>
                  </pic:spPr>
                </pic:pic>
              </a:graphicData>
            </a:graphic>
          </wp:inline>
        </w:drawing>
      </w:r>
      <w:r>
        <w:rPr>
          <w:lang w:eastAsia="zh-CN"/>
        </w:rPr>
        <w:t xml:space="preserve"> 图3.1.17-3</w:t>
      </w:r>
    </w:p>
    <w:p>
      <w:pPr>
        <w:pStyle w:val="5"/>
        <w:rPr>
          <w:i/>
          <w:iCs/>
          <w:color w:val="auto"/>
          <w:lang w:eastAsia="zh-CN"/>
        </w:rPr>
      </w:pPr>
      <w:bookmarkStart w:id="59" w:name="header-n998"/>
      <w:bookmarkEnd w:id="59"/>
      <w:bookmarkStart w:id="60" w:name="_Toc514015253"/>
      <w:r>
        <w:rPr>
          <w:color w:val="auto"/>
          <w:lang w:eastAsia="zh-CN"/>
        </w:rPr>
        <w:t>3.1.18 外部评审与上报管理</w:t>
      </w:r>
      <w:bookmarkEnd w:id="60"/>
    </w:p>
    <w:p>
      <w:pPr>
        <w:pStyle w:val="25"/>
        <w:rPr>
          <w:lang w:eastAsia="zh-CN"/>
        </w:rPr>
      </w:pPr>
      <w:r>
        <w:rPr>
          <w:rFonts w:hint="eastAsia" w:eastAsia="宋体"/>
          <w:b/>
          <w:bCs/>
          <w:lang w:eastAsia="zh-CN"/>
        </w:rPr>
        <w:t>功能描述：</w:t>
      </w:r>
      <w:r>
        <w:rPr>
          <w:lang w:eastAsia="zh-CN"/>
        </w:rPr>
        <w:t>将申请外部评审的记录上传至系统，并可以对其进行查询和修改。</w:t>
      </w:r>
    </w:p>
    <w:p>
      <w:pPr>
        <w:pStyle w:val="3"/>
      </w:pPr>
      <w:r>
        <w:rPr>
          <w:b/>
        </w:rPr>
        <w:t>活动图</w:t>
      </w:r>
    </w:p>
    <w:p>
      <w:pPr>
        <w:pStyle w:val="3"/>
        <w:ind w:left="3840" w:hanging="3840" w:hangingChars="1600"/>
      </w:pPr>
      <w:r>
        <w:rPr>
          <w:lang w:eastAsia="zh-CN"/>
        </w:rPr>
        <w:drawing>
          <wp:inline distT="0" distB="0" distL="114300" distR="114300">
            <wp:extent cx="5471795" cy="5471795"/>
            <wp:effectExtent l="0" t="0" r="14605" b="14605"/>
            <wp:docPr id="105" name="图片 105" descr="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3.1.18"/>
                    <pic:cNvPicPr>
                      <a:picLocks noChangeAspect="1"/>
                    </pic:cNvPicPr>
                  </pic:nvPicPr>
                  <pic:blipFill>
                    <a:blip r:embed="rId87"/>
                    <a:stretch>
                      <a:fillRect/>
                    </a:stretch>
                  </pic:blipFill>
                  <pic:spPr>
                    <a:xfrm>
                      <a:off x="0" y="0"/>
                      <a:ext cx="5471795" cy="5471795"/>
                    </a:xfrm>
                    <a:prstGeom prst="rect">
                      <a:avLst/>
                    </a:prstGeom>
                  </pic:spPr>
                </pic:pic>
              </a:graphicData>
            </a:graphic>
          </wp:inline>
        </w:drawing>
      </w:r>
      <w:r>
        <w:t xml:space="preserve"> 图3.1.18-1</w:t>
      </w:r>
    </w:p>
    <w:p>
      <w:pPr>
        <w:pStyle w:val="3"/>
      </w:pPr>
      <w:r>
        <w:rPr>
          <w:b/>
        </w:rPr>
        <w:t>功能详述</w:t>
      </w:r>
    </w:p>
    <w:p>
      <w:pPr>
        <w:numPr>
          <w:ilvl w:val="0"/>
          <w:numId w:val="1"/>
        </w:numPr>
        <w:rPr>
          <w:lang w:eastAsia="zh-CN"/>
        </w:rPr>
      </w:pPr>
      <w:r>
        <w:rPr>
          <w:lang w:eastAsia="zh-CN"/>
        </w:rPr>
        <w:t>查询外审记录文档：工作人员可在“外部评审与上报管理”页面来查看所有已上传的外部评审记录文档。每一次外部评审为一个单位，按时间降序排序，工作人员可以点击任意一次评审项目来查看具体的记录文档。每一个文档都提供查看和修改功能，文档默认按照文档编号进行排序。提供搜索功能，可以在每一个项目目录下进行关键字搜索。</w:t>
      </w:r>
    </w:p>
    <w:p>
      <w:pPr>
        <w:numPr>
          <w:ilvl w:val="0"/>
          <w:numId w:val="1"/>
        </w:numPr>
        <w:rPr>
          <w:lang w:eastAsia="zh-CN"/>
        </w:rPr>
      </w:pPr>
      <w:r>
        <w:rPr>
          <w:lang w:eastAsia="zh-CN"/>
        </w:rPr>
        <w:t>上传外审记录文档：当测试中心申请外部审查并生成各种文档后，在向外部机构提交文档后，要在本系统中进行同步提交。若此项目是第一次上传文档，测试中心工作人员可以点击“外部评审与上报管理”页面的“新建外审记录”按钮，可以新建一个外审记录项目，然后点击项目，在项目目录下点击“上传文档”按钮，上传一个或多个文档，上传完毕之后点击“提交”按钮，将文档记录提交至系统。</w:t>
      </w:r>
    </w:p>
    <w:p>
      <w:pPr>
        <w:numPr>
          <w:ilvl w:val="0"/>
          <w:numId w:val="1"/>
        </w:numPr>
        <w:rPr>
          <w:lang w:eastAsia="zh-CN"/>
        </w:rPr>
      </w:pPr>
      <w:r>
        <w:rPr>
          <w:lang w:eastAsia="zh-CN"/>
        </w:rPr>
        <w:t>修改外审记录文档：在测试中心得到外部机构的评审结果通知时，应该对相应的文档进行修改。点击“修改”可以对文档内容进行更新，修改完成后点击“确定”保存修改，点击“取消”取消本次修改。</w:t>
      </w:r>
    </w:p>
    <w:p>
      <w:pPr>
        <w:pStyle w:val="25"/>
        <w:rPr>
          <w:lang w:eastAsia="zh-CN"/>
        </w:rPr>
      </w:pPr>
      <w:r>
        <w:rPr>
          <w:b/>
          <w:lang w:eastAsia="zh-CN"/>
        </w:rPr>
        <w:t>界面原型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819900" cy="3248025"/>
            <wp:effectExtent l="0" t="0" r="0" b="952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88"/>
                    <a:stretch>
                      <a:fillRect/>
                    </a:stretch>
                  </pic:blipFill>
                  <pic:spPr>
                    <a:xfrm>
                      <a:off x="0" y="0"/>
                      <a:ext cx="6819900" cy="3248025"/>
                    </a:xfrm>
                    <a:prstGeom prst="rect">
                      <a:avLst/>
                    </a:prstGeom>
                    <a:noFill/>
                    <a:ln w="9525">
                      <a:noFill/>
                    </a:ln>
                  </pic:spPr>
                </pic:pic>
              </a:graphicData>
            </a:graphic>
          </wp:inline>
        </w:drawing>
      </w:r>
    </w:p>
    <w:p>
      <w:pPr>
        <w:numPr>
          <w:ilvl w:val="0"/>
          <w:numId w:val="0"/>
        </w:numPr>
        <w:ind w:leftChars="0"/>
        <w:rPr>
          <w:lang w:val="en-US" w:eastAsia="zh-CN"/>
        </w:rPr>
      </w:pPr>
      <w:r>
        <w:rPr>
          <w:rFonts w:hint="eastAsia"/>
          <w:lang w:val="en-US" w:eastAsia="zh-CN"/>
        </w:rPr>
        <w:t>图3.1.18-2</w:t>
      </w:r>
    </w:p>
    <w:p>
      <w:pPr>
        <w:pStyle w:val="5"/>
        <w:rPr>
          <w:i/>
          <w:iCs/>
          <w:color w:val="auto"/>
          <w:lang w:eastAsia="zh-CN"/>
        </w:rPr>
      </w:pPr>
      <w:bookmarkStart w:id="61" w:name="header-n1018"/>
      <w:bookmarkEnd w:id="61"/>
      <w:bookmarkStart w:id="62" w:name="_Toc514015254"/>
      <w:r>
        <w:rPr>
          <w:color w:val="auto"/>
          <w:lang w:eastAsia="zh-CN"/>
        </w:rPr>
        <w:t>3.1.19 检测机构管理</w:t>
      </w:r>
      <w:bookmarkEnd w:id="62"/>
    </w:p>
    <w:p>
      <w:pPr>
        <w:pStyle w:val="25"/>
        <w:rPr>
          <w:lang w:eastAsia="zh-CN"/>
        </w:rPr>
      </w:pPr>
      <w:r>
        <w:rPr>
          <w:rFonts w:hint="eastAsia" w:eastAsia="宋体"/>
          <w:b/>
          <w:bCs/>
          <w:lang w:eastAsia="zh-CN"/>
        </w:rPr>
        <w:t>功能描述：</w:t>
      </w:r>
      <w:r>
        <w:rPr>
          <w:lang w:eastAsia="zh-CN"/>
        </w:rPr>
        <w:t>工作人员对本组织机构、法人、法人授权、场所、资质认定证书等信息进行修改、删除、更新等。</w:t>
      </w:r>
    </w:p>
    <w:p>
      <w:pPr>
        <w:pStyle w:val="3"/>
      </w:pPr>
      <w:r>
        <w:rPr>
          <w:b/>
        </w:rPr>
        <w:t>活动图</w:t>
      </w:r>
    </w:p>
    <w:p>
      <w:pPr>
        <w:pStyle w:val="3"/>
      </w:pPr>
      <w:r>
        <w:rPr>
          <w:lang w:eastAsia="zh-CN"/>
        </w:rPr>
        <w:drawing>
          <wp:inline distT="0" distB="0" distL="114300" distR="114300">
            <wp:extent cx="5111750" cy="7757160"/>
            <wp:effectExtent l="0" t="0" r="8890" b="0"/>
            <wp:docPr id="106" name="图片 106" descr="3.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3.1.19"/>
                    <pic:cNvPicPr>
                      <a:picLocks noChangeAspect="1"/>
                    </pic:cNvPicPr>
                  </pic:nvPicPr>
                  <pic:blipFill>
                    <a:blip r:embed="rId89"/>
                    <a:stretch>
                      <a:fillRect/>
                    </a:stretch>
                  </pic:blipFill>
                  <pic:spPr>
                    <a:xfrm>
                      <a:off x="0" y="0"/>
                      <a:ext cx="5111750" cy="7757160"/>
                    </a:xfrm>
                    <a:prstGeom prst="rect">
                      <a:avLst/>
                    </a:prstGeom>
                  </pic:spPr>
                </pic:pic>
              </a:graphicData>
            </a:graphic>
          </wp:inline>
        </w:drawing>
      </w:r>
      <w:r>
        <w:t xml:space="preserve"> </w:t>
      </w:r>
    </w:p>
    <w:p>
      <w:pPr>
        <w:pStyle w:val="3"/>
        <w:ind w:firstLine="3600" w:firstLineChars="1500"/>
      </w:pPr>
      <w:r>
        <w:t>图3.1.19-1</w:t>
      </w:r>
    </w:p>
    <w:p>
      <w:pPr>
        <w:pStyle w:val="3"/>
      </w:pPr>
      <w:r>
        <w:rPr>
          <w:b/>
        </w:rPr>
        <w:t>功能详述</w:t>
      </w:r>
    </w:p>
    <w:p>
      <w:pPr>
        <w:numPr>
          <w:ilvl w:val="0"/>
          <w:numId w:val="1"/>
        </w:numPr>
        <w:rPr>
          <w:lang w:eastAsia="zh-CN"/>
        </w:rPr>
      </w:pPr>
      <w:r>
        <w:rPr>
          <w:lang w:eastAsia="zh-CN"/>
        </w:rPr>
        <w:t>上传管理文档：在“检测机构管理”界面点击“上传文档”按钮，可以上传一份或多份检测机构管理文档，上传完毕后点击”提交“按钮，即可将文档上传至系统。若文档已存在，则提示“该文档已存在，是否覆盖？”，点击“是”覆盖原文档，点击“否”取消上传；</w:t>
      </w:r>
    </w:p>
    <w:p>
      <w:pPr>
        <w:numPr>
          <w:ilvl w:val="0"/>
          <w:numId w:val="1"/>
        </w:numPr>
        <w:rPr>
          <w:lang w:eastAsia="zh-CN"/>
        </w:rPr>
      </w:pPr>
      <w:r>
        <w:rPr>
          <w:lang w:eastAsia="zh-CN"/>
        </w:rPr>
        <w:t>查询管理文档：在“检测机构管理”界面点击“查询文档”按钮即可进入文档列表，每一个管理文档都要提供“查看”“修改”“更新”按钮；</w:t>
      </w:r>
    </w:p>
    <w:p>
      <w:pPr>
        <w:numPr>
          <w:ilvl w:val="0"/>
          <w:numId w:val="1"/>
        </w:numPr>
        <w:rPr>
          <w:lang w:eastAsia="zh-CN"/>
        </w:rPr>
      </w:pPr>
      <w:r>
        <w:rPr>
          <w:lang w:eastAsia="zh-CN"/>
        </w:rPr>
        <w:t>修改管理文档：部分管理文档可以进行修改，比如场所管理等，可以对其中的部分内容进行修改。在“检测机构管理”界面点击“查询文档”按钮进入文档列表，选中要修改的文档，点击”修改“按钮，进行修改，修改完成后点击”确定“按钮完成修改，点击”取消“按钮取消本次修改，然后返回原界面。</w:t>
      </w:r>
    </w:p>
    <w:p>
      <w:pPr>
        <w:numPr>
          <w:ilvl w:val="0"/>
          <w:numId w:val="1"/>
        </w:numPr>
        <w:rPr>
          <w:lang w:eastAsia="zh-CN"/>
        </w:rPr>
      </w:pPr>
      <w:r>
        <w:rPr>
          <w:lang w:eastAsia="zh-CN"/>
        </w:rPr>
        <w:t>更新管理文档：部分管理文档无法进行修改，比如资质认定证书等，在“检测机构管理”界面点击“查询文档”按钮进入文档列表，对这部分文档点击“更新”按钮，即可上传新的管理文档，上传完成后点击“确定”按钮完成更新，点击“取消”按钮取消更新。</w:t>
      </w:r>
    </w:p>
    <w:p>
      <w:pPr>
        <w:pStyle w:val="25"/>
        <w:rPr>
          <w:lang w:eastAsia="zh-CN"/>
        </w:rPr>
      </w:pPr>
      <w:r>
        <w:rPr>
          <w:b/>
          <w:lang w:eastAsia="zh-CN"/>
        </w:rPr>
        <w:t>界面原型</w:t>
      </w:r>
    </w:p>
    <w:p>
      <w:pPr>
        <w:pStyle w:val="3"/>
        <w:rPr>
          <w:lang w:eastAsia="zh-CN"/>
        </w:rPr>
      </w:pPr>
      <w:r>
        <w:rPr>
          <w:lang w:eastAsia="zh-CN"/>
        </w:rPr>
        <w:t xml:space="preserve">-检测机构管理查看： </w:t>
      </w:r>
      <w:r>
        <w:rPr>
          <w:lang w:eastAsia="zh-CN"/>
        </w:rPr>
        <w:drawing>
          <wp:inline distT="0" distB="0" distL="114300" distR="114300">
            <wp:extent cx="5478145" cy="2682240"/>
            <wp:effectExtent l="0" t="0" r="8255" b="0"/>
            <wp:docPr id="115" name="图片 115" descr="19 检测机构管理查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19 检测机构管理查看"/>
                    <pic:cNvPicPr>
                      <a:picLocks noChangeAspect="1"/>
                    </pic:cNvPicPr>
                  </pic:nvPicPr>
                  <pic:blipFill>
                    <a:blip r:embed="rId90"/>
                    <a:stretch>
                      <a:fillRect/>
                    </a:stretch>
                  </pic:blipFill>
                  <pic:spPr>
                    <a:xfrm>
                      <a:off x="0" y="0"/>
                      <a:ext cx="5478145" cy="2682240"/>
                    </a:xfrm>
                    <a:prstGeom prst="rect">
                      <a:avLst/>
                    </a:prstGeom>
                  </pic:spPr>
                </pic:pic>
              </a:graphicData>
            </a:graphic>
          </wp:inline>
        </w:drawing>
      </w:r>
      <w:r>
        <w:rPr>
          <w:lang w:eastAsia="zh-CN"/>
        </w:rPr>
        <w:t xml:space="preserve"> 图3.1.19-2</w:t>
      </w:r>
    </w:p>
    <w:p>
      <w:pPr>
        <w:pStyle w:val="3"/>
        <w:rPr>
          <w:lang w:eastAsia="zh-CN"/>
        </w:rPr>
      </w:pPr>
      <w:r>
        <w:rPr>
          <w:lang w:eastAsia="zh-CN"/>
        </w:rPr>
        <w:t xml:space="preserve">-检测机构资格认证管理： </w:t>
      </w:r>
      <w:r>
        <w:rPr>
          <w:lang w:eastAsia="zh-CN"/>
        </w:rPr>
        <w:drawing>
          <wp:inline distT="0" distB="0" distL="114300" distR="114300">
            <wp:extent cx="5478145" cy="2682240"/>
            <wp:effectExtent l="0" t="0" r="8255" b="0"/>
            <wp:docPr id="116" name="图片 116" descr="19 检测机构管理资格认证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19 检测机构管理资格认证管理"/>
                    <pic:cNvPicPr>
                      <a:picLocks noChangeAspect="1"/>
                    </pic:cNvPicPr>
                  </pic:nvPicPr>
                  <pic:blipFill>
                    <a:blip r:embed="rId91"/>
                    <a:stretch>
                      <a:fillRect/>
                    </a:stretch>
                  </pic:blipFill>
                  <pic:spPr>
                    <a:xfrm>
                      <a:off x="0" y="0"/>
                      <a:ext cx="5478145" cy="2682240"/>
                    </a:xfrm>
                    <a:prstGeom prst="rect">
                      <a:avLst/>
                    </a:prstGeom>
                  </pic:spPr>
                </pic:pic>
              </a:graphicData>
            </a:graphic>
          </wp:inline>
        </w:drawing>
      </w:r>
      <w:r>
        <w:rPr>
          <w:lang w:eastAsia="zh-CN"/>
        </w:rPr>
        <w:t xml:space="preserve"> 图3.1.19-3</w:t>
      </w:r>
    </w:p>
    <w:p>
      <w:pPr>
        <w:pStyle w:val="5"/>
        <w:rPr>
          <w:i/>
          <w:iCs/>
          <w:color w:val="auto"/>
          <w:lang w:eastAsia="zh-CN"/>
        </w:rPr>
      </w:pPr>
      <w:bookmarkStart w:id="63" w:name="header-n1051"/>
      <w:bookmarkEnd w:id="63"/>
      <w:bookmarkStart w:id="64" w:name="_Toc514015255"/>
      <w:r>
        <w:rPr>
          <w:color w:val="auto"/>
          <w:lang w:eastAsia="zh-CN"/>
        </w:rPr>
        <w:t>3.1.20 系统管理</w:t>
      </w:r>
      <w:bookmarkEnd w:id="64"/>
    </w:p>
    <w:p>
      <w:pPr>
        <w:pStyle w:val="25"/>
        <w:rPr>
          <w:lang w:eastAsia="zh-CN"/>
        </w:rPr>
      </w:pPr>
      <w:r>
        <w:rPr>
          <w:rFonts w:hint="eastAsia" w:eastAsia="宋体"/>
          <w:b/>
          <w:bCs/>
          <w:lang w:eastAsia="zh-CN"/>
        </w:rPr>
        <w:t>功能描述：</w:t>
      </w:r>
      <w:r>
        <w:rPr>
          <w:lang w:eastAsia="zh-CN"/>
        </w:rPr>
        <w:t>系统的配置；系统的数据维护包括系统初始化、系统升级、数据备份与恢复管理、系统数据的及时更新管理等。</w:t>
      </w:r>
    </w:p>
    <w:p>
      <w:pPr>
        <w:pStyle w:val="3"/>
      </w:pPr>
      <w:r>
        <w:rPr>
          <w:b/>
        </w:rPr>
        <w:t>功能详述</w:t>
      </w:r>
    </w:p>
    <w:p>
      <w:pPr>
        <w:numPr>
          <w:ilvl w:val="0"/>
          <w:numId w:val="1"/>
        </w:numPr>
        <w:rPr>
          <w:lang w:eastAsia="zh-CN"/>
        </w:rPr>
      </w:pPr>
      <w:r>
        <w:rPr>
          <w:lang w:eastAsia="zh-CN"/>
        </w:rPr>
        <w:t>系统初始化：在初次安装系统时，要对测试中心的基本信息进行初始化,对机构信息比如法人、场所、资质认定等基本信息进行初始化；</w:t>
      </w:r>
    </w:p>
    <w:p>
      <w:pPr>
        <w:numPr>
          <w:ilvl w:val="0"/>
          <w:numId w:val="1"/>
        </w:numPr>
        <w:rPr>
          <w:lang w:eastAsia="zh-CN"/>
        </w:rPr>
      </w:pPr>
      <w:r>
        <w:rPr>
          <w:lang w:eastAsia="zh-CN"/>
        </w:rPr>
        <w:t>文档表格导入：文档上传功能，可以选择一个或多个文档模板进行上传，文档模板即系统功能所需填写的文本的模板；当文档模板发生变化时，在工作人员提交新的文档时，应该提示是否将原文档模板覆盖，当工作人员确认时，覆盖原文档，否则不修改。</w:t>
      </w:r>
    </w:p>
    <w:p>
      <w:pPr>
        <w:numPr>
          <w:ilvl w:val="0"/>
          <w:numId w:val="1"/>
        </w:numPr>
        <w:rPr>
          <w:lang w:eastAsia="zh-CN"/>
        </w:rPr>
      </w:pPr>
      <w:r>
        <w:rPr>
          <w:lang w:eastAsia="zh-CN"/>
        </w:rPr>
        <w:t xml:space="preserve">数据维护：定期对数据进行自动备份，也可以手动备份；当系统发生故障后，则提供恢复选项，默认恢复至最后一个备份的时间点。当系统内数据发生变化时，比如一个文档已经被审核，系统应该尽快对数据进行更新。  </w:t>
      </w:r>
      <w:r>
        <w:rPr>
          <w:lang w:eastAsia="zh-CN"/>
        </w:rPr>
        <w:br w:type="textWrapping"/>
      </w:r>
    </w:p>
    <w:p>
      <w:pPr>
        <w:pStyle w:val="4"/>
        <w:rPr>
          <w:color w:val="auto"/>
          <w:lang w:eastAsia="zh-CN"/>
        </w:rPr>
      </w:pPr>
      <w:bookmarkStart w:id="65" w:name="header-n1067"/>
      <w:bookmarkEnd w:id="65"/>
      <w:bookmarkStart w:id="66" w:name="_Toc514015256"/>
      <w:r>
        <w:rPr>
          <w:color w:val="auto"/>
          <w:lang w:eastAsia="zh-CN"/>
        </w:rPr>
        <w:t>3.2 对性能的规定</w:t>
      </w:r>
      <w:bookmarkEnd w:id="66"/>
    </w:p>
    <w:p>
      <w:pPr>
        <w:pStyle w:val="5"/>
        <w:rPr>
          <w:i/>
          <w:iCs/>
          <w:color w:val="auto"/>
          <w:lang w:eastAsia="zh-CN"/>
        </w:rPr>
      </w:pPr>
      <w:bookmarkStart w:id="67" w:name="header-n1068"/>
      <w:bookmarkEnd w:id="67"/>
      <w:bookmarkStart w:id="68" w:name="_Toc514015257"/>
      <w:r>
        <w:rPr>
          <w:color w:val="auto"/>
          <w:lang w:eastAsia="zh-CN"/>
        </w:rPr>
        <w:t>3.2.1 精度</w:t>
      </w:r>
      <w:bookmarkEnd w:id="68"/>
    </w:p>
    <w:p>
      <w:pPr>
        <w:pStyle w:val="25"/>
        <w:rPr>
          <w:lang w:eastAsia="zh-CN"/>
        </w:rPr>
      </w:pPr>
      <w:r>
        <w:rPr>
          <w:lang w:eastAsia="zh-CN"/>
        </w:rPr>
        <w:t>(1) 在输入、输出以及传输的过程中，数据的精度要求要满足当前所填写的文档的要求，必填的项不能为空或输入空格。</w:t>
      </w:r>
    </w:p>
    <w:p>
      <w:pPr>
        <w:pStyle w:val="3"/>
        <w:rPr>
          <w:lang w:eastAsia="zh-CN"/>
        </w:rPr>
      </w:pPr>
      <w:r>
        <w:rPr>
          <w:lang w:eastAsia="zh-CN"/>
        </w:rPr>
        <w:t>(2) 序号编号的格式均为整型，如有特殊规定的（如设备型号）按照规定填写。</w:t>
      </w:r>
    </w:p>
    <w:p>
      <w:pPr>
        <w:pStyle w:val="3"/>
      </w:pPr>
      <w:r>
        <w:t>(3) 数量的格式必须是正整数，日期格式必须是yyyy-mm-dd，时间的格式必须请确到分钟，即xx:xx(24小时制），手机号必须是11位的数字，电子邮箱必须符合</w:t>
      </w:r>
      <w:r>
        <w:fldChar w:fldCharType="begin"/>
      </w:r>
      <w:r>
        <w:instrText xml:space="preserve"> HYPERLINK "mailto:xxxx@xxx.com" \h </w:instrText>
      </w:r>
      <w:r>
        <w:fldChar w:fldCharType="separate"/>
      </w:r>
      <w:r>
        <w:rPr>
          <w:rStyle w:val="21"/>
          <w:color w:val="auto"/>
        </w:rPr>
        <w:t>xxxx@xxx.com</w:t>
      </w:r>
      <w:r>
        <w:rPr>
          <w:rStyle w:val="21"/>
          <w:color w:val="auto"/>
        </w:rPr>
        <w:fldChar w:fldCharType="end"/>
      </w:r>
      <w:r>
        <w:t>的格式，价格和费用的格式必须是大于等于0、精确到小数点后2位的为浮点数，单位为RMB元。</w:t>
      </w:r>
    </w:p>
    <w:p>
      <w:pPr>
        <w:pStyle w:val="5"/>
        <w:rPr>
          <w:i/>
          <w:iCs/>
          <w:color w:val="auto"/>
          <w:lang w:eastAsia="zh-CN"/>
        </w:rPr>
      </w:pPr>
      <w:bookmarkStart w:id="69" w:name="header-n1075"/>
      <w:bookmarkEnd w:id="69"/>
      <w:bookmarkStart w:id="70" w:name="_Toc514015258"/>
      <w:r>
        <w:rPr>
          <w:color w:val="auto"/>
          <w:lang w:eastAsia="zh-CN"/>
        </w:rPr>
        <w:t>3.2.2 时间特性要求</w:t>
      </w:r>
      <w:bookmarkEnd w:id="70"/>
    </w:p>
    <w:p>
      <w:pPr>
        <w:pStyle w:val="25"/>
        <w:rPr>
          <w:lang w:eastAsia="zh-CN"/>
        </w:rPr>
      </w:pPr>
      <w:r>
        <w:rPr>
          <w:lang w:eastAsia="zh-CN"/>
        </w:rPr>
        <w:t>Android端：</w:t>
      </w:r>
    </w:p>
    <w:p>
      <w:pPr>
        <w:pStyle w:val="3"/>
        <w:rPr>
          <w:lang w:eastAsia="zh-CN"/>
        </w:rPr>
      </w:pPr>
      <w:r>
        <w:rPr>
          <w:lang w:eastAsia="zh-CN"/>
        </w:rPr>
        <w:t>（1）使用该软件的并发用户数应能超过100人。</w:t>
      </w:r>
    </w:p>
    <w:p>
      <w:pPr>
        <w:pStyle w:val="3"/>
        <w:rPr>
          <w:lang w:eastAsia="zh-CN"/>
        </w:rPr>
      </w:pPr>
      <w:r>
        <w:rPr>
          <w:lang w:eastAsia="zh-CN"/>
        </w:rPr>
        <w:t>（2）该应用各个按钮点击后响应时间应该小于1秒。</w:t>
      </w:r>
    </w:p>
    <w:p>
      <w:pPr>
        <w:pStyle w:val="3"/>
        <w:rPr>
          <w:lang w:eastAsia="zh-CN"/>
        </w:rPr>
      </w:pPr>
      <w:r>
        <w:rPr>
          <w:lang w:eastAsia="zh-CN"/>
        </w:rPr>
        <w:t>（3）用户编辑文档和填写表格信息的提交后，系统响应时间应小于1秒。</w:t>
      </w:r>
    </w:p>
    <w:p>
      <w:pPr>
        <w:pStyle w:val="3"/>
        <w:rPr>
          <w:lang w:eastAsia="zh-CN"/>
        </w:rPr>
      </w:pPr>
      <w:r>
        <w:rPr>
          <w:lang w:eastAsia="zh-CN"/>
        </w:rPr>
        <w:t>（4）用户上传图片时，上传相应时间为1秒，超过则提示用户重新上传。</w:t>
      </w:r>
    </w:p>
    <w:p>
      <w:pPr>
        <w:pStyle w:val="3"/>
        <w:rPr>
          <w:lang w:eastAsia="zh-CN"/>
        </w:rPr>
      </w:pPr>
      <w:r>
        <w:rPr>
          <w:lang w:eastAsia="zh-CN"/>
        </w:rPr>
        <w:t>Web端：</w:t>
      </w:r>
    </w:p>
    <w:p>
      <w:pPr>
        <w:pStyle w:val="3"/>
        <w:rPr>
          <w:lang w:eastAsia="zh-CN"/>
        </w:rPr>
      </w:pPr>
      <w:r>
        <w:rPr>
          <w:lang w:eastAsia="zh-CN"/>
        </w:rPr>
        <w:t>（1）用户上传文档/图片时，单份文档/图片大小限定不能超过20M，响应时间不超过500ms，开始上传至上传完成的持续时间不超过10s。</w:t>
      </w:r>
    </w:p>
    <w:p>
      <w:pPr>
        <w:pStyle w:val="3"/>
        <w:rPr>
          <w:lang w:eastAsia="zh-CN"/>
        </w:rPr>
      </w:pPr>
      <w:r>
        <w:rPr>
          <w:lang w:eastAsia="zh-CN"/>
        </w:rPr>
        <w:t>（2）用户下载文档/图片时，响应的时间不超过500ms，开始下载至下载完成的持续时间不超过10s。</w:t>
      </w:r>
    </w:p>
    <w:p>
      <w:pPr>
        <w:pStyle w:val="3"/>
        <w:rPr>
          <w:lang w:eastAsia="zh-CN"/>
        </w:rPr>
      </w:pPr>
      <w:r>
        <w:rPr>
          <w:lang w:eastAsia="zh-CN"/>
        </w:rPr>
        <w:t>（3）用户在线编辑文档后提交时，响应时间不超过200ms，提交完成时间不超过2s。</w:t>
      </w:r>
    </w:p>
    <w:p>
      <w:pPr>
        <w:pStyle w:val="3"/>
        <w:rPr>
          <w:lang w:eastAsia="zh-CN"/>
        </w:rPr>
      </w:pPr>
      <w:r>
        <w:rPr>
          <w:lang w:eastAsia="zh-CN"/>
        </w:rPr>
        <w:t>（4）用户刷新页面时，响应时间不超过200ms。</w:t>
      </w:r>
    </w:p>
    <w:p>
      <w:pPr>
        <w:pStyle w:val="5"/>
        <w:rPr>
          <w:i/>
          <w:iCs/>
          <w:color w:val="auto"/>
          <w:lang w:eastAsia="zh-CN"/>
        </w:rPr>
      </w:pPr>
      <w:bookmarkStart w:id="71" w:name="header-n1096"/>
      <w:bookmarkEnd w:id="71"/>
      <w:bookmarkStart w:id="72" w:name="_Toc514015259"/>
      <w:r>
        <w:rPr>
          <w:color w:val="auto"/>
          <w:lang w:eastAsia="zh-CN"/>
        </w:rPr>
        <w:t>3.2.3 灵活性</w:t>
      </w:r>
      <w:bookmarkEnd w:id="72"/>
    </w:p>
    <w:p>
      <w:pPr>
        <w:pStyle w:val="25"/>
        <w:rPr>
          <w:lang w:eastAsia="zh-CN"/>
        </w:rPr>
      </w:pPr>
      <w:r>
        <w:rPr>
          <w:lang w:eastAsia="zh-CN"/>
        </w:rPr>
        <w:t xml:space="preserve"> 应用会根据用户环境的变量进行自动调整，如分辨率，用户事件等，开发过程中根据更新的需求进行系统的更改。例如安卓端可以申请读取短信验证码等用户其他权限。</w:t>
      </w:r>
    </w:p>
    <w:p>
      <w:pPr>
        <w:pStyle w:val="4"/>
        <w:rPr>
          <w:color w:val="auto"/>
          <w:lang w:eastAsia="zh-CN"/>
        </w:rPr>
      </w:pPr>
      <w:bookmarkStart w:id="73" w:name="header-n1099"/>
      <w:bookmarkEnd w:id="73"/>
      <w:bookmarkStart w:id="74" w:name="_Toc514015260"/>
      <w:r>
        <w:rPr>
          <w:color w:val="auto"/>
          <w:lang w:eastAsia="zh-CN"/>
        </w:rPr>
        <w:t>3.3 输入输出要求</w:t>
      </w:r>
      <w:bookmarkEnd w:id="74"/>
    </w:p>
    <w:p>
      <w:pPr>
        <w:pStyle w:val="25"/>
        <w:rPr>
          <w:lang w:eastAsia="zh-CN"/>
        </w:rPr>
      </w:pPr>
      <w:r>
        <w:rPr>
          <w:lang w:eastAsia="zh-CN"/>
        </w:rPr>
        <w:t>Android端：</w:t>
      </w:r>
    </w:p>
    <w:p>
      <w:pPr>
        <w:pStyle w:val="3"/>
        <w:rPr>
          <w:lang w:eastAsia="zh-CN"/>
        </w:rPr>
      </w:pPr>
      <w:r>
        <w:rPr>
          <w:lang w:eastAsia="zh-CN"/>
        </w:rPr>
        <w:t>（1）上传的图片大小不得超过5M，支持PNG、JEPG等格式。</w:t>
      </w:r>
    </w:p>
    <w:p>
      <w:pPr>
        <w:pStyle w:val="3"/>
        <w:rPr>
          <w:lang w:eastAsia="zh-CN"/>
        </w:rPr>
      </w:pPr>
      <w:r>
        <w:rPr>
          <w:lang w:eastAsia="zh-CN"/>
        </w:rPr>
        <w:t>（2）输入的数据和信息可以根据需要转化成String、</w:t>
      </w:r>
      <w:r>
        <w:rPr>
          <w:rFonts w:hint="eastAsia" w:asciiTheme="minorEastAsia" w:hAnsiTheme="minorEastAsia" w:eastAsiaTheme="minorEastAsia"/>
          <w:lang w:eastAsia="zh-CN"/>
        </w:rPr>
        <w:t>Integer</w:t>
      </w:r>
      <w:r>
        <w:rPr>
          <w:lang w:eastAsia="zh-CN"/>
        </w:rPr>
        <w:t>等需要的类型。</w:t>
      </w:r>
    </w:p>
    <w:p>
      <w:pPr>
        <w:pStyle w:val="3"/>
        <w:rPr>
          <w:lang w:eastAsia="zh-CN"/>
        </w:rPr>
      </w:pPr>
      <w:r>
        <w:rPr>
          <w:lang w:eastAsia="zh-CN"/>
        </w:rPr>
        <w:t>Web端：</w:t>
      </w:r>
    </w:p>
    <w:p>
      <w:pPr>
        <w:pStyle w:val="3"/>
        <w:rPr>
          <w:lang w:eastAsia="zh-CN"/>
        </w:rPr>
      </w:pPr>
      <w:r>
        <w:rPr>
          <w:lang w:eastAsia="zh-CN"/>
        </w:rPr>
        <w:t>（1）文档输入：单份文档大小不超过20M，接受Word、Excel、PDF、PPT格式</w:t>
      </w:r>
    </w:p>
    <w:p>
      <w:pPr>
        <w:pStyle w:val="3"/>
        <w:rPr>
          <w:lang w:eastAsia="zh-CN"/>
        </w:rPr>
      </w:pPr>
      <w:r>
        <w:rPr>
          <w:lang w:eastAsia="zh-CN"/>
        </w:rPr>
        <w:t>（2）图片输入：单张图片大小不超过2M，接受JPEG、PNG格式</w:t>
      </w:r>
    </w:p>
    <w:p>
      <w:pPr>
        <w:pStyle w:val="3"/>
        <w:rPr>
          <w:lang w:eastAsia="zh-CN"/>
        </w:rPr>
      </w:pPr>
      <w:r>
        <w:rPr>
          <w:lang w:eastAsia="zh-CN"/>
        </w:rPr>
        <w:t>（3）在线编辑输入：编辑后转换为pdf文档，且大小不超过20M，不支持图片插入</w:t>
      </w:r>
    </w:p>
    <w:p>
      <w:pPr>
        <w:pStyle w:val="3"/>
        <w:rPr>
          <w:lang w:eastAsia="zh-CN"/>
        </w:rPr>
      </w:pPr>
      <w:r>
        <w:rPr>
          <w:lang w:eastAsia="zh-CN"/>
        </w:rPr>
        <w:t>（4）输出形式包括文档/图片下载和文档/图片在线查看：文档/图片的格式不可选择。</w:t>
      </w:r>
    </w:p>
    <w:p>
      <w:pPr>
        <w:pStyle w:val="4"/>
        <w:rPr>
          <w:color w:val="auto"/>
          <w:lang w:eastAsia="zh-CN"/>
        </w:rPr>
      </w:pPr>
      <w:bookmarkStart w:id="75" w:name="header-n1116"/>
      <w:bookmarkEnd w:id="75"/>
      <w:bookmarkStart w:id="76" w:name="_Toc514015261"/>
      <w:r>
        <w:rPr>
          <w:color w:val="auto"/>
          <w:lang w:eastAsia="zh-CN"/>
        </w:rPr>
        <w:t>3.4 数据管理能力要求</w:t>
      </w:r>
      <w:bookmarkEnd w:id="76"/>
    </w:p>
    <w:p>
      <w:pPr>
        <w:pStyle w:val="25"/>
        <w:rPr>
          <w:lang w:eastAsia="zh-CN"/>
        </w:rPr>
      </w:pPr>
      <w:r>
        <w:rPr>
          <w:lang w:eastAsia="zh-CN"/>
        </w:rPr>
        <w:t>（1）用MySQL数据库进行开发，所有的数据存储在数据库中。</w:t>
      </w:r>
    </w:p>
    <w:p>
      <w:pPr>
        <w:pStyle w:val="3"/>
        <w:rPr>
          <w:lang w:eastAsia="zh-CN"/>
        </w:rPr>
      </w:pPr>
      <w:r>
        <w:rPr>
          <w:lang w:eastAsia="zh-CN"/>
        </w:rPr>
        <w:t>（2）系统需要记录35个程序文件、22个就业指导书、93个记录表格。</w:t>
      </w:r>
    </w:p>
    <w:p>
      <w:pPr>
        <w:pStyle w:val="3"/>
        <w:rPr>
          <w:lang w:eastAsia="zh-CN"/>
        </w:rPr>
      </w:pPr>
      <w:r>
        <w:rPr>
          <w:lang w:eastAsia="zh-CN"/>
        </w:rPr>
        <w:t>（3）系统需要存储2年内（待定）的委托任务记录。</w:t>
      </w:r>
    </w:p>
    <w:p>
      <w:pPr>
        <w:pStyle w:val="3"/>
        <w:rPr>
          <w:lang w:eastAsia="zh-CN"/>
        </w:rPr>
      </w:pPr>
      <w:r>
        <w:rPr>
          <w:lang w:eastAsia="zh-CN"/>
        </w:rPr>
        <w:t>（4）系统删除之后的用户数据和委托任务数据要保存3个月并填写记录保存期限一览表，以保证历史数据显示的正确性。</w:t>
      </w:r>
    </w:p>
    <w:p>
      <w:pPr>
        <w:pStyle w:val="3"/>
        <w:rPr>
          <w:lang w:eastAsia="zh-CN"/>
        </w:rPr>
      </w:pPr>
      <w:r>
        <w:rPr>
          <w:lang w:eastAsia="zh-CN"/>
        </w:rPr>
        <w:t>（4）如果随着数据量的增加，数据了无法满足系统的需求时，应修改数据层接口，进行数据管理能力的扩充。</w:t>
      </w:r>
    </w:p>
    <w:p>
      <w:pPr>
        <w:pStyle w:val="4"/>
        <w:rPr>
          <w:color w:val="auto"/>
          <w:lang w:eastAsia="zh-CN"/>
        </w:rPr>
      </w:pPr>
      <w:bookmarkStart w:id="77" w:name="header-n1127"/>
      <w:bookmarkEnd w:id="77"/>
      <w:bookmarkStart w:id="78" w:name="_Toc514015262"/>
      <w:r>
        <w:rPr>
          <w:color w:val="auto"/>
          <w:lang w:eastAsia="zh-CN"/>
        </w:rPr>
        <w:t>3.5 故障处理要求</w:t>
      </w:r>
      <w:bookmarkEnd w:id="78"/>
    </w:p>
    <w:p>
      <w:pPr>
        <w:pStyle w:val="25"/>
        <w:rPr>
          <w:lang w:eastAsia="zh-CN"/>
        </w:rPr>
      </w:pPr>
      <w:r>
        <w:rPr>
          <w:lang w:eastAsia="zh-CN"/>
        </w:rPr>
        <w:t>（1）异常错误：当系统出现异常错误，如网络连接错误，程序会弹出对话框，写明错误类型，用户可根据错误类型进行相应的操作，或通过客户反馈界面提供反馈意见。</w:t>
      </w:r>
    </w:p>
    <w:p>
      <w:pPr>
        <w:pStyle w:val="3"/>
        <w:rPr>
          <w:lang w:eastAsia="zh-CN"/>
        </w:rPr>
      </w:pPr>
      <w:r>
        <w:rPr>
          <w:lang w:eastAsia="zh-CN"/>
        </w:rPr>
        <w:t>（2）操作错误：如果用户出现操作错误，如安卓端未打开“读取相册”权限而用户点击了上传图片，则程序会弹出对话框提示用户。</w:t>
      </w:r>
    </w:p>
    <w:p>
      <w:pPr>
        <w:pStyle w:val="4"/>
        <w:rPr>
          <w:color w:val="auto"/>
          <w:lang w:eastAsia="zh-CN"/>
        </w:rPr>
      </w:pPr>
      <w:bookmarkStart w:id="79" w:name="header-n1132"/>
      <w:bookmarkEnd w:id="79"/>
      <w:bookmarkStart w:id="80" w:name="_Toc514015263"/>
      <w:r>
        <w:rPr>
          <w:color w:val="auto"/>
          <w:lang w:eastAsia="zh-CN"/>
        </w:rPr>
        <w:t>3.6 其他专门要求</w:t>
      </w:r>
      <w:bookmarkEnd w:id="80"/>
    </w:p>
    <w:p>
      <w:pPr>
        <w:pStyle w:val="5"/>
        <w:rPr>
          <w:i/>
          <w:iCs/>
          <w:color w:val="auto"/>
          <w:lang w:eastAsia="zh-CN"/>
        </w:rPr>
      </w:pPr>
      <w:bookmarkStart w:id="81" w:name="header-n1133"/>
      <w:bookmarkEnd w:id="81"/>
      <w:bookmarkStart w:id="82" w:name="_Toc514015264"/>
      <w:r>
        <w:rPr>
          <w:color w:val="auto"/>
          <w:lang w:eastAsia="zh-CN"/>
        </w:rPr>
        <w:t>3.6.1 安全性</w:t>
      </w:r>
      <w:bookmarkEnd w:id="82"/>
    </w:p>
    <w:p>
      <w:pPr>
        <w:pStyle w:val="25"/>
        <w:rPr>
          <w:lang w:eastAsia="zh-CN"/>
        </w:rPr>
      </w:pPr>
      <w:r>
        <w:rPr>
          <w:lang w:eastAsia="zh-CN"/>
        </w:rPr>
        <w:t>（1）系统只允许经过验证和授权的客户和测试中心的工作人员访问；</w:t>
      </w:r>
    </w:p>
    <w:p>
      <w:pPr>
        <w:pStyle w:val="3"/>
        <w:rPr>
          <w:lang w:eastAsia="zh-CN"/>
        </w:rPr>
      </w:pPr>
      <w:r>
        <w:rPr>
          <w:lang w:eastAsia="zh-CN"/>
        </w:rPr>
        <w:t>（2）系统将根据用户身份验证用户权限；</w:t>
      </w:r>
    </w:p>
    <w:p>
      <w:pPr>
        <w:pStyle w:val="3"/>
        <w:rPr>
          <w:lang w:eastAsia="zh-CN"/>
        </w:rPr>
      </w:pPr>
      <w:r>
        <w:rPr>
          <w:lang w:eastAsia="zh-CN"/>
        </w:rPr>
        <w:t>（3）网站管理人员可以管理工作人员的账号；</w:t>
      </w:r>
    </w:p>
    <w:p>
      <w:pPr>
        <w:pStyle w:val="3"/>
        <w:rPr>
          <w:lang w:eastAsia="zh-CN"/>
        </w:rPr>
      </w:pPr>
      <w:r>
        <w:rPr>
          <w:lang w:eastAsia="zh-CN"/>
        </w:rPr>
        <w:t>（4）系统中有一个默认的管理员用户，该用户只允许管理员用户修改口令；</w:t>
      </w:r>
    </w:p>
    <w:p>
      <w:pPr>
        <w:pStyle w:val="3"/>
        <w:rPr>
          <w:lang w:eastAsia="zh-CN"/>
        </w:rPr>
      </w:pPr>
      <w:r>
        <w:rPr>
          <w:lang w:eastAsia="zh-CN"/>
        </w:rPr>
        <w:t>（5）输入的数据要进行验证才能存储，不允许恶意软件恶意访问；</w:t>
      </w:r>
    </w:p>
    <w:p>
      <w:pPr>
        <w:pStyle w:val="3"/>
        <w:rPr>
          <w:lang w:eastAsia="zh-CN"/>
        </w:rPr>
      </w:pPr>
      <w:r>
        <w:rPr>
          <w:lang w:eastAsia="zh-CN"/>
        </w:rPr>
        <w:t>（6）其他的有类似放在缓冲区溢出等问题。</w:t>
      </w:r>
    </w:p>
    <w:p>
      <w:pPr>
        <w:pStyle w:val="5"/>
        <w:rPr>
          <w:i/>
          <w:iCs/>
          <w:color w:val="auto"/>
          <w:lang w:eastAsia="zh-CN"/>
        </w:rPr>
      </w:pPr>
      <w:bookmarkStart w:id="83" w:name="header-n1146"/>
      <w:bookmarkEnd w:id="83"/>
      <w:bookmarkStart w:id="84" w:name="_Toc514015265"/>
      <w:r>
        <w:rPr>
          <w:color w:val="auto"/>
          <w:lang w:eastAsia="zh-CN"/>
        </w:rPr>
        <w:t>3.6.2 可维护性</w:t>
      </w:r>
      <w:bookmarkEnd w:id="84"/>
    </w:p>
    <w:p>
      <w:pPr>
        <w:pStyle w:val="25"/>
        <w:rPr>
          <w:lang w:eastAsia="zh-CN"/>
        </w:rPr>
      </w:pPr>
      <w:r>
        <w:rPr>
          <w:lang w:eastAsia="zh-CN"/>
        </w:rPr>
        <w:t>（1）在系统的数据格式发生变化时，系统能在一天内完成</w:t>
      </w:r>
      <w:r>
        <w:rPr>
          <w:rFonts w:hint="eastAsia" w:asciiTheme="minorEastAsia" w:hAnsiTheme="minorEastAsia" w:eastAsiaTheme="minorEastAsia"/>
          <w:lang w:eastAsia="zh-CN"/>
        </w:rPr>
        <w:t>更新</w:t>
      </w:r>
      <w:r>
        <w:rPr>
          <w:lang w:eastAsia="zh-CN"/>
        </w:rPr>
        <w:t>；</w:t>
      </w:r>
    </w:p>
    <w:p>
      <w:pPr>
        <w:pStyle w:val="3"/>
        <w:rPr>
          <w:lang w:eastAsia="zh-CN"/>
        </w:rPr>
      </w:pPr>
      <w:r>
        <w:rPr>
          <w:lang w:eastAsia="zh-CN"/>
        </w:rPr>
        <w:t>（2）如果系统要增加新的功能，要能够在一周内完成。</w:t>
      </w:r>
    </w:p>
    <w:p>
      <w:pPr>
        <w:pStyle w:val="5"/>
        <w:rPr>
          <w:i/>
          <w:iCs/>
          <w:color w:val="auto"/>
          <w:lang w:eastAsia="zh-CN"/>
        </w:rPr>
      </w:pPr>
      <w:bookmarkStart w:id="85" w:name="header-n1151"/>
      <w:bookmarkEnd w:id="85"/>
      <w:bookmarkStart w:id="86" w:name="_Toc514015266"/>
      <w:r>
        <w:rPr>
          <w:color w:val="auto"/>
          <w:lang w:eastAsia="zh-CN"/>
        </w:rPr>
        <w:t>3.6.3 易用性</w:t>
      </w:r>
      <w:bookmarkEnd w:id="86"/>
    </w:p>
    <w:p>
      <w:pPr>
        <w:pStyle w:val="25"/>
        <w:rPr>
          <w:lang w:eastAsia="zh-CN"/>
        </w:rPr>
      </w:pPr>
      <w:r>
        <w:rPr>
          <w:lang w:eastAsia="zh-CN"/>
        </w:rPr>
        <w:t>（1）字体大小需要合适需要容易辨认；</w:t>
      </w:r>
    </w:p>
    <w:p>
      <w:pPr>
        <w:pStyle w:val="3"/>
        <w:rPr>
          <w:lang w:eastAsia="zh-CN"/>
        </w:rPr>
      </w:pPr>
      <w:r>
        <w:rPr>
          <w:lang w:eastAsia="zh-CN"/>
        </w:rPr>
        <w:t>（2）提供模糊搜索的功能，系统会生成包含该关键字的条目供用户选择。</w:t>
      </w:r>
    </w:p>
    <w:p>
      <w:pPr>
        <w:pStyle w:val="2"/>
        <w:rPr>
          <w:color w:val="auto"/>
          <w:lang w:eastAsia="zh-CN"/>
        </w:rPr>
      </w:pPr>
      <w:bookmarkStart w:id="87" w:name="header-n1156"/>
      <w:bookmarkEnd w:id="87"/>
      <w:bookmarkStart w:id="88" w:name="_Toc514015267"/>
      <w:r>
        <w:rPr>
          <w:color w:val="auto"/>
          <w:lang w:eastAsia="zh-CN"/>
        </w:rPr>
        <w:t>4 运行环境规定</w:t>
      </w:r>
      <w:bookmarkEnd w:id="88"/>
    </w:p>
    <w:p>
      <w:pPr>
        <w:pStyle w:val="4"/>
        <w:rPr>
          <w:color w:val="auto"/>
          <w:lang w:eastAsia="zh-CN"/>
        </w:rPr>
      </w:pPr>
      <w:bookmarkStart w:id="89" w:name="header-n1157"/>
      <w:bookmarkEnd w:id="89"/>
      <w:bookmarkStart w:id="90" w:name="_Toc514015268"/>
      <w:r>
        <w:rPr>
          <w:color w:val="auto"/>
          <w:lang w:eastAsia="zh-CN"/>
        </w:rPr>
        <w:t>4.1 设备</w:t>
      </w:r>
      <w:bookmarkEnd w:id="90"/>
    </w:p>
    <w:p>
      <w:pPr>
        <w:pStyle w:val="25"/>
        <w:rPr>
          <w:lang w:eastAsia="zh-CN"/>
        </w:rPr>
      </w:pPr>
      <w:r>
        <w:rPr>
          <w:lang w:eastAsia="zh-CN"/>
        </w:rPr>
        <w:t>Android端：要求Android4.0以上版本，内存1GB以上，要求连接互联网</w:t>
      </w:r>
    </w:p>
    <w:p>
      <w:pPr>
        <w:pStyle w:val="3"/>
        <w:rPr>
          <w:lang w:eastAsia="zh-CN"/>
        </w:rPr>
      </w:pPr>
      <w:r>
        <w:rPr>
          <w:lang w:eastAsia="zh-CN"/>
        </w:rPr>
        <w:t>Web端和微信端：要求连接互联网</w:t>
      </w:r>
    </w:p>
    <w:p>
      <w:pPr>
        <w:pStyle w:val="4"/>
        <w:rPr>
          <w:color w:val="auto"/>
          <w:lang w:eastAsia="zh-CN"/>
        </w:rPr>
      </w:pPr>
      <w:bookmarkStart w:id="91" w:name="header-n1162"/>
      <w:bookmarkEnd w:id="91"/>
      <w:bookmarkStart w:id="92" w:name="_Toc514015269"/>
      <w:r>
        <w:rPr>
          <w:color w:val="auto"/>
          <w:lang w:eastAsia="zh-CN"/>
        </w:rPr>
        <w:t>4.2 支持软件</w:t>
      </w:r>
      <w:bookmarkEnd w:id="92"/>
    </w:p>
    <w:p>
      <w:pPr>
        <w:pStyle w:val="25"/>
        <w:rPr>
          <w:lang w:eastAsia="zh-CN"/>
        </w:rPr>
      </w:pPr>
      <w:r>
        <w:rPr>
          <w:lang w:eastAsia="zh-CN"/>
        </w:rPr>
        <w:t>Web端要支持主流浏览器，包括Chrome、IE、Safari和Firefox。</w:t>
      </w:r>
    </w:p>
    <w:p>
      <w:pPr>
        <w:pStyle w:val="4"/>
        <w:rPr>
          <w:color w:val="auto"/>
          <w:lang w:eastAsia="zh-CN"/>
        </w:rPr>
      </w:pPr>
      <w:bookmarkStart w:id="93" w:name="header-n1165"/>
      <w:bookmarkEnd w:id="93"/>
      <w:bookmarkStart w:id="94" w:name="_Toc514015270"/>
      <w:r>
        <w:rPr>
          <w:color w:val="auto"/>
          <w:lang w:eastAsia="zh-CN"/>
        </w:rPr>
        <w:t>4.3 接口</w:t>
      </w:r>
      <w:bookmarkEnd w:id="94"/>
    </w:p>
    <w:p>
      <w:pPr>
        <w:pStyle w:val="25"/>
        <w:rPr>
          <w:lang w:eastAsia="zh-CN"/>
        </w:rPr>
      </w:pPr>
      <w:r>
        <w:rPr>
          <w:lang w:eastAsia="zh-CN"/>
        </w:rPr>
        <w:t>本软件系统是自含的，与其他软件之间无接口。</w:t>
      </w:r>
    </w:p>
    <w:p>
      <w:pPr>
        <w:pStyle w:val="3"/>
        <w:rPr>
          <w:lang w:eastAsia="zh-CN"/>
        </w:rPr>
      </w:pPr>
      <w:r>
        <w:rPr>
          <w:lang w:eastAsia="zh-CN"/>
        </w:rPr>
        <w:t xml:space="preserve"> </w:t>
      </w:r>
      <w:r>
        <w:rPr>
          <w:lang w:eastAsia="zh-CN"/>
        </w:rPr>
        <w:br w:type="textWrapping"/>
      </w:r>
    </w:p>
    <w:sectPr>
      <w:pgSz w:w="12240" w:h="15840"/>
      <w:pgMar w:top="1440" w:right="1800" w:bottom="1440" w:left="1800" w:header="720" w:footer="720" w:gutter="0"/>
      <w:pgBorders>
        <w:top w:val="none" w:sz="0" w:space="0"/>
        <w:left w:val="none" w:sz="0" w:space="0"/>
        <w:bottom w:val="none" w:sz="0" w:space="0"/>
        <w:right w:val="none" w:sz="0" w:space="0"/>
      </w:pgBorders>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Consolas">
    <w:panose1 w:val="020B0609020204030204"/>
    <w:charset w:val="00"/>
    <w:family w:val="modern"/>
    <w:pitch w:val="default"/>
    <w:sig w:usb0="E00006FF" w:usb1="0000FCFF" w:usb2="00000001" w:usb3="00000000" w:csb0="6000019F" w:csb1="DFD7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EE8A66"/>
    <w:multiLevelType w:val="multilevel"/>
    <w:tmpl w:val="43EE8A66"/>
    <w:lvl w:ilvl="0" w:tentative="0">
      <w:start w:val="0"/>
      <w:numFmt w:val="bullet"/>
      <w:lvlText w:val="•"/>
      <w:lvlJc w:val="left"/>
      <w:pPr>
        <w:tabs>
          <w:tab w:val="left" w:pos="0"/>
        </w:tabs>
        <w:ind w:left="480" w:hanging="480"/>
      </w:pPr>
    </w:lvl>
    <w:lvl w:ilvl="1" w:tentative="0">
      <w:start w:val="0"/>
      <w:numFmt w:val="bullet"/>
      <w:lvlText w:val="–"/>
      <w:lvlJc w:val="left"/>
      <w:pPr>
        <w:tabs>
          <w:tab w:val="left" w:pos="720"/>
        </w:tabs>
        <w:ind w:left="1200" w:hanging="480"/>
      </w:pPr>
    </w:lvl>
    <w:lvl w:ilvl="2" w:tentative="0">
      <w:start w:val="0"/>
      <w:numFmt w:val="bullet"/>
      <w:lvlText w:val="•"/>
      <w:lvlJc w:val="left"/>
      <w:pPr>
        <w:tabs>
          <w:tab w:val="left" w:pos="1440"/>
        </w:tabs>
        <w:ind w:left="1920" w:hanging="480"/>
      </w:pPr>
    </w:lvl>
    <w:lvl w:ilvl="3" w:tentative="0">
      <w:start w:val="0"/>
      <w:numFmt w:val="bullet"/>
      <w:lvlText w:val="–"/>
      <w:lvlJc w:val="left"/>
      <w:pPr>
        <w:tabs>
          <w:tab w:val="left" w:pos="2160"/>
        </w:tabs>
        <w:ind w:left="2640" w:hanging="480"/>
      </w:pPr>
    </w:lvl>
    <w:lvl w:ilvl="4" w:tentative="0">
      <w:start w:val="0"/>
      <w:numFmt w:val="bullet"/>
      <w:lvlText w:val="•"/>
      <w:lvlJc w:val="left"/>
      <w:pPr>
        <w:tabs>
          <w:tab w:val="left" w:pos="2880"/>
        </w:tabs>
        <w:ind w:left="3360" w:hanging="480"/>
      </w:pPr>
    </w:lvl>
    <w:lvl w:ilvl="5" w:tentative="0">
      <w:start w:val="0"/>
      <w:numFmt w:val="bullet"/>
      <w:lvlText w:val="–"/>
      <w:lvlJc w:val="left"/>
      <w:pPr>
        <w:tabs>
          <w:tab w:val="left" w:pos="3600"/>
        </w:tabs>
        <w:ind w:left="4080" w:hanging="480"/>
      </w:pPr>
    </w:lvl>
    <w:lvl w:ilvl="6" w:tentative="0">
      <w:start w:val="0"/>
      <w:numFmt w:val="bullet"/>
      <w:lvlText w:val="•"/>
      <w:lvlJc w:val="left"/>
      <w:pPr>
        <w:tabs>
          <w:tab w:val="left" w:pos="4320"/>
        </w:tabs>
        <w:ind w:left="4800" w:hanging="480"/>
      </w:pPr>
    </w:lvl>
    <w:lvl w:ilvl="7" w:tentative="0">
      <w:start w:val="0"/>
      <w:numFmt w:val="decimal"/>
      <w:lvlText w:val=""/>
      <w:lvlJc w:val="left"/>
    </w:lvl>
    <w:lvl w:ilvl="8" w:tentative="0">
      <w:start w:val="0"/>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590D07"/>
    <w:rsid w:val="00011C8B"/>
    <w:rsid w:val="00035048"/>
    <w:rsid w:val="0007419F"/>
    <w:rsid w:val="000F237B"/>
    <w:rsid w:val="00201381"/>
    <w:rsid w:val="00210329"/>
    <w:rsid w:val="00387FA4"/>
    <w:rsid w:val="003B1647"/>
    <w:rsid w:val="004E29B3"/>
    <w:rsid w:val="00590D07"/>
    <w:rsid w:val="005C499F"/>
    <w:rsid w:val="0060199A"/>
    <w:rsid w:val="006C66C2"/>
    <w:rsid w:val="00717AA2"/>
    <w:rsid w:val="00784D58"/>
    <w:rsid w:val="00827655"/>
    <w:rsid w:val="00846099"/>
    <w:rsid w:val="008D6863"/>
    <w:rsid w:val="009C36DF"/>
    <w:rsid w:val="009C48E9"/>
    <w:rsid w:val="009C5089"/>
    <w:rsid w:val="009F7C31"/>
    <w:rsid w:val="00A7380B"/>
    <w:rsid w:val="00B53617"/>
    <w:rsid w:val="00B70228"/>
    <w:rsid w:val="00B86B75"/>
    <w:rsid w:val="00BA0B4B"/>
    <w:rsid w:val="00BC48D5"/>
    <w:rsid w:val="00BC4BC7"/>
    <w:rsid w:val="00C04E9C"/>
    <w:rsid w:val="00C36279"/>
    <w:rsid w:val="00C74654"/>
    <w:rsid w:val="00C8291D"/>
    <w:rsid w:val="00CF61AB"/>
    <w:rsid w:val="00D03D33"/>
    <w:rsid w:val="00DF70E5"/>
    <w:rsid w:val="00E0662D"/>
    <w:rsid w:val="00E315A3"/>
    <w:rsid w:val="00EE0D4B"/>
    <w:rsid w:val="00F61FF6"/>
    <w:rsid w:val="00F9375E"/>
    <w:rsid w:val="6878636E"/>
    <w:rsid w:val="6BDD3A95"/>
    <w:rsid w:val="6FA45AF5"/>
    <w:rsid w:val="7B0C5384"/>
    <w:rsid w:val="7F352EF8"/>
  </w:rsids>
  <m:mathPr>
    <m:mathFont m:val="Cambria Math"/>
    <m:brkBin m:val="before"/>
    <m:brkBinSub m:val="--"/>
    <m:smallFrac m:val="0"/>
    <m:dispDef m:val="0"/>
    <m:lMargin m:val="0"/>
    <m:rMargin m:val="0"/>
    <m:defJc m:val="centerGroup"/>
    <m:wrapIndent m:val="1440"/>
    <m:intLim m:val="subSup"/>
    <m:naryLim m:val="subSup"/>
    <m:wrapRight m:val="1"/>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99"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59" w:lineRule="auto"/>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335B8A" w:themeColor="accent1" w:themeShade="B5"/>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32"/>
      <w:szCs w:val="32"/>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8"/>
      <w:szCs w:val="28"/>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
      <w:bCs/>
      <w:color w:val="4F81BD" w:themeColor="accent1"/>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
      <w:iCs/>
      <w:color w:val="4F81BD" w:themeColor="accent1"/>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rPr>
  </w:style>
  <w:style w:type="character" w:default="1" w:styleId="20">
    <w:name w:val="Default Paragraph Font"/>
    <w:semiHidden/>
    <w:unhideWhenUsed/>
    <w:uiPriority w:val="1"/>
  </w:style>
  <w:style w:type="table" w:default="1" w:styleId="24">
    <w:name w:val="Normal Table"/>
    <w:semiHidden/>
    <w:unhideWhenUsed/>
    <w:uiPriority w:val="99"/>
    <w:tblPr>
      <w:tblLayout w:type="fixed"/>
      <w:tblCellMar>
        <w:top w:w="0" w:type="dxa"/>
        <w:left w:w="108" w:type="dxa"/>
        <w:bottom w:w="0" w:type="dxa"/>
        <w:right w:w="108" w:type="dxa"/>
      </w:tblCellMar>
    </w:tblPr>
  </w:style>
  <w:style w:type="paragraph" w:styleId="3">
    <w:name w:val="Body Text"/>
    <w:basedOn w:val="1"/>
    <w:link w:val="22"/>
    <w:qFormat/>
    <w:uiPriority w:val="0"/>
    <w:pPr>
      <w:spacing w:before="180" w:after="180"/>
    </w:pPr>
  </w:style>
  <w:style w:type="paragraph" w:styleId="9">
    <w:name w:val="caption"/>
    <w:basedOn w:val="1"/>
    <w:next w:val="1"/>
    <w:qFormat/>
    <w:uiPriority w:val="0"/>
    <w:pPr>
      <w:spacing w:after="120"/>
    </w:pPr>
    <w:rPr>
      <w:i/>
    </w:rPr>
  </w:style>
  <w:style w:type="paragraph" w:styleId="10">
    <w:name w:val="Block Text"/>
    <w:basedOn w:val="3"/>
    <w:next w:val="3"/>
    <w:unhideWhenUsed/>
    <w:qFormat/>
    <w:uiPriority w:val="9"/>
    <w:pPr>
      <w:spacing w:before="100" w:after="100"/>
    </w:pPr>
    <w:rPr>
      <w:rFonts w:asciiTheme="majorHAnsi" w:hAnsiTheme="majorHAnsi" w:eastAsiaTheme="majorEastAsia" w:cstheme="majorBidi"/>
      <w:bCs/>
      <w:sz w:val="20"/>
      <w:szCs w:val="20"/>
    </w:rPr>
  </w:style>
  <w:style w:type="paragraph" w:styleId="11">
    <w:name w:val="toc 3"/>
    <w:basedOn w:val="1"/>
    <w:next w:val="1"/>
    <w:uiPriority w:val="39"/>
    <w:pPr>
      <w:spacing w:after="100"/>
      <w:ind w:left="480"/>
    </w:pPr>
  </w:style>
  <w:style w:type="paragraph" w:styleId="12">
    <w:name w:val="Date"/>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styleId="13">
    <w:name w:val="footer"/>
    <w:basedOn w:val="1"/>
    <w:link w:val="71"/>
    <w:uiPriority w:val="0"/>
    <w:pPr>
      <w:tabs>
        <w:tab w:val="center" w:pos="4320"/>
        <w:tab w:val="right" w:pos="8640"/>
      </w:tabs>
      <w:spacing w:after="0" w:line="240" w:lineRule="auto"/>
    </w:pPr>
  </w:style>
  <w:style w:type="paragraph" w:styleId="14">
    <w:name w:val="header"/>
    <w:basedOn w:val="1"/>
    <w:link w:val="70"/>
    <w:qFormat/>
    <w:uiPriority w:val="0"/>
    <w:pPr>
      <w:tabs>
        <w:tab w:val="center" w:pos="4320"/>
        <w:tab w:val="right" w:pos="8640"/>
      </w:tabs>
      <w:spacing w:after="0" w:line="240" w:lineRule="auto"/>
    </w:pPr>
  </w:style>
  <w:style w:type="paragraph" w:styleId="15">
    <w:name w:val="toc 1"/>
    <w:basedOn w:val="1"/>
    <w:next w:val="1"/>
    <w:uiPriority w:val="39"/>
    <w:pPr>
      <w:spacing w:after="100"/>
    </w:pPr>
  </w:style>
  <w:style w:type="paragraph" w:styleId="16">
    <w:name w:val="Subtitle"/>
    <w:basedOn w:val="17"/>
    <w:next w:val="3"/>
    <w:qFormat/>
    <w:uiPriority w:val="0"/>
    <w:pPr>
      <w:spacing w:before="240"/>
    </w:pPr>
    <w:rPr>
      <w:sz w:val="30"/>
      <w:szCs w:val="30"/>
    </w:rPr>
  </w:style>
  <w:style w:type="paragraph" w:styleId="17">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8">
    <w:name w:val="footnote text"/>
    <w:basedOn w:val="1"/>
    <w:unhideWhenUsed/>
    <w:qFormat/>
    <w:uiPriority w:val="9"/>
  </w:style>
  <w:style w:type="paragraph" w:styleId="19">
    <w:name w:val="toc 2"/>
    <w:basedOn w:val="1"/>
    <w:next w:val="1"/>
    <w:uiPriority w:val="39"/>
    <w:pPr>
      <w:spacing w:after="100"/>
      <w:ind w:left="240"/>
    </w:pPr>
  </w:style>
  <w:style w:type="character" w:styleId="21">
    <w:name w:val="Hyperlink"/>
    <w:basedOn w:val="22"/>
    <w:qFormat/>
    <w:uiPriority w:val="99"/>
    <w:rPr>
      <w:color w:val="4F81BD" w:themeColor="accent1"/>
    </w:rPr>
  </w:style>
  <w:style w:type="character" w:customStyle="1" w:styleId="22">
    <w:name w:val="正文文本 字符"/>
    <w:basedOn w:val="20"/>
    <w:link w:val="3"/>
    <w:qFormat/>
    <w:uiPriority w:val="0"/>
  </w:style>
  <w:style w:type="character" w:styleId="23">
    <w:name w:val="footnote reference"/>
    <w:basedOn w:val="22"/>
    <w:qFormat/>
    <w:uiPriority w:val="0"/>
    <w:rPr>
      <w:vertAlign w:val="superscript"/>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line="259" w:lineRule="auto"/>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书目1"/>
    <w:basedOn w:val="1"/>
    <w:qFormat/>
    <w:uiPriority w:val="0"/>
  </w:style>
  <w:style w:type="paragraph" w:customStyle="1" w:styleId="30">
    <w:name w:val="Definition Term"/>
    <w:basedOn w:val="1"/>
    <w:next w:val="31"/>
    <w:qFormat/>
    <w:uiPriority w:val="0"/>
    <w:pPr>
      <w:keepNext/>
      <w:keepLines/>
      <w:spacing w:after="0"/>
    </w:pPr>
    <w:rPr>
      <w:b/>
    </w:rPr>
  </w:style>
  <w:style w:type="paragraph" w:customStyle="1" w:styleId="31">
    <w:name w:val="Definition"/>
    <w:basedOn w:val="1"/>
    <w:qFormat/>
    <w:uiPriority w:val="0"/>
  </w:style>
  <w:style w:type="paragraph" w:customStyle="1" w:styleId="32">
    <w:name w:val="Table Caption"/>
    <w:basedOn w:val="9"/>
    <w:qFormat/>
    <w:uiPriority w:val="0"/>
    <w:pPr>
      <w:keepNext/>
    </w:pPr>
  </w:style>
  <w:style w:type="paragraph" w:customStyle="1" w:styleId="33">
    <w:name w:val="Image Caption"/>
    <w:basedOn w:val="9"/>
    <w:qFormat/>
    <w:uiPriority w:val="0"/>
  </w:style>
  <w:style w:type="paragraph" w:customStyle="1" w:styleId="34">
    <w:name w:val="Figure"/>
    <w:basedOn w:val="1"/>
    <w:qFormat/>
    <w:uiPriority w:val="0"/>
  </w:style>
  <w:style w:type="paragraph" w:customStyle="1" w:styleId="35">
    <w:name w:val="Figure with Caption"/>
    <w:basedOn w:val="34"/>
    <w:qFormat/>
    <w:uiPriority w:val="0"/>
    <w:pPr>
      <w:keepNext/>
    </w:pPr>
  </w:style>
  <w:style w:type="character" w:customStyle="1" w:styleId="36">
    <w:name w:val="Verbatim Char"/>
    <w:basedOn w:val="22"/>
    <w:link w:val="37"/>
    <w:qFormat/>
    <w:uiPriority w:val="0"/>
    <w:rPr>
      <w:rFonts w:ascii="Consolas" w:hAnsi="Consolas"/>
      <w:sz w:val="22"/>
    </w:rPr>
  </w:style>
  <w:style w:type="paragraph" w:customStyle="1" w:styleId="37">
    <w:name w:val="Source Code"/>
    <w:basedOn w:val="1"/>
    <w:link w:val="36"/>
    <w:qFormat/>
    <w:uiPriority w:val="0"/>
    <w:pPr>
      <w:wordWrap w:val="0"/>
    </w:pPr>
  </w:style>
  <w:style w:type="paragraph" w:customStyle="1" w:styleId="38">
    <w:name w:val="TOC 标题1"/>
    <w:basedOn w:val="2"/>
    <w:next w:val="3"/>
    <w:unhideWhenUsed/>
    <w:qFormat/>
    <w:uiPriority w:val="39"/>
    <w:pPr>
      <w:spacing w:before="240"/>
      <w:outlineLvl w:val="9"/>
    </w:pPr>
    <w:rPr>
      <w:b w:val="0"/>
      <w:bCs w:val="0"/>
      <w:color w:val="366091" w:themeColor="accent1" w:themeShade="BF"/>
    </w:rPr>
  </w:style>
  <w:style w:type="character" w:customStyle="1" w:styleId="39">
    <w:name w:val="KeywordTok"/>
    <w:basedOn w:val="36"/>
    <w:qFormat/>
    <w:uiPriority w:val="0"/>
    <w:rPr>
      <w:rFonts w:ascii="Consolas" w:hAnsi="Consolas"/>
      <w:b/>
      <w:color w:val="007020"/>
      <w:sz w:val="22"/>
    </w:rPr>
  </w:style>
  <w:style w:type="character" w:customStyle="1" w:styleId="40">
    <w:name w:val="DataTypeTok"/>
    <w:basedOn w:val="36"/>
    <w:qFormat/>
    <w:uiPriority w:val="0"/>
    <w:rPr>
      <w:rFonts w:ascii="Consolas" w:hAnsi="Consolas"/>
      <w:color w:val="902000"/>
      <w:sz w:val="22"/>
    </w:rPr>
  </w:style>
  <w:style w:type="character" w:customStyle="1" w:styleId="41">
    <w:name w:val="DecValTok"/>
    <w:basedOn w:val="36"/>
    <w:qFormat/>
    <w:uiPriority w:val="0"/>
    <w:rPr>
      <w:rFonts w:ascii="Consolas" w:hAnsi="Consolas"/>
      <w:color w:val="40A070"/>
      <w:sz w:val="22"/>
    </w:rPr>
  </w:style>
  <w:style w:type="character" w:customStyle="1" w:styleId="42">
    <w:name w:val="BaseNTok"/>
    <w:basedOn w:val="36"/>
    <w:qFormat/>
    <w:uiPriority w:val="0"/>
    <w:rPr>
      <w:rFonts w:ascii="Consolas" w:hAnsi="Consolas"/>
      <w:color w:val="40A070"/>
      <w:sz w:val="22"/>
    </w:rPr>
  </w:style>
  <w:style w:type="character" w:customStyle="1" w:styleId="43">
    <w:name w:val="FloatTok"/>
    <w:basedOn w:val="36"/>
    <w:qFormat/>
    <w:uiPriority w:val="0"/>
    <w:rPr>
      <w:rFonts w:ascii="Consolas" w:hAnsi="Consolas"/>
      <w:color w:val="40A070"/>
      <w:sz w:val="22"/>
    </w:rPr>
  </w:style>
  <w:style w:type="character" w:customStyle="1" w:styleId="44">
    <w:name w:val="ConstantTok"/>
    <w:basedOn w:val="36"/>
    <w:qFormat/>
    <w:uiPriority w:val="0"/>
    <w:rPr>
      <w:rFonts w:ascii="Consolas" w:hAnsi="Consolas"/>
      <w:color w:val="880000"/>
      <w:sz w:val="22"/>
    </w:rPr>
  </w:style>
  <w:style w:type="character" w:customStyle="1" w:styleId="45">
    <w:name w:val="CharTok"/>
    <w:basedOn w:val="36"/>
    <w:qFormat/>
    <w:uiPriority w:val="0"/>
    <w:rPr>
      <w:rFonts w:ascii="Consolas" w:hAnsi="Consolas"/>
      <w:color w:val="4070A0"/>
      <w:sz w:val="22"/>
    </w:rPr>
  </w:style>
  <w:style w:type="character" w:customStyle="1" w:styleId="46">
    <w:name w:val="SpecialCharTok"/>
    <w:basedOn w:val="36"/>
    <w:qFormat/>
    <w:uiPriority w:val="0"/>
    <w:rPr>
      <w:rFonts w:ascii="Consolas" w:hAnsi="Consolas"/>
      <w:color w:val="4070A0"/>
      <w:sz w:val="22"/>
    </w:rPr>
  </w:style>
  <w:style w:type="character" w:customStyle="1" w:styleId="47">
    <w:name w:val="StringTok"/>
    <w:basedOn w:val="36"/>
    <w:qFormat/>
    <w:uiPriority w:val="0"/>
    <w:rPr>
      <w:rFonts w:ascii="Consolas" w:hAnsi="Consolas"/>
      <w:color w:val="4070A0"/>
      <w:sz w:val="22"/>
    </w:rPr>
  </w:style>
  <w:style w:type="character" w:customStyle="1" w:styleId="48">
    <w:name w:val="VerbatimStringTok"/>
    <w:basedOn w:val="36"/>
    <w:qFormat/>
    <w:uiPriority w:val="0"/>
    <w:rPr>
      <w:rFonts w:ascii="Consolas" w:hAnsi="Consolas"/>
      <w:color w:val="4070A0"/>
      <w:sz w:val="22"/>
    </w:rPr>
  </w:style>
  <w:style w:type="character" w:customStyle="1" w:styleId="49">
    <w:name w:val="SpecialStringTok"/>
    <w:basedOn w:val="36"/>
    <w:qFormat/>
    <w:uiPriority w:val="0"/>
    <w:rPr>
      <w:rFonts w:ascii="Consolas" w:hAnsi="Consolas"/>
      <w:color w:val="BB6688"/>
      <w:sz w:val="22"/>
    </w:rPr>
  </w:style>
  <w:style w:type="character" w:customStyle="1" w:styleId="50">
    <w:name w:val="ImportTok"/>
    <w:basedOn w:val="36"/>
    <w:qFormat/>
    <w:uiPriority w:val="0"/>
    <w:rPr>
      <w:rFonts w:ascii="Consolas" w:hAnsi="Consolas"/>
      <w:sz w:val="22"/>
    </w:rPr>
  </w:style>
  <w:style w:type="character" w:customStyle="1" w:styleId="51">
    <w:name w:val="CommentTok"/>
    <w:basedOn w:val="36"/>
    <w:qFormat/>
    <w:uiPriority w:val="0"/>
    <w:rPr>
      <w:rFonts w:ascii="Consolas" w:hAnsi="Consolas"/>
      <w:i/>
      <w:color w:val="60A0B0"/>
      <w:sz w:val="22"/>
    </w:rPr>
  </w:style>
  <w:style w:type="character" w:customStyle="1" w:styleId="52">
    <w:name w:val="DocumentationTok"/>
    <w:basedOn w:val="36"/>
    <w:qFormat/>
    <w:uiPriority w:val="0"/>
    <w:rPr>
      <w:rFonts w:ascii="Consolas" w:hAnsi="Consolas"/>
      <w:i/>
      <w:color w:val="BA2121"/>
      <w:sz w:val="22"/>
    </w:rPr>
  </w:style>
  <w:style w:type="character" w:customStyle="1" w:styleId="53">
    <w:name w:val="AnnotationTok"/>
    <w:basedOn w:val="36"/>
    <w:qFormat/>
    <w:uiPriority w:val="0"/>
    <w:rPr>
      <w:rFonts w:ascii="Consolas" w:hAnsi="Consolas"/>
      <w:b/>
      <w:i/>
      <w:color w:val="60A0B0"/>
      <w:sz w:val="22"/>
    </w:rPr>
  </w:style>
  <w:style w:type="character" w:customStyle="1" w:styleId="54">
    <w:name w:val="CommentVarTok"/>
    <w:basedOn w:val="36"/>
    <w:qFormat/>
    <w:uiPriority w:val="0"/>
    <w:rPr>
      <w:rFonts w:ascii="Consolas" w:hAnsi="Consolas"/>
      <w:b/>
      <w:i/>
      <w:color w:val="60A0B0"/>
      <w:sz w:val="22"/>
    </w:rPr>
  </w:style>
  <w:style w:type="character" w:customStyle="1" w:styleId="55">
    <w:name w:val="OtherTok"/>
    <w:basedOn w:val="36"/>
    <w:qFormat/>
    <w:uiPriority w:val="0"/>
    <w:rPr>
      <w:rFonts w:ascii="Consolas" w:hAnsi="Consolas"/>
      <w:color w:val="007020"/>
      <w:sz w:val="22"/>
    </w:rPr>
  </w:style>
  <w:style w:type="character" w:customStyle="1" w:styleId="56">
    <w:name w:val="FunctionTok"/>
    <w:basedOn w:val="36"/>
    <w:qFormat/>
    <w:uiPriority w:val="0"/>
    <w:rPr>
      <w:rFonts w:ascii="Consolas" w:hAnsi="Consolas"/>
      <w:color w:val="06287E"/>
      <w:sz w:val="22"/>
    </w:rPr>
  </w:style>
  <w:style w:type="character" w:customStyle="1" w:styleId="57">
    <w:name w:val="VariableTok"/>
    <w:basedOn w:val="36"/>
    <w:qFormat/>
    <w:uiPriority w:val="0"/>
    <w:rPr>
      <w:rFonts w:ascii="Consolas" w:hAnsi="Consolas"/>
      <w:color w:val="19177C"/>
      <w:sz w:val="22"/>
    </w:rPr>
  </w:style>
  <w:style w:type="character" w:customStyle="1" w:styleId="58">
    <w:name w:val="ControlFlowTok"/>
    <w:basedOn w:val="36"/>
    <w:qFormat/>
    <w:uiPriority w:val="0"/>
    <w:rPr>
      <w:rFonts w:ascii="Consolas" w:hAnsi="Consolas"/>
      <w:b/>
      <w:color w:val="007020"/>
      <w:sz w:val="22"/>
    </w:rPr>
  </w:style>
  <w:style w:type="character" w:customStyle="1" w:styleId="59">
    <w:name w:val="OperatorTok"/>
    <w:basedOn w:val="36"/>
    <w:qFormat/>
    <w:uiPriority w:val="0"/>
    <w:rPr>
      <w:rFonts w:ascii="Consolas" w:hAnsi="Consolas"/>
      <w:color w:val="666666"/>
      <w:sz w:val="22"/>
    </w:rPr>
  </w:style>
  <w:style w:type="character" w:customStyle="1" w:styleId="60">
    <w:name w:val="BuiltInTok"/>
    <w:basedOn w:val="36"/>
    <w:qFormat/>
    <w:uiPriority w:val="0"/>
    <w:rPr>
      <w:rFonts w:ascii="Consolas" w:hAnsi="Consolas"/>
      <w:sz w:val="22"/>
    </w:rPr>
  </w:style>
  <w:style w:type="character" w:customStyle="1" w:styleId="61">
    <w:name w:val="ExtensionTok"/>
    <w:basedOn w:val="36"/>
    <w:qFormat/>
    <w:uiPriority w:val="0"/>
    <w:rPr>
      <w:rFonts w:ascii="Consolas" w:hAnsi="Consolas"/>
      <w:sz w:val="22"/>
    </w:rPr>
  </w:style>
  <w:style w:type="character" w:customStyle="1" w:styleId="62">
    <w:name w:val="PreprocessorTok"/>
    <w:basedOn w:val="36"/>
    <w:qFormat/>
    <w:uiPriority w:val="0"/>
    <w:rPr>
      <w:rFonts w:ascii="Consolas" w:hAnsi="Consolas"/>
      <w:color w:val="BC7A00"/>
      <w:sz w:val="22"/>
    </w:rPr>
  </w:style>
  <w:style w:type="character" w:customStyle="1" w:styleId="63">
    <w:name w:val="AttributeTok"/>
    <w:basedOn w:val="36"/>
    <w:qFormat/>
    <w:uiPriority w:val="0"/>
    <w:rPr>
      <w:rFonts w:ascii="Consolas" w:hAnsi="Consolas"/>
      <w:color w:val="7D9029"/>
      <w:sz w:val="22"/>
    </w:rPr>
  </w:style>
  <w:style w:type="character" w:customStyle="1" w:styleId="64">
    <w:name w:val="RegionMarkerTok"/>
    <w:basedOn w:val="36"/>
    <w:qFormat/>
    <w:uiPriority w:val="0"/>
    <w:rPr>
      <w:rFonts w:ascii="Consolas" w:hAnsi="Consolas"/>
      <w:sz w:val="22"/>
    </w:rPr>
  </w:style>
  <w:style w:type="character" w:customStyle="1" w:styleId="65">
    <w:name w:val="InformationTok"/>
    <w:basedOn w:val="36"/>
    <w:qFormat/>
    <w:uiPriority w:val="0"/>
    <w:rPr>
      <w:rFonts w:ascii="Consolas" w:hAnsi="Consolas"/>
      <w:b/>
      <w:i/>
      <w:color w:val="60A0B0"/>
      <w:sz w:val="22"/>
    </w:rPr>
  </w:style>
  <w:style w:type="character" w:customStyle="1" w:styleId="66">
    <w:name w:val="WarningTok"/>
    <w:basedOn w:val="36"/>
    <w:qFormat/>
    <w:uiPriority w:val="0"/>
    <w:rPr>
      <w:rFonts w:ascii="Consolas" w:hAnsi="Consolas"/>
      <w:b/>
      <w:i/>
      <w:color w:val="60A0B0"/>
      <w:sz w:val="22"/>
    </w:rPr>
  </w:style>
  <w:style w:type="character" w:customStyle="1" w:styleId="67">
    <w:name w:val="AlertTok"/>
    <w:basedOn w:val="36"/>
    <w:qFormat/>
    <w:uiPriority w:val="0"/>
    <w:rPr>
      <w:rFonts w:ascii="Consolas" w:hAnsi="Consolas"/>
      <w:b/>
      <w:color w:val="FF0000"/>
      <w:sz w:val="22"/>
    </w:rPr>
  </w:style>
  <w:style w:type="character" w:customStyle="1" w:styleId="68">
    <w:name w:val="ErrorTok"/>
    <w:basedOn w:val="36"/>
    <w:qFormat/>
    <w:uiPriority w:val="0"/>
    <w:rPr>
      <w:rFonts w:ascii="Consolas" w:hAnsi="Consolas"/>
      <w:b/>
      <w:color w:val="FF0000"/>
      <w:sz w:val="22"/>
    </w:rPr>
  </w:style>
  <w:style w:type="character" w:customStyle="1" w:styleId="69">
    <w:name w:val="NormalTok"/>
    <w:basedOn w:val="36"/>
    <w:qFormat/>
    <w:uiPriority w:val="0"/>
    <w:rPr>
      <w:rFonts w:ascii="Consolas" w:hAnsi="Consolas"/>
      <w:sz w:val="22"/>
    </w:rPr>
  </w:style>
  <w:style w:type="character" w:customStyle="1" w:styleId="70">
    <w:name w:val="页眉 字符"/>
    <w:basedOn w:val="20"/>
    <w:link w:val="14"/>
    <w:uiPriority w:val="0"/>
    <w:rPr>
      <w:rFonts w:asciiTheme="minorHAnsi" w:hAnsiTheme="minorHAnsi" w:eastAsiaTheme="minorHAnsi" w:cstheme="minorBidi"/>
      <w:sz w:val="24"/>
      <w:szCs w:val="24"/>
      <w:lang w:eastAsia="en-US"/>
    </w:rPr>
  </w:style>
  <w:style w:type="character" w:customStyle="1" w:styleId="71">
    <w:name w:val="页脚 字符"/>
    <w:basedOn w:val="20"/>
    <w:link w:val="13"/>
    <w:uiPriority w:val="0"/>
    <w:rPr>
      <w:rFonts w:asciiTheme="minorHAnsi" w:hAnsiTheme="minorHAnsi" w:eastAsiaTheme="minorHAnsi" w:cstheme="minorBidi"/>
      <w:sz w:val="24"/>
      <w:szCs w:val="24"/>
      <w:lang w:eastAsia="en-US"/>
    </w:rPr>
  </w:style>
  <w:style w:type="paragraph" w:customStyle="1" w:styleId="72">
    <w:name w:val="TOC Heading"/>
    <w:basedOn w:val="2"/>
    <w:next w:val="1"/>
    <w:unhideWhenUsed/>
    <w:qFormat/>
    <w:uiPriority w:val="39"/>
    <w:pPr>
      <w:spacing w:before="240"/>
      <w:outlineLvl w:val="9"/>
    </w:pPr>
    <w:rPr>
      <w:b w:val="0"/>
      <w:bCs w:val="0"/>
      <w:color w:val="366091" w:themeColor="accent1" w:themeShade="BF"/>
      <w:lang w:eastAsia="zh-CN"/>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customXml" Target="../customXml/item2.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NULL"/><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jpe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6DBECC8-86B6-47DE-8F61-646A79425070}">
  <ds:schemaRefs/>
</ds:datastoreItem>
</file>

<file path=docProps/app.xml><?xml version="1.0" encoding="utf-8"?>
<Properties xmlns="http://schemas.openxmlformats.org/officeDocument/2006/extended-properties" xmlns:vt="http://schemas.openxmlformats.org/officeDocument/2006/docPropsVTypes">
  <Template>Normal</Template>
  <Pages>29</Pages>
  <Words>3295</Words>
  <Characters>18783</Characters>
  <Lines>156</Lines>
  <Paragraphs>44</Paragraphs>
  <ScaleCrop>false</ScaleCrop>
  <LinksUpToDate>false</LinksUpToDate>
  <CharactersWithSpaces>22034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2018-05-13T13:29:00Z</dcterms:created>
  <dc:creator>浮云——一切随缘</dc:creator>
  <cp:lastModifiedBy>傲寒 ✨</cp:lastModifiedBy>
  <dcterms:modified xsi:type="dcterms:W3CDTF">2018-05-13T15:11:24Z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