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D031A" w14:textId="02D35516" w:rsidR="00752780" w:rsidRPr="00752780" w:rsidRDefault="00752780" w:rsidP="00E5375F">
      <w:pPr>
        <w:spacing w:before="0" w:after="0" w:line="240" w:lineRule="auto"/>
        <w:ind w:left="1818" w:right="1753"/>
        <w:jc w:val="center"/>
        <w:rPr>
          <w:sz w:val="28"/>
          <w:szCs w:val="28"/>
          <w:lang w:val="mn-MN"/>
        </w:rPr>
      </w:pPr>
      <w:bookmarkStart w:id="0" w:name="_Hlk29049996"/>
      <w:r w:rsidRPr="00752780"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1" allowOverlap="1" wp14:anchorId="27BE8455" wp14:editId="4FAA2FAC">
            <wp:simplePos x="0" y="0"/>
            <wp:positionH relativeFrom="page">
              <wp:posOffset>1099820</wp:posOffset>
            </wp:positionH>
            <wp:positionV relativeFrom="page">
              <wp:posOffset>733425</wp:posOffset>
            </wp:positionV>
            <wp:extent cx="719455" cy="719455"/>
            <wp:effectExtent l="0" t="0" r="4445" b="4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2780">
        <w:rPr>
          <w:b/>
          <w:sz w:val="28"/>
          <w:szCs w:val="28"/>
          <w:u w:val="thick" w:color="000000"/>
          <w:lang w:val="mn-MN"/>
        </w:rPr>
        <w:t>САНХҮҮ ЭДИЙН ЗАСГИЙН ИХ СУРГУУЛЬ</w:t>
      </w:r>
      <w:r w:rsidR="00E5375F" w:rsidRPr="00E5375F">
        <w:rPr>
          <w:noProof/>
          <w:sz w:val="28"/>
          <w:szCs w:val="28"/>
        </w:rPr>
        <w:t xml:space="preserve"> </w:t>
      </w:r>
      <w:r w:rsidR="00E5375F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AC78C95" wp14:editId="371EE234">
            <wp:simplePos x="3714750" y="876300"/>
            <wp:positionH relativeFrom="margin">
              <wp:align>right</wp:align>
            </wp:positionH>
            <wp:positionV relativeFrom="margin">
              <wp:align>top</wp:align>
            </wp:positionV>
            <wp:extent cx="804672" cy="80467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o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CB59D" w14:textId="77777777" w:rsidR="00752780" w:rsidRPr="00752780" w:rsidRDefault="00752780" w:rsidP="00752780">
      <w:pPr>
        <w:spacing w:before="4" w:after="0" w:line="160" w:lineRule="exact"/>
        <w:jc w:val="left"/>
        <w:rPr>
          <w:sz w:val="16"/>
          <w:szCs w:val="16"/>
          <w:lang w:val="mn-MN"/>
        </w:rPr>
      </w:pPr>
    </w:p>
    <w:p w14:paraId="3B003894" w14:textId="77777777" w:rsidR="00752780" w:rsidRPr="00752780" w:rsidRDefault="00752780" w:rsidP="00752780">
      <w:pPr>
        <w:spacing w:before="0" w:after="0" w:line="240" w:lineRule="auto"/>
        <w:ind w:left="3631" w:right="3568"/>
        <w:jc w:val="center"/>
        <w:rPr>
          <w:sz w:val="22"/>
          <w:lang w:val="mn-MN"/>
        </w:rPr>
      </w:pPr>
      <w:r w:rsidRPr="00752780">
        <w:rPr>
          <w:b/>
          <w:sz w:val="22"/>
          <w:lang w:val="mn-MN"/>
        </w:rPr>
        <w:t>ӨДРИЙН ХӨТӨЛБӨР</w:t>
      </w:r>
    </w:p>
    <w:p w14:paraId="128758DD" w14:textId="77777777" w:rsidR="00752780" w:rsidRPr="00752780" w:rsidRDefault="00752780" w:rsidP="00752780">
      <w:pPr>
        <w:spacing w:before="3" w:after="0" w:line="100" w:lineRule="exact"/>
        <w:jc w:val="left"/>
        <w:rPr>
          <w:sz w:val="11"/>
          <w:szCs w:val="11"/>
          <w:lang w:val="mn-MN"/>
        </w:rPr>
      </w:pPr>
    </w:p>
    <w:p w14:paraId="6D68DA9E" w14:textId="77777777" w:rsidR="00752780" w:rsidRPr="00752780" w:rsidRDefault="00752780" w:rsidP="00752780">
      <w:pPr>
        <w:spacing w:before="0" w:after="0" w:line="240" w:lineRule="exact"/>
        <w:ind w:left="3328" w:right="3264"/>
        <w:jc w:val="center"/>
        <w:rPr>
          <w:rFonts w:eastAsia="Calibri"/>
          <w:sz w:val="22"/>
          <w:lang w:val="mn-MN"/>
        </w:rPr>
      </w:pPr>
      <w:r w:rsidRPr="00752780">
        <w:rPr>
          <w:rFonts w:eastAsia="Calibri"/>
          <w:position w:val="-1"/>
          <w:sz w:val="22"/>
          <w:lang w:val="mn-MN"/>
        </w:rPr>
        <w:t>ЭКОНОМИКСИЙН ТЭНХИМ</w:t>
      </w:r>
    </w:p>
    <w:p w14:paraId="6A97D269" w14:textId="77777777" w:rsidR="00752780" w:rsidRPr="00752780" w:rsidRDefault="00752780" w:rsidP="00752780">
      <w:pPr>
        <w:spacing w:before="9" w:after="0" w:line="160" w:lineRule="exact"/>
        <w:jc w:val="left"/>
        <w:rPr>
          <w:sz w:val="17"/>
          <w:szCs w:val="17"/>
          <w:lang w:val="mn-MN"/>
        </w:rPr>
      </w:pPr>
    </w:p>
    <w:p w14:paraId="5D6FFF74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2CA7E1E7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3F922FD0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664110AF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6929E668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07792603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4DB3E8BA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09F404C9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716844FE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482BCA65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530063ED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51064FC4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7A2EF5C8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7697E2DA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3BE6C64C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1F522A40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2E2BAE85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5CD2F2EA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23BDE99B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47B796AE" w14:textId="31E05A49" w:rsidR="00752780" w:rsidRPr="00752780" w:rsidRDefault="00752780" w:rsidP="00752780">
      <w:pPr>
        <w:spacing w:before="0" w:after="0" w:line="620" w:lineRule="exact"/>
        <w:ind w:left="551" w:right="564"/>
        <w:jc w:val="center"/>
        <w:rPr>
          <w:sz w:val="56"/>
          <w:szCs w:val="56"/>
          <w:lang w:val="mn-MN"/>
        </w:rPr>
      </w:pPr>
      <w:r w:rsidRPr="00752780">
        <w:rPr>
          <w:b/>
          <w:w w:val="99"/>
          <w:position w:val="-1"/>
          <w:sz w:val="56"/>
          <w:szCs w:val="56"/>
          <w:lang w:val="mn-MN"/>
        </w:rPr>
        <w:t>ДИПЛОМЫН</w:t>
      </w:r>
      <w:r w:rsidRPr="00752780">
        <w:rPr>
          <w:b/>
          <w:position w:val="-1"/>
          <w:sz w:val="56"/>
          <w:szCs w:val="56"/>
          <w:lang w:val="mn-MN"/>
        </w:rPr>
        <w:t xml:space="preserve"> </w:t>
      </w:r>
      <w:r w:rsidRPr="00752780">
        <w:rPr>
          <w:b/>
          <w:w w:val="99"/>
          <w:position w:val="-1"/>
          <w:sz w:val="56"/>
          <w:szCs w:val="56"/>
          <w:lang w:val="mn-MN"/>
        </w:rPr>
        <w:t>А</w:t>
      </w:r>
      <w:r w:rsidR="000E5D77">
        <w:rPr>
          <w:b/>
          <w:w w:val="99"/>
          <w:position w:val="-1"/>
          <w:sz w:val="56"/>
          <w:szCs w:val="56"/>
          <w:lang w:val="mn-MN"/>
        </w:rPr>
        <w:t>ЖИЛ</w:t>
      </w:r>
    </w:p>
    <w:p w14:paraId="691C73F7" w14:textId="77777777" w:rsidR="00752780" w:rsidRPr="00752780" w:rsidRDefault="00752780" w:rsidP="00752780">
      <w:pPr>
        <w:spacing w:before="8" w:after="0" w:line="100" w:lineRule="exact"/>
        <w:jc w:val="left"/>
        <w:rPr>
          <w:sz w:val="11"/>
          <w:szCs w:val="11"/>
          <w:lang w:val="mn-MN"/>
        </w:rPr>
      </w:pPr>
    </w:p>
    <w:p w14:paraId="0399B402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3A9B6C12" w14:textId="4A85DD5C" w:rsidR="00752780" w:rsidRPr="005D0370" w:rsidRDefault="00752780" w:rsidP="005A4D69">
      <w:pPr>
        <w:spacing w:before="0" w:after="0" w:line="355" w:lineRule="auto"/>
        <w:ind w:left="1148" w:right="400" w:hanging="1046"/>
        <w:jc w:val="left"/>
        <w:rPr>
          <w:sz w:val="28"/>
          <w:szCs w:val="28"/>
          <w:lang w:val="mn-MN"/>
        </w:rPr>
      </w:pPr>
      <w:r w:rsidRPr="00752780">
        <w:rPr>
          <w:b/>
          <w:sz w:val="28"/>
          <w:szCs w:val="28"/>
          <w:lang w:val="mn-MN"/>
        </w:rPr>
        <w:t xml:space="preserve">Сэдэв:   </w:t>
      </w:r>
      <w:r w:rsidR="005D0370">
        <w:rPr>
          <w:i/>
          <w:sz w:val="28"/>
          <w:szCs w:val="28"/>
          <w:lang w:val="mn-MN"/>
        </w:rPr>
        <w:t>Эдийн засгийн таамаглалд машин сургалтын аргыг хэрэглэх нь</w:t>
      </w:r>
    </w:p>
    <w:p w14:paraId="778DC2FB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147E0C39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42A7B60E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37001EA3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1AA42E1B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278981F3" w14:textId="77777777" w:rsidR="00752780" w:rsidRPr="00752780" w:rsidRDefault="00752780" w:rsidP="00752780">
      <w:pPr>
        <w:spacing w:before="6" w:after="0" w:line="240" w:lineRule="exact"/>
        <w:jc w:val="left"/>
        <w:rPr>
          <w:szCs w:val="24"/>
          <w:lang w:val="mn-MN"/>
        </w:rPr>
      </w:pPr>
    </w:p>
    <w:p w14:paraId="614B0D55" w14:textId="0994DBEA" w:rsidR="00752780" w:rsidRPr="00752780" w:rsidRDefault="00752780" w:rsidP="00752780">
      <w:pPr>
        <w:spacing w:before="0" w:after="0" w:line="240" w:lineRule="auto"/>
        <w:ind w:left="734" w:right="913"/>
        <w:jc w:val="left"/>
        <w:rPr>
          <w:szCs w:val="24"/>
          <w:lang w:val="mn-MN"/>
        </w:rPr>
      </w:pPr>
      <w:r w:rsidRPr="00752780">
        <w:rPr>
          <w:rFonts w:eastAsia="Calibri"/>
          <w:szCs w:val="24"/>
          <w:lang w:val="mn-MN"/>
        </w:rPr>
        <w:t xml:space="preserve">Гүйцэтгэсэн:               </w:t>
      </w:r>
      <w:r w:rsidRPr="00752780">
        <w:rPr>
          <w:szCs w:val="24"/>
          <w:lang w:val="mn-MN"/>
        </w:rPr>
        <w:t xml:space="preserve">. . . . . . . . . . . . . . . . . . . . .   </w:t>
      </w:r>
      <w:r w:rsidR="005D0370">
        <w:rPr>
          <w:rFonts w:eastAsia="Calibri"/>
          <w:szCs w:val="24"/>
          <w:lang w:val="mn-MN"/>
        </w:rPr>
        <w:t>О</w:t>
      </w:r>
      <w:r w:rsidRPr="00752780">
        <w:rPr>
          <w:rFonts w:eastAsia="Calibri"/>
          <w:szCs w:val="24"/>
          <w:lang w:val="mn-MN"/>
        </w:rPr>
        <w:t>.</w:t>
      </w:r>
      <w:r w:rsidR="005D0370">
        <w:rPr>
          <w:rFonts w:eastAsia="Calibri"/>
          <w:szCs w:val="24"/>
          <w:lang w:val="mn-MN"/>
        </w:rPr>
        <w:t>Лхагвасүрэн</w:t>
      </w:r>
      <w:r w:rsidRPr="00752780">
        <w:rPr>
          <w:rFonts w:eastAsia="Calibri"/>
          <w:szCs w:val="24"/>
          <w:lang w:val="mn-MN"/>
        </w:rPr>
        <w:t xml:space="preserve"> </w:t>
      </w:r>
      <w:r w:rsidR="005D0370">
        <w:rPr>
          <w:szCs w:val="24"/>
          <w:lang w:val="mn-MN"/>
        </w:rPr>
        <w:t>/FA16B319</w:t>
      </w:r>
      <w:r w:rsidRPr="00752780">
        <w:rPr>
          <w:szCs w:val="24"/>
          <w:lang w:val="mn-MN"/>
        </w:rPr>
        <w:t>/</w:t>
      </w:r>
    </w:p>
    <w:p w14:paraId="6F6473AD" w14:textId="77777777" w:rsidR="000A25BC" w:rsidRDefault="000A25BC" w:rsidP="000A25BC">
      <w:pPr>
        <w:spacing w:before="0" w:after="0" w:line="240" w:lineRule="auto"/>
        <w:ind w:left="720"/>
        <w:jc w:val="left"/>
        <w:rPr>
          <w:szCs w:val="24"/>
          <w:lang w:val="mn-MN"/>
        </w:rPr>
      </w:pPr>
    </w:p>
    <w:p w14:paraId="4409804B" w14:textId="1AEB113D" w:rsidR="00752780" w:rsidRPr="00752780" w:rsidRDefault="00752780" w:rsidP="000A25BC">
      <w:pPr>
        <w:spacing w:before="0" w:after="0" w:line="240" w:lineRule="auto"/>
        <w:ind w:left="720"/>
        <w:jc w:val="left"/>
        <w:rPr>
          <w:szCs w:val="24"/>
          <w:lang w:val="mn-MN"/>
        </w:rPr>
      </w:pPr>
      <w:r w:rsidRPr="00752780">
        <w:rPr>
          <w:rFonts w:eastAsia="Calibri"/>
          <w:szCs w:val="24"/>
          <w:lang w:val="mn-MN"/>
        </w:rPr>
        <w:t xml:space="preserve">Удирдагч багш :        </w:t>
      </w:r>
      <w:r w:rsidRPr="00752780">
        <w:rPr>
          <w:szCs w:val="24"/>
          <w:lang w:val="mn-MN"/>
        </w:rPr>
        <w:t xml:space="preserve">. . . . . . . . </w:t>
      </w:r>
      <w:r w:rsidR="00EA208D">
        <w:rPr>
          <w:szCs w:val="24"/>
          <w:lang w:val="mn-MN"/>
        </w:rPr>
        <w:t xml:space="preserve">. . . . . . . . . . . . . .  </w:t>
      </w:r>
      <w:r w:rsidRPr="00752780">
        <w:rPr>
          <w:szCs w:val="24"/>
          <w:lang w:val="mn-MN"/>
        </w:rPr>
        <w:t xml:space="preserve"> </w:t>
      </w:r>
      <w:r w:rsidR="005D0370">
        <w:rPr>
          <w:rFonts w:eastAsia="Calibri"/>
          <w:szCs w:val="24"/>
          <w:lang w:val="mn-MN"/>
        </w:rPr>
        <w:t>Д.Хашбаатар</w:t>
      </w:r>
      <w:r w:rsidRPr="00752780">
        <w:rPr>
          <w:rFonts w:eastAsia="Calibri"/>
          <w:szCs w:val="24"/>
          <w:lang w:val="mn-MN"/>
        </w:rPr>
        <w:t xml:space="preserve">    </w:t>
      </w:r>
      <w:r w:rsidRPr="00752780">
        <w:rPr>
          <w:szCs w:val="24"/>
          <w:lang w:val="mn-MN"/>
        </w:rPr>
        <w:t>/</w:t>
      </w:r>
      <w:r w:rsidRPr="00752780">
        <w:rPr>
          <w:rFonts w:eastAsia="Calibri"/>
          <w:szCs w:val="24"/>
          <w:lang w:val="mn-MN"/>
        </w:rPr>
        <w:t>Мастер</w:t>
      </w:r>
      <w:r w:rsidRPr="00752780">
        <w:rPr>
          <w:szCs w:val="24"/>
          <w:lang w:val="mn-MN"/>
        </w:rPr>
        <w:t>/</w:t>
      </w:r>
    </w:p>
    <w:p w14:paraId="3B8B9BA8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75DF50C6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132AA67B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66417B8C" w14:textId="4F982D99" w:rsidR="00752780" w:rsidRPr="00752780" w:rsidRDefault="00752780" w:rsidP="00752780">
      <w:pPr>
        <w:spacing w:before="0" w:after="0" w:line="240" w:lineRule="auto"/>
        <w:ind w:right="107"/>
        <w:jc w:val="right"/>
        <w:rPr>
          <w:sz w:val="28"/>
          <w:szCs w:val="28"/>
        </w:rPr>
      </w:pPr>
      <w:r w:rsidRPr="00752780">
        <w:rPr>
          <w:rFonts w:eastAsia="Calibri"/>
          <w:sz w:val="28"/>
          <w:szCs w:val="28"/>
          <w:lang w:val="mn-MN"/>
        </w:rPr>
        <w:t xml:space="preserve">Огноо: </w:t>
      </w:r>
      <w:r w:rsidRPr="00752780">
        <w:rPr>
          <w:sz w:val="28"/>
          <w:szCs w:val="28"/>
          <w:lang w:val="mn-MN"/>
        </w:rPr>
        <w:t>2020.0</w:t>
      </w:r>
      <w:r w:rsidR="00B42723">
        <w:rPr>
          <w:sz w:val="28"/>
          <w:szCs w:val="28"/>
          <w:lang w:val="mn-MN"/>
        </w:rPr>
        <w:t>2</w:t>
      </w:r>
      <w:r w:rsidRPr="00752780">
        <w:rPr>
          <w:sz w:val="28"/>
          <w:szCs w:val="28"/>
          <w:lang w:val="mn-MN"/>
        </w:rPr>
        <w:t>.</w:t>
      </w:r>
      <w:r w:rsidR="00B42723">
        <w:rPr>
          <w:sz w:val="28"/>
          <w:szCs w:val="28"/>
          <w:lang w:val="mn-MN"/>
        </w:rPr>
        <w:t>2</w:t>
      </w:r>
      <w:r>
        <w:rPr>
          <w:sz w:val="28"/>
          <w:szCs w:val="28"/>
        </w:rPr>
        <w:t>7</w:t>
      </w:r>
    </w:p>
    <w:p w14:paraId="792D92E8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6469C172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482F134C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51041F21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262B0AA2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5C43B3EE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2C5A8B74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28A49A63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4DC3991D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63D5BC82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19ADB24D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379DFD1A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4303B313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7FF9B791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2A042373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7BD0AA4C" w14:textId="77777777" w:rsidR="00752780" w:rsidRPr="00752780" w:rsidRDefault="00752780" w:rsidP="00752780">
      <w:pPr>
        <w:spacing w:before="15" w:after="0" w:line="240" w:lineRule="exact"/>
        <w:jc w:val="left"/>
        <w:rPr>
          <w:szCs w:val="24"/>
          <w:lang w:val="mn-MN"/>
        </w:rPr>
      </w:pPr>
    </w:p>
    <w:p w14:paraId="0F22164E" w14:textId="77777777" w:rsidR="00752780" w:rsidRPr="00752780" w:rsidRDefault="00752780" w:rsidP="00752780">
      <w:pPr>
        <w:spacing w:before="0" w:after="0" w:line="240" w:lineRule="auto"/>
        <w:ind w:left="4494"/>
        <w:jc w:val="left"/>
        <w:rPr>
          <w:sz w:val="20"/>
          <w:szCs w:val="20"/>
          <w:lang w:val="mn-MN"/>
        </w:rPr>
      </w:pPr>
      <w:r w:rsidRPr="00752780">
        <w:rPr>
          <w:noProof/>
          <w:sz w:val="20"/>
          <w:szCs w:val="20"/>
        </w:rPr>
        <w:drawing>
          <wp:inline distT="0" distB="0" distL="0" distR="0" wp14:anchorId="1706AEED" wp14:editId="76716C72">
            <wp:extent cx="357505" cy="357505"/>
            <wp:effectExtent l="0" t="0" r="4445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6902" w14:textId="77777777" w:rsidR="00752780" w:rsidRPr="00752780" w:rsidRDefault="00752780" w:rsidP="00752780">
      <w:pPr>
        <w:spacing w:before="6" w:after="0" w:line="140" w:lineRule="exact"/>
        <w:jc w:val="left"/>
        <w:rPr>
          <w:sz w:val="14"/>
          <w:szCs w:val="14"/>
          <w:lang w:val="mn-MN"/>
        </w:rPr>
      </w:pPr>
    </w:p>
    <w:p w14:paraId="08CF2DD3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7FFAEF0F" w14:textId="77777777" w:rsidR="00752780" w:rsidRDefault="00752780" w:rsidP="00752780">
      <w:pPr>
        <w:spacing w:before="0" w:after="0" w:line="240" w:lineRule="auto"/>
        <w:ind w:left="3630" w:right="3637"/>
        <w:jc w:val="center"/>
        <w:rPr>
          <w:rFonts w:eastAsia="Calibri"/>
          <w:sz w:val="28"/>
          <w:szCs w:val="28"/>
        </w:rPr>
      </w:pPr>
      <w:r w:rsidRPr="00752780">
        <w:rPr>
          <w:rFonts w:eastAsia="Calibri"/>
          <w:sz w:val="28"/>
          <w:szCs w:val="28"/>
          <w:lang w:val="mn-MN"/>
        </w:rPr>
        <w:t>Улаанбаатар. 202</w:t>
      </w:r>
      <w:r w:rsidR="002F4AAA">
        <w:rPr>
          <w:rFonts w:eastAsia="Calibri"/>
          <w:sz w:val="28"/>
          <w:szCs w:val="28"/>
        </w:rPr>
        <w:t>0</w:t>
      </w:r>
    </w:p>
    <w:p w14:paraId="7E5DB820" w14:textId="5B8EC338" w:rsidR="002F4AAA" w:rsidRPr="00752780" w:rsidRDefault="002F4AAA" w:rsidP="00AA1693">
      <w:pPr>
        <w:spacing w:before="0" w:after="0" w:line="240" w:lineRule="auto"/>
        <w:ind w:left="3630" w:right="3637"/>
        <w:rPr>
          <w:sz w:val="28"/>
          <w:szCs w:val="28"/>
        </w:rPr>
        <w:sectPr w:rsidR="002F4AAA" w:rsidRPr="00752780">
          <w:footerReference w:type="first" r:id="rId11"/>
          <w:pgSz w:w="11920" w:h="16860"/>
          <w:pgMar w:top="1060" w:right="740" w:bottom="280" w:left="1600" w:header="720" w:footer="720" w:gutter="0"/>
          <w:cols w:space="720"/>
        </w:sectPr>
      </w:pPr>
    </w:p>
    <w:p w14:paraId="1EB6E31F" w14:textId="1D7DADAB" w:rsidR="002F4AAA" w:rsidRDefault="002F4AAA" w:rsidP="00AA1693">
      <w:pPr>
        <w:pStyle w:val="Heading1"/>
        <w:numPr>
          <w:ilvl w:val="0"/>
          <w:numId w:val="0"/>
        </w:numPr>
        <w:rPr>
          <w:lang w:val="mn-MN"/>
        </w:rPr>
      </w:pPr>
      <w:bookmarkStart w:id="1" w:name="_Toc33703422"/>
      <w:r>
        <w:rPr>
          <w:lang w:val="mn-MN"/>
        </w:rPr>
        <w:lastRenderedPageBreak/>
        <w:t>УДИРТГАЛ</w:t>
      </w:r>
      <w:bookmarkEnd w:id="1"/>
    </w:p>
    <w:p w14:paraId="797C29D2" w14:textId="737C733F" w:rsidR="002F4AAA" w:rsidRDefault="002F4AAA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  <w:r>
        <w:rPr>
          <w:b/>
          <w:color w:val="000000"/>
          <w:szCs w:val="28"/>
          <w:lang w:val="mn-MN"/>
        </w:rPr>
        <w:t>Сэдвийн нэр: Машин сургалтыг эдийн засгийн таамаглалд ашиглах нь</w:t>
      </w:r>
    </w:p>
    <w:p w14:paraId="085E3D6A" w14:textId="35AA4FFB" w:rsidR="002F4AAA" w:rsidRDefault="002F4AAA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  <w:r>
        <w:rPr>
          <w:b/>
          <w:color w:val="000000"/>
          <w:szCs w:val="28"/>
          <w:lang w:val="mn-MN"/>
        </w:rPr>
        <w:t>Товч танилцуулга:</w:t>
      </w:r>
    </w:p>
    <w:p w14:paraId="61CB18A3" w14:textId="2B8F8218" w:rsidR="002F4AAA" w:rsidRDefault="002F4AAA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  <w:r>
        <w:rPr>
          <w:b/>
          <w:color w:val="000000"/>
          <w:szCs w:val="28"/>
          <w:lang w:val="mn-MN"/>
        </w:rPr>
        <w:t xml:space="preserve">Эдийн засгийн бүтээлийн сангийн индекс: </w:t>
      </w:r>
    </w:p>
    <w:p w14:paraId="3B7EA285" w14:textId="2E9813F3" w:rsidR="002F4AAA" w:rsidRPr="002F4AAA" w:rsidRDefault="002F4AAA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  <w:r>
        <w:rPr>
          <w:b/>
          <w:color w:val="000000"/>
          <w:szCs w:val="28"/>
          <w:lang w:val="mn-MN"/>
        </w:rPr>
        <w:t xml:space="preserve">Түлхүүр үгс: </w:t>
      </w:r>
    </w:p>
    <w:p w14:paraId="08BFFD45" w14:textId="77777777" w:rsidR="002F4AAA" w:rsidRDefault="002F4AAA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</w:p>
    <w:p w14:paraId="3C1B9D56" w14:textId="77777777" w:rsidR="002F4AAA" w:rsidRDefault="002F4AAA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</w:p>
    <w:p w14:paraId="79B36BF7" w14:textId="27FEE13D" w:rsidR="002F4AAA" w:rsidRDefault="002F4AAA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</w:p>
    <w:p w14:paraId="7813AC63" w14:textId="25C939E4" w:rsidR="00AA1693" w:rsidRDefault="00AA1693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</w:p>
    <w:p w14:paraId="33BEB745" w14:textId="3689AAEF" w:rsidR="00AA1693" w:rsidRDefault="00AA1693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</w:p>
    <w:p w14:paraId="5A6F56A2" w14:textId="7C5B6D73" w:rsidR="00AA1693" w:rsidRDefault="00AA1693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</w:p>
    <w:p w14:paraId="5A82C47E" w14:textId="65B90F61" w:rsidR="00AA1693" w:rsidRDefault="00AA1693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</w:p>
    <w:p w14:paraId="078FF4E0" w14:textId="38B1F9C9" w:rsidR="00AA1693" w:rsidRDefault="00AA1693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</w:p>
    <w:p w14:paraId="1EC867A4" w14:textId="093CCD55" w:rsidR="00AA1693" w:rsidRDefault="00AA1693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</w:p>
    <w:p w14:paraId="7C9DE5AE" w14:textId="50814011" w:rsidR="00AA1693" w:rsidRDefault="00AA1693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</w:p>
    <w:p w14:paraId="0983AFC2" w14:textId="1BFA6851" w:rsidR="00AA1693" w:rsidRDefault="00AA1693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</w:p>
    <w:p w14:paraId="70809FCC" w14:textId="117F540B" w:rsidR="00AA1693" w:rsidRDefault="00AA1693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</w:p>
    <w:p w14:paraId="5CC7D215" w14:textId="78D35049" w:rsidR="00AA1693" w:rsidRDefault="00AA1693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</w:p>
    <w:p w14:paraId="5DBBE67F" w14:textId="0C867839" w:rsidR="00AA1693" w:rsidRDefault="00AA1693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</w:p>
    <w:p w14:paraId="1DBECD45" w14:textId="3BD58A23" w:rsidR="00AA1693" w:rsidRDefault="00AA1693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</w:p>
    <w:p w14:paraId="2541D075" w14:textId="77777777" w:rsidR="00AA1693" w:rsidRDefault="00AA1693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</w:p>
    <w:p w14:paraId="7BEF4E0A" w14:textId="2691C50E" w:rsidR="00AA1693" w:rsidRPr="008F0628" w:rsidRDefault="00020236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  <w:r w:rsidRPr="008F0628">
        <w:rPr>
          <w:b/>
          <w:color w:val="000000"/>
          <w:szCs w:val="28"/>
          <w:lang w:val="mn-MN"/>
        </w:rPr>
        <w:lastRenderedPageBreak/>
        <w:t>АГУУЛГА</w:t>
      </w:r>
    </w:p>
    <w:p w14:paraId="33A82D4F" w14:textId="668958D1" w:rsidR="00590C4F" w:rsidRDefault="00B0553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 w:rsidRPr="008F0628">
        <w:rPr>
          <w:b/>
          <w:color w:val="000000"/>
          <w:sz w:val="28"/>
          <w:szCs w:val="28"/>
          <w:lang w:val="mn-MN"/>
        </w:rPr>
        <w:fldChar w:fldCharType="begin"/>
      </w:r>
      <w:r w:rsidRPr="008F0628">
        <w:rPr>
          <w:b/>
          <w:color w:val="000000"/>
          <w:sz w:val="28"/>
          <w:szCs w:val="28"/>
          <w:lang w:val="mn-MN"/>
        </w:rPr>
        <w:instrText xml:space="preserve"> TOC \o "1-3" \h \z \u </w:instrText>
      </w:r>
      <w:r w:rsidRPr="008F0628">
        <w:rPr>
          <w:b/>
          <w:color w:val="000000"/>
          <w:sz w:val="28"/>
          <w:szCs w:val="28"/>
          <w:lang w:val="mn-MN"/>
        </w:rPr>
        <w:fldChar w:fldCharType="separate"/>
      </w:r>
      <w:hyperlink w:anchor="_Toc33703422" w:history="1">
        <w:r w:rsidR="00590C4F" w:rsidRPr="00F95A40">
          <w:rPr>
            <w:rStyle w:val="Hyperlink"/>
            <w:rFonts w:eastAsiaTheme="majorEastAsia"/>
            <w:noProof/>
            <w:lang w:val="mn-MN"/>
          </w:rPr>
          <w:t>УДИРТГАЛ</w:t>
        </w:r>
        <w:r w:rsidR="00590C4F">
          <w:rPr>
            <w:noProof/>
            <w:webHidden/>
          </w:rPr>
          <w:tab/>
        </w:r>
        <w:r w:rsidR="00590C4F">
          <w:rPr>
            <w:noProof/>
            <w:webHidden/>
          </w:rPr>
          <w:fldChar w:fldCharType="begin"/>
        </w:r>
        <w:r w:rsidR="00590C4F">
          <w:rPr>
            <w:noProof/>
            <w:webHidden/>
          </w:rPr>
          <w:instrText xml:space="preserve"> PAGEREF _Toc33703422 \h </w:instrText>
        </w:r>
        <w:r w:rsidR="00590C4F">
          <w:rPr>
            <w:noProof/>
            <w:webHidden/>
          </w:rPr>
        </w:r>
        <w:r w:rsidR="00590C4F">
          <w:rPr>
            <w:noProof/>
            <w:webHidden/>
          </w:rPr>
          <w:fldChar w:fldCharType="separate"/>
        </w:r>
        <w:r w:rsidR="00590C4F">
          <w:rPr>
            <w:noProof/>
            <w:webHidden/>
          </w:rPr>
          <w:t>i</w:t>
        </w:r>
        <w:r w:rsidR="00590C4F">
          <w:rPr>
            <w:noProof/>
            <w:webHidden/>
          </w:rPr>
          <w:fldChar w:fldCharType="end"/>
        </w:r>
      </w:hyperlink>
    </w:p>
    <w:p w14:paraId="55DEF0A9" w14:textId="6258AFF6" w:rsidR="00590C4F" w:rsidRDefault="0002303F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3423" w:history="1">
        <w:r w:rsidR="00590C4F" w:rsidRPr="00F95A40">
          <w:rPr>
            <w:rStyle w:val="Hyperlink"/>
            <w:rFonts w:eastAsiaTheme="majorEastAsia"/>
            <w:noProof/>
            <w:lang w:val="mn-MN"/>
          </w:rPr>
          <w:t>ОРШИЛ</w:t>
        </w:r>
        <w:r w:rsidR="00590C4F">
          <w:rPr>
            <w:noProof/>
            <w:webHidden/>
          </w:rPr>
          <w:tab/>
        </w:r>
        <w:r w:rsidR="00590C4F">
          <w:rPr>
            <w:noProof/>
            <w:webHidden/>
          </w:rPr>
          <w:fldChar w:fldCharType="begin"/>
        </w:r>
        <w:r w:rsidR="00590C4F">
          <w:rPr>
            <w:noProof/>
            <w:webHidden/>
          </w:rPr>
          <w:instrText xml:space="preserve"> PAGEREF _Toc33703423 \h </w:instrText>
        </w:r>
        <w:r w:rsidR="00590C4F">
          <w:rPr>
            <w:noProof/>
            <w:webHidden/>
          </w:rPr>
        </w:r>
        <w:r w:rsidR="00590C4F">
          <w:rPr>
            <w:noProof/>
            <w:webHidden/>
          </w:rPr>
          <w:fldChar w:fldCharType="separate"/>
        </w:r>
        <w:r w:rsidR="00590C4F">
          <w:rPr>
            <w:noProof/>
            <w:webHidden/>
          </w:rPr>
          <w:t>iii</w:t>
        </w:r>
        <w:r w:rsidR="00590C4F">
          <w:rPr>
            <w:noProof/>
            <w:webHidden/>
          </w:rPr>
          <w:fldChar w:fldCharType="end"/>
        </w:r>
      </w:hyperlink>
    </w:p>
    <w:p w14:paraId="64C36FBD" w14:textId="24E14420" w:rsidR="00590C4F" w:rsidRDefault="0002303F">
      <w:pPr>
        <w:pStyle w:val="TOC1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3424" w:history="1">
        <w:r w:rsidR="00590C4F" w:rsidRPr="00F95A40">
          <w:rPr>
            <w:rStyle w:val="Hyperlink"/>
            <w:rFonts w:eastAsiaTheme="majorEastAsia"/>
            <w:noProof/>
          </w:rPr>
          <w:t>I БҮЛЭГ.</w:t>
        </w:r>
        <w:r w:rsidR="00590C4F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590C4F" w:rsidRPr="00F95A40">
          <w:rPr>
            <w:rStyle w:val="Hyperlink"/>
            <w:rFonts w:eastAsiaTheme="majorEastAsia"/>
            <w:noProof/>
            <w:lang w:val="mn-MN"/>
          </w:rPr>
          <w:t>СУДЛАГДСАН БАЙДАЛ</w:t>
        </w:r>
        <w:r w:rsidR="00590C4F">
          <w:rPr>
            <w:noProof/>
            <w:webHidden/>
          </w:rPr>
          <w:tab/>
        </w:r>
        <w:r w:rsidR="00590C4F">
          <w:rPr>
            <w:noProof/>
            <w:webHidden/>
          </w:rPr>
          <w:fldChar w:fldCharType="begin"/>
        </w:r>
        <w:r w:rsidR="00590C4F">
          <w:rPr>
            <w:noProof/>
            <w:webHidden/>
          </w:rPr>
          <w:instrText xml:space="preserve"> PAGEREF _Toc33703424 \h </w:instrText>
        </w:r>
        <w:r w:rsidR="00590C4F">
          <w:rPr>
            <w:noProof/>
            <w:webHidden/>
          </w:rPr>
        </w:r>
        <w:r w:rsidR="00590C4F">
          <w:rPr>
            <w:noProof/>
            <w:webHidden/>
          </w:rPr>
          <w:fldChar w:fldCharType="separate"/>
        </w:r>
        <w:r w:rsidR="00590C4F">
          <w:rPr>
            <w:noProof/>
            <w:webHidden/>
          </w:rPr>
          <w:t>1</w:t>
        </w:r>
        <w:r w:rsidR="00590C4F">
          <w:rPr>
            <w:noProof/>
            <w:webHidden/>
          </w:rPr>
          <w:fldChar w:fldCharType="end"/>
        </w:r>
      </w:hyperlink>
    </w:p>
    <w:p w14:paraId="38A29887" w14:textId="363750F3" w:rsidR="00590C4F" w:rsidRDefault="0002303F">
      <w:pPr>
        <w:pStyle w:val="TOC1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3425" w:history="1">
        <w:r w:rsidR="00590C4F" w:rsidRPr="00F95A40">
          <w:rPr>
            <w:rStyle w:val="Hyperlink"/>
            <w:rFonts w:eastAsiaTheme="majorEastAsia"/>
            <w:noProof/>
            <w:lang w:val="mn-MN"/>
          </w:rPr>
          <w:t>II БҮЛЭГ.</w:t>
        </w:r>
        <w:r w:rsidR="00590C4F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590C4F" w:rsidRPr="00F95A40">
          <w:rPr>
            <w:rStyle w:val="Hyperlink"/>
            <w:rFonts w:eastAsiaTheme="majorEastAsia"/>
            <w:noProof/>
            <w:lang w:val="mn-MN"/>
          </w:rPr>
          <w:t>ОНОЛЫН УХАГДАХУУН БА ЗАГВАР</w:t>
        </w:r>
        <w:r w:rsidR="00590C4F">
          <w:rPr>
            <w:noProof/>
            <w:webHidden/>
          </w:rPr>
          <w:tab/>
        </w:r>
        <w:r w:rsidR="00590C4F">
          <w:rPr>
            <w:noProof/>
            <w:webHidden/>
          </w:rPr>
          <w:fldChar w:fldCharType="begin"/>
        </w:r>
        <w:r w:rsidR="00590C4F">
          <w:rPr>
            <w:noProof/>
            <w:webHidden/>
          </w:rPr>
          <w:instrText xml:space="preserve"> PAGEREF _Toc33703425 \h </w:instrText>
        </w:r>
        <w:r w:rsidR="00590C4F">
          <w:rPr>
            <w:noProof/>
            <w:webHidden/>
          </w:rPr>
        </w:r>
        <w:r w:rsidR="00590C4F">
          <w:rPr>
            <w:noProof/>
            <w:webHidden/>
          </w:rPr>
          <w:fldChar w:fldCharType="separate"/>
        </w:r>
        <w:r w:rsidR="00590C4F">
          <w:rPr>
            <w:noProof/>
            <w:webHidden/>
          </w:rPr>
          <w:t>1</w:t>
        </w:r>
        <w:r w:rsidR="00590C4F">
          <w:rPr>
            <w:noProof/>
            <w:webHidden/>
          </w:rPr>
          <w:fldChar w:fldCharType="end"/>
        </w:r>
      </w:hyperlink>
    </w:p>
    <w:p w14:paraId="50C237FA" w14:textId="3849540B" w:rsidR="00590C4F" w:rsidRDefault="0002303F">
      <w:pPr>
        <w:pStyle w:val="TOC1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3426" w:history="1">
        <w:r w:rsidR="00590C4F" w:rsidRPr="00F95A40">
          <w:rPr>
            <w:rStyle w:val="Hyperlink"/>
            <w:rFonts w:eastAsiaTheme="majorEastAsia"/>
            <w:noProof/>
          </w:rPr>
          <w:t>III БҮЛЭГ.</w:t>
        </w:r>
        <w:r w:rsidR="00590C4F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590C4F" w:rsidRPr="00F95A40">
          <w:rPr>
            <w:rStyle w:val="Hyperlink"/>
            <w:rFonts w:eastAsiaTheme="majorEastAsia"/>
            <w:noProof/>
            <w:lang w:val="mn-MN"/>
          </w:rPr>
          <w:t>ЭМПИРИК СУДАЛГААНЫ АРГА, АРГАЗҮЙ</w:t>
        </w:r>
        <w:r w:rsidR="00590C4F">
          <w:rPr>
            <w:noProof/>
            <w:webHidden/>
          </w:rPr>
          <w:tab/>
        </w:r>
        <w:r w:rsidR="00590C4F">
          <w:rPr>
            <w:noProof/>
            <w:webHidden/>
          </w:rPr>
          <w:fldChar w:fldCharType="begin"/>
        </w:r>
        <w:r w:rsidR="00590C4F">
          <w:rPr>
            <w:noProof/>
            <w:webHidden/>
          </w:rPr>
          <w:instrText xml:space="preserve"> PAGEREF _Toc33703426 \h </w:instrText>
        </w:r>
        <w:r w:rsidR="00590C4F">
          <w:rPr>
            <w:noProof/>
            <w:webHidden/>
          </w:rPr>
        </w:r>
        <w:r w:rsidR="00590C4F">
          <w:rPr>
            <w:noProof/>
            <w:webHidden/>
          </w:rPr>
          <w:fldChar w:fldCharType="separate"/>
        </w:r>
        <w:r w:rsidR="00590C4F">
          <w:rPr>
            <w:noProof/>
            <w:webHidden/>
          </w:rPr>
          <w:t>1</w:t>
        </w:r>
        <w:r w:rsidR="00590C4F">
          <w:rPr>
            <w:noProof/>
            <w:webHidden/>
          </w:rPr>
          <w:fldChar w:fldCharType="end"/>
        </w:r>
      </w:hyperlink>
    </w:p>
    <w:p w14:paraId="45EA4FDB" w14:textId="681C752E" w:rsidR="00590C4F" w:rsidRDefault="0002303F">
      <w:pPr>
        <w:pStyle w:val="TOC1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3427" w:history="1">
        <w:r w:rsidR="00590C4F" w:rsidRPr="00F95A40">
          <w:rPr>
            <w:rStyle w:val="Hyperlink"/>
            <w:rFonts w:eastAsiaTheme="majorEastAsia"/>
            <w:noProof/>
          </w:rPr>
          <w:t>IV БҮЛЭГ.</w:t>
        </w:r>
        <w:r w:rsidR="00590C4F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590C4F" w:rsidRPr="00F95A40">
          <w:rPr>
            <w:rStyle w:val="Hyperlink"/>
            <w:rFonts w:eastAsiaTheme="majorEastAsia"/>
            <w:noProof/>
            <w:lang w:val="mn-MN"/>
          </w:rPr>
          <w:t>ЭМПИРИК СУДАЛГАА</w:t>
        </w:r>
        <w:r w:rsidR="00590C4F">
          <w:rPr>
            <w:noProof/>
            <w:webHidden/>
          </w:rPr>
          <w:tab/>
        </w:r>
        <w:r w:rsidR="00590C4F">
          <w:rPr>
            <w:noProof/>
            <w:webHidden/>
          </w:rPr>
          <w:fldChar w:fldCharType="begin"/>
        </w:r>
        <w:r w:rsidR="00590C4F">
          <w:rPr>
            <w:noProof/>
            <w:webHidden/>
          </w:rPr>
          <w:instrText xml:space="preserve"> PAGEREF _Toc33703427 \h </w:instrText>
        </w:r>
        <w:r w:rsidR="00590C4F">
          <w:rPr>
            <w:noProof/>
            <w:webHidden/>
          </w:rPr>
        </w:r>
        <w:r w:rsidR="00590C4F">
          <w:rPr>
            <w:noProof/>
            <w:webHidden/>
          </w:rPr>
          <w:fldChar w:fldCharType="separate"/>
        </w:r>
        <w:r w:rsidR="00590C4F">
          <w:rPr>
            <w:noProof/>
            <w:webHidden/>
          </w:rPr>
          <w:t>1</w:t>
        </w:r>
        <w:r w:rsidR="00590C4F">
          <w:rPr>
            <w:noProof/>
            <w:webHidden/>
          </w:rPr>
          <w:fldChar w:fldCharType="end"/>
        </w:r>
      </w:hyperlink>
    </w:p>
    <w:p w14:paraId="49065CD3" w14:textId="5619E9CB" w:rsidR="00590C4F" w:rsidRDefault="0002303F">
      <w:pPr>
        <w:pStyle w:val="TOC1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3428" w:history="1">
        <w:r w:rsidR="00590C4F" w:rsidRPr="00F95A40">
          <w:rPr>
            <w:rStyle w:val="Hyperlink"/>
            <w:rFonts w:eastAsiaTheme="majorEastAsia"/>
            <w:noProof/>
            <w:lang w:val="mn-MN"/>
          </w:rPr>
          <w:t>V БҮЛЭГ.</w:t>
        </w:r>
        <w:r w:rsidR="00590C4F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590C4F" w:rsidRPr="00F95A40">
          <w:rPr>
            <w:rStyle w:val="Hyperlink"/>
            <w:rFonts w:eastAsiaTheme="majorEastAsia"/>
            <w:noProof/>
            <w:lang w:val="mn-MN"/>
          </w:rPr>
          <w:t>ДҮГНЭЛТ, САНАЛ</w:t>
        </w:r>
        <w:r w:rsidR="00590C4F">
          <w:rPr>
            <w:noProof/>
            <w:webHidden/>
          </w:rPr>
          <w:tab/>
        </w:r>
        <w:r w:rsidR="00590C4F">
          <w:rPr>
            <w:noProof/>
            <w:webHidden/>
          </w:rPr>
          <w:fldChar w:fldCharType="begin"/>
        </w:r>
        <w:r w:rsidR="00590C4F">
          <w:rPr>
            <w:noProof/>
            <w:webHidden/>
          </w:rPr>
          <w:instrText xml:space="preserve"> PAGEREF _Toc33703428 \h </w:instrText>
        </w:r>
        <w:r w:rsidR="00590C4F">
          <w:rPr>
            <w:noProof/>
            <w:webHidden/>
          </w:rPr>
        </w:r>
        <w:r w:rsidR="00590C4F">
          <w:rPr>
            <w:noProof/>
            <w:webHidden/>
          </w:rPr>
          <w:fldChar w:fldCharType="separate"/>
        </w:r>
        <w:r w:rsidR="00590C4F">
          <w:rPr>
            <w:noProof/>
            <w:webHidden/>
          </w:rPr>
          <w:t>1</w:t>
        </w:r>
        <w:r w:rsidR="00590C4F">
          <w:rPr>
            <w:noProof/>
            <w:webHidden/>
          </w:rPr>
          <w:fldChar w:fldCharType="end"/>
        </w:r>
      </w:hyperlink>
    </w:p>
    <w:p w14:paraId="1423E372" w14:textId="0F7DB109" w:rsidR="00590C4F" w:rsidRDefault="0002303F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3429" w:history="1">
        <w:r w:rsidR="00590C4F" w:rsidRPr="00F95A40">
          <w:rPr>
            <w:rStyle w:val="Hyperlink"/>
            <w:rFonts w:eastAsiaTheme="majorEastAsia"/>
            <w:noProof/>
            <w:lang w:val="mn-MN"/>
          </w:rPr>
          <w:t>ХАВСРАЛТ</w:t>
        </w:r>
        <w:r w:rsidR="00590C4F">
          <w:rPr>
            <w:noProof/>
            <w:webHidden/>
          </w:rPr>
          <w:tab/>
        </w:r>
        <w:r w:rsidR="00590C4F">
          <w:rPr>
            <w:noProof/>
            <w:webHidden/>
          </w:rPr>
          <w:fldChar w:fldCharType="begin"/>
        </w:r>
        <w:r w:rsidR="00590C4F">
          <w:rPr>
            <w:noProof/>
            <w:webHidden/>
          </w:rPr>
          <w:instrText xml:space="preserve"> PAGEREF _Toc33703429 \h </w:instrText>
        </w:r>
        <w:r w:rsidR="00590C4F">
          <w:rPr>
            <w:noProof/>
            <w:webHidden/>
          </w:rPr>
        </w:r>
        <w:r w:rsidR="00590C4F">
          <w:rPr>
            <w:noProof/>
            <w:webHidden/>
          </w:rPr>
          <w:fldChar w:fldCharType="separate"/>
        </w:r>
        <w:r w:rsidR="00590C4F">
          <w:rPr>
            <w:noProof/>
            <w:webHidden/>
          </w:rPr>
          <w:t>1</w:t>
        </w:r>
        <w:r w:rsidR="00590C4F">
          <w:rPr>
            <w:noProof/>
            <w:webHidden/>
          </w:rPr>
          <w:fldChar w:fldCharType="end"/>
        </w:r>
      </w:hyperlink>
    </w:p>
    <w:p w14:paraId="3FD94942" w14:textId="567F6A06" w:rsidR="00590C4F" w:rsidRDefault="0002303F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3430" w:history="1">
        <w:r w:rsidR="00590C4F" w:rsidRPr="00F95A40">
          <w:rPr>
            <w:rStyle w:val="Hyperlink"/>
            <w:rFonts w:eastAsiaTheme="majorEastAsia"/>
            <w:noProof/>
            <w:lang w:val="mn-MN"/>
          </w:rPr>
          <w:t>АШИГЛАСАН МАТЕРИАЛ</w:t>
        </w:r>
        <w:r w:rsidR="00590C4F">
          <w:rPr>
            <w:noProof/>
            <w:webHidden/>
          </w:rPr>
          <w:tab/>
        </w:r>
        <w:r w:rsidR="00590C4F">
          <w:rPr>
            <w:noProof/>
            <w:webHidden/>
          </w:rPr>
          <w:fldChar w:fldCharType="begin"/>
        </w:r>
        <w:r w:rsidR="00590C4F">
          <w:rPr>
            <w:noProof/>
            <w:webHidden/>
          </w:rPr>
          <w:instrText xml:space="preserve"> PAGEREF _Toc33703430 \h </w:instrText>
        </w:r>
        <w:r w:rsidR="00590C4F">
          <w:rPr>
            <w:noProof/>
            <w:webHidden/>
          </w:rPr>
        </w:r>
        <w:r w:rsidR="00590C4F">
          <w:rPr>
            <w:noProof/>
            <w:webHidden/>
          </w:rPr>
          <w:fldChar w:fldCharType="separate"/>
        </w:r>
        <w:r w:rsidR="00590C4F">
          <w:rPr>
            <w:noProof/>
            <w:webHidden/>
          </w:rPr>
          <w:t>1</w:t>
        </w:r>
        <w:r w:rsidR="00590C4F">
          <w:rPr>
            <w:noProof/>
            <w:webHidden/>
          </w:rPr>
          <w:fldChar w:fldCharType="end"/>
        </w:r>
      </w:hyperlink>
    </w:p>
    <w:p w14:paraId="2959099B" w14:textId="0DDC2F56" w:rsidR="00AA1693" w:rsidRDefault="00B05539" w:rsidP="00933A41">
      <w:pPr>
        <w:spacing w:before="360" w:after="360"/>
        <w:rPr>
          <w:b/>
          <w:color w:val="000000"/>
          <w:sz w:val="28"/>
          <w:szCs w:val="28"/>
          <w:lang w:val="mn-MN"/>
        </w:rPr>
      </w:pPr>
      <w:r w:rsidRPr="008F0628">
        <w:rPr>
          <w:b/>
          <w:color w:val="000000"/>
          <w:sz w:val="28"/>
          <w:szCs w:val="28"/>
          <w:lang w:val="mn-MN"/>
        </w:rPr>
        <w:fldChar w:fldCharType="end"/>
      </w:r>
      <w:r w:rsidR="00AA1693">
        <w:rPr>
          <w:b/>
          <w:color w:val="000000"/>
          <w:sz w:val="28"/>
          <w:szCs w:val="28"/>
          <w:lang w:val="mn-MN"/>
        </w:rPr>
        <w:t>Хүснэгтэн мэдээллийн жагсаалт</w:t>
      </w:r>
    </w:p>
    <w:p w14:paraId="74FB7297" w14:textId="001794FB" w:rsidR="00AA1693" w:rsidRDefault="00AA1693" w:rsidP="00933A41">
      <w:pPr>
        <w:spacing w:before="360" w:after="360"/>
        <w:rPr>
          <w:b/>
          <w:color w:val="000000"/>
          <w:szCs w:val="28"/>
          <w:lang w:val="mn-MN"/>
        </w:rPr>
      </w:pPr>
      <w:r>
        <w:rPr>
          <w:b/>
          <w:color w:val="000000"/>
          <w:szCs w:val="28"/>
          <w:lang w:val="mn-MN"/>
        </w:rPr>
        <w:t>ЗУРГАН МЭДЭЭЛЛИЙН ЖАГСААЛТ</w:t>
      </w:r>
    </w:p>
    <w:p w14:paraId="23BB0680" w14:textId="059E7804" w:rsidR="00AA1693" w:rsidRDefault="00AA1693" w:rsidP="00933A41">
      <w:pPr>
        <w:spacing w:before="360" w:after="360"/>
        <w:rPr>
          <w:b/>
          <w:color w:val="000000"/>
          <w:szCs w:val="28"/>
          <w:lang w:val="mn-MN"/>
        </w:rPr>
      </w:pPr>
      <w:r>
        <w:rPr>
          <w:b/>
          <w:color w:val="000000"/>
          <w:szCs w:val="28"/>
          <w:lang w:val="mn-MN"/>
        </w:rPr>
        <w:t>ХАВСРАЛТЫН ЖАГСААЛТ</w:t>
      </w:r>
    </w:p>
    <w:p w14:paraId="4F3C98D8" w14:textId="6D6811A6" w:rsidR="00AA1693" w:rsidRDefault="00A55F78" w:rsidP="00933A41">
      <w:pPr>
        <w:spacing w:before="360" w:after="360"/>
        <w:rPr>
          <w:b/>
          <w:color w:val="000000"/>
          <w:szCs w:val="28"/>
          <w:lang w:val="mn-MN"/>
        </w:rPr>
      </w:pPr>
      <w:r w:rsidRPr="008F0628">
        <w:rPr>
          <w:b/>
          <w:color w:val="000000"/>
          <w:szCs w:val="28"/>
          <w:lang w:val="mn-MN"/>
        </w:rPr>
        <w:fldChar w:fldCharType="begin"/>
      </w:r>
      <w:r w:rsidRPr="008F0628">
        <w:rPr>
          <w:b/>
          <w:color w:val="000000"/>
          <w:szCs w:val="28"/>
          <w:lang w:val="mn-MN"/>
        </w:rPr>
        <w:instrText xml:space="preserve"> TOC \h \z \c "Зураг" </w:instrText>
      </w:r>
      <w:r w:rsidRPr="008F0628">
        <w:rPr>
          <w:b/>
          <w:color w:val="000000"/>
          <w:szCs w:val="28"/>
          <w:lang w:val="mn-MN"/>
        </w:rPr>
        <w:fldChar w:fldCharType="separate"/>
      </w:r>
      <w:r w:rsidR="00AA1693">
        <w:rPr>
          <w:bCs/>
          <w:noProof/>
          <w:color w:val="000000"/>
          <w:szCs w:val="28"/>
        </w:rPr>
        <w:t>No table of figures entries found.</w:t>
      </w:r>
      <w:r w:rsidRPr="008F0628">
        <w:rPr>
          <w:b/>
          <w:color w:val="000000"/>
          <w:szCs w:val="28"/>
          <w:lang w:val="mn-MN"/>
        </w:rPr>
        <w:fldChar w:fldCharType="end"/>
      </w:r>
    </w:p>
    <w:p w14:paraId="7E4FD037" w14:textId="5AECF33F" w:rsidR="00020236" w:rsidRPr="008F0628" w:rsidRDefault="00020236" w:rsidP="00933A41">
      <w:pPr>
        <w:spacing w:before="360" w:after="360"/>
        <w:rPr>
          <w:b/>
          <w:color w:val="000000"/>
          <w:szCs w:val="28"/>
          <w:lang w:val="mn-MN"/>
        </w:rPr>
      </w:pPr>
      <w:r w:rsidRPr="008F0628">
        <w:rPr>
          <w:b/>
          <w:color w:val="000000"/>
          <w:szCs w:val="28"/>
          <w:lang w:val="mn-MN"/>
        </w:rPr>
        <w:t>ТОВЧИЛСОН ҮГС, НЭР ТОМЪЁОНЫ ТАЙЛБАР</w:t>
      </w:r>
    </w:p>
    <w:p w14:paraId="7D57EA77" w14:textId="77777777" w:rsidR="00A01BE7" w:rsidRDefault="008B205C" w:rsidP="00A01BE7">
      <w:pPr>
        <w:rPr>
          <w:bCs/>
          <w:color w:val="000000"/>
          <w:sz w:val="28"/>
          <w:szCs w:val="28"/>
          <w:lang w:val="mn-MN"/>
        </w:rPr>
      </w:pPr>
      <w:r w:rsidRPr="008F0628">
        <w:rPr>
          <w:bCs/>
          <w:color w:val="000000"/>
          <w:sz w:val="28"/>
          <w:szCs w:val="28"/>
          <w:lang w:val="mn-MN"/>
        </w:rPr>
        <w:t>ДНБ           Дотоодын нийт бүтээгдэхүүн</w:t>
      </w:r>
    </w:p>
    <w:p w14:paraId="346DF1F4" w14:textId="45AF6835" w:rsidR="00A01BE7" w:rsidRPr="005367C5" w:rsidRDefault="00A01BE7" w:rsidP="00A01BE7">
      <w:pPr>
        <w:rPr>
          <w:bCs/>
          <w:color w:val="000000"/>
          <w:sz w:val="28"/>
          <w:szCs w:val="28"/>
          <w:lang w:val="mn-MN"/>
        </w:rPr>
      </w:pPr>
      <w:r>
        <w:rPr>
          <w:bCs/>
          <w:color w:val="000000"/>
          <w:sz w:val="28"/>
          <w:szCs w:val="28"/>
          <w:lang w:val="mn-MN"/>
        </w:rPr>
        <w:t>ХҮИ</w:t>
      </w:r>
      <w:r w:rsidRPr="008F0628">
        <w:rPr>
          <w:bCs/>
          <w:color w:val="000000"/>
          <w:sz w:val="28"/>
          <w:szCs w:val="28"/>
          <w:lang w:val="mn-MN"/>
        </w:rPr>
        <w:t xml:space="preserve">           </w:t>
      </w:r>
      <w:r>
        <w:rPr>
          <w:bCs/>
          <w:color w:val="000000"/>
          <w:sz w:val="28"/>
          <w:szCs w:val="28"/>
          <w:lang w:val="mn-MN"/>
        </w:rPr>
        <w:t>Хэрэглээний үнийн индекс</w:t>
      </w:r>
    </w:p>
    <w:p w14:paraId="075F1FF6" w14:textId="07FE87D8" w:rsidR="00887062" w:rsidRPr="005367C5" w:rsidRDefault="00887062" w:rsidP="00887062">
      <w:pPr>
        <w:rPr>
          <w:bCs/>
          <w:color w:val="000000"/>
          <w:sz w:val="28"/>
          <w:szCs w:val="28"/>
          <w:lang w:val="mn-MN"/>
        </w:rPr>
      </w:pPr>
      <w:r>
        <w:rPr>
          <w:bCs/>
          <w:color w:val="000000"/>
          <w:sz w:val="28"/>
          <w:szCs w:val="28"/>
          <w:lang w:val="mn-MN"/>
        </w:rPr>
        <w:t>ҮСХ</w:t>
      </w:r>
      <w:r w:rsidRPr="008F0628">
        <w:rPr>
          <w:bCs/>
          <w:color w:val="000000"/>
          <w:sz w:val="28"/>
          <w:szCs w:val="28"/>
          <w:lang w:val="mn-MN"/>
        </w:rPr>
        <w:t xml:space="preserve">           </w:t>
      </w:r>
      <w:r>
        <w:rPr>
          <w:bCs/>
          <w:color w:val="000000"/>
          <w:sz w:val="28"/>
          <w:szCs w:val="28"/>
          <w:lang w:val="mn-MN"/>
        </w:rPr>
        <w:t>Үндэсний статистикийн хороо</w:t>
      </w:r>
    </w:p>
    <w:p w14:paraId="69751A72" w14:textId="4AAE1693" w:rsidR="00752780" w:rsidRPr="00450B75" w:rsidRDefault="00752780" w:rsidP="006006F9">
      <w:pPr>
        <w:rPr>
          <w:bCs/>
          <w:color w:val="000000"/>
          <w:sz w:val="28"/>
          <w:szCs w:val="28"/>
        </w:rPr>
      </w:pPr>
    </w:p>
    <w:p w14:paraId="10404895" w14:textId="77777777" w:rsidR="009A053E" w:rsidRPr="006006F9" w:rsidRDefault="009A053E" w:rsidP="006006F9">
      <w:pPr>
        <w:rPr>
          <w:bCs/>
          <w:color w:val="000000"/>
          <w:sz w:val="28"/>
          <w:szCs w:val="28"/>
        </w:rPr>
      </w:pPr>
    </w:p>
    <w:p w14:paraId="5AE39284" w14:textId="77777777" w:rsidR="009A5056" w:rsidRDefault="009A5056" w:rsidP="009A5056">
      <w:pPr>
        <w:jc w:val="left"/>
        <w:rPr>
          <w:b/>
          <w:color w:val="000000"/>
          <w:sz w:val="28"/>
          <w:szCs w:val="28"/>
          <w:lang w:val="mn-MN"/>
        </w:rPr>
      </w:pPr>
    </w:p>
    <w:p w14:paraId="1D9F62AF" w14:textId="77777777" w:rsidR="00AA1693" w:rsidRDefault="00AA1693" w:rsidP="009A5056">
      <w:pPr>
        <w:jc w:val="left"/>
        <w:rPr>
          <w:b/>
          <w:color w:val="000000"/>
          <w:sz w:val="28"/>
          <w:szCs w:val="28"/>
          <w:lang w:val="mn-MN"/>
        </w:rPr>
      </w:pPr>
    </w:p>
    <w:p w14:paraId="4E6286EA" w14:textId="77777777" w:rsidR="00AA1693" w:rsidRDefault="00AA1693" w:rsidP="009A5056">
      <w:pPr>
        <w:jc w:val="left"/>
        <w:rPr>
          <w:b/>
          <w:color w:val="000000"/>
          <w:sz w:val="28"/>
          <w:szCs w:val="28"/>
          <w:lang w:val="mn-MN"/>
        </w:rPr>
      </w:pPr>
    </w:p>
    <w:p w14:paraId="5CB41652" w14:textId="3F448172" w:rsidR="00AA1693" w:rsidRDefault="00AA1693" w:rsidP="009A5056">
      <w:pPr>
        <w:jc w:val="left"/>
        <w:rPr>
          <w:b/>
          <w:color w:val="000000"/>
          <w:sz w:val="28"/>
          <w:szCs w:val="28"/>
          <w:lang w:val="mn-MN"/>
        </w:rPr>
      </w:pPr>
    </w:p>
    <w:p w14:paraId="4226CCB4" w14:textId="77777777" w:rsidR="00AA1693" w:rsidRDefault="00AA1693" w:rsidP="009A5056">
      <w:pPr>
        <w:jc w:val="left"/>
        <w:rPr>
          <w:b/>
          <w:color w:val="000000"/>
          <w:sz w:val="28"/>
          <w:szCs w:val="28"/>
          <w:lang w:val="mn-MN"/>
        </w:rPr>
      </w:pPr>
    </w:p>
    <w:p w14:paraId="2C8E1290" w14:textId="71EB6F26" w:rsidR="001D79AA" w:rsidRPr="001D79AA" w:rsidRDefault="00AA1693" w:rsidP="001D79AA">
      <w:pPr>
        <w:pStyle w:val="Heading1"/>
        <w:numPr>
          <w:ilvl w:val="0"/>
          <w:numId w:val="0"/>
        </w:numPr>
        <w:rPr>
          <w:lang w:val="mn-MN"/>
        </w:rPr>
      </w:pPr>
      <w:bookmarkStart w:id="2" w:name="_Toc33703423"/>
      <w:r>
        <w:rPr>
          <w:lang w:val="mn-MN"/>
        </w:rPr>
        <w:lastRenderedPageBreak/>
        <w:t>ОРШИЛ</w:t>
      </w:r>
      <w:bookmarkEnd w:id="2"/>
    </w:p>
    <w:p w14:paraId="616AD89B" w14:textId="03624CDD" w:rsidR="001D79AA" w:rsidRPr="001D79AA" w:rsidRDefault="001D79AA" w:rsidP="001D79AA">
      <w:pPr>
        <w:rPr>
          <w:lang w:val="mn-MN"/>
        </w:rPr>
      </w:pPr>
      <w:r w:rsidRPr="001D79AA">
        <w:rPr>
          <w:b/>
          <w:bCs/>
        </w:rPr>
        <w:t>Сэдвийг сонгосон үндэслэл буюу яагаад энэ сэдвээр судалгаа хийж байгаагаа тодруулах</w:t>
      </w:r>
      <w:r>
        <w:rPr>
          <w:b/>
          <w:bCs/>
        </w:rPr>
        <w:t xml:space="preserve"> - </w:t>
      </w:r>
      <w:r w:rsidRPr="001D79AA">
        <w:rPr>
          <w:b/>
          <w:bCs/>
        </w:rPr>
        <w:t xml:space="preserve"> </w:t>
      </w:r>
      <w:r>
        <w:rPr>
          <w:lang w:val="mn-MN"/>
        </w:rPr>
        <w:t xml:space="preserve">Таамаглалын модел сонглтын </w:t>
      </w:r>
    </w:p>
    <w:p w14:paraId="5B049849" w14:textId="54E1ACEE" w:rsidR="001D79AA" w:rsidRPr="001D79AA" w:rsidRDefault="001D79AA" w:rsidP="001D79AA">
      <w:pPr>
        <w:rPr>
          <w:b/>
          <w:bCs/>
        </w:rPr>
      </w:pPr>
      <w:r w:rsidRPr="001D79AA">
        <w:rPr>
          <w:b/>
          <w:bCs/>
        </w:rPr>
        <w:t xml:space="preserve">Судлагдсан байдлын тойм </w:t>
      </w:r>
      <w:r>
        <w:rPr>
          <w:b/>
          <w:bCs/>
        </w:rPr>
        <w:t xml:space="preserve">- </w:t>
      </w:r>
    </w:p>
    <w:p w14:paraId="5A530A86" w14:textId="0CDBCFC9" w:rsidR="001D79AA" w:rsidRPr="001D79AA" w:rsidRDefault="001D79AA" w:rsidP="001D79AA">
      <w:pPr>
        <w:rPr>
          <w:lang w:val="mn-MN"/>
        </w:rPr>
      </w:pPr>
      <w:r w:rsidRPr="001D79AA">
        <w:rPr>
          <w:b/>
          <w:bCs/>
        </w:rPr>
        <w:t>Судалгааны ажлын зорилго</w:t>
      </w:r>
      <w:r>
        <w:rPr>
          <w:b/>
          <w:bCs/>
        </w:rPr>
        <w:t xml:space="preserve"> – </w:t>
      </w:r>
      <w:r>
        <w:rPr>
          <w:lang w:val="mn-MN"/>
        </w:rPr>
        <w:t>Монголын макро эдийн засгийн голлох үзүүлэлтүүдийг машин сургалтын баггинг аргаар үнэлж</w:t>
      </w:r>
      <w:r>
        <w:t xml:space="preserve"> </w:t>
      </w:r>
      <w:r>
        <w:rPr>
          <w:lang w:val="mn-MN"/>
        </w:rPr>
        <w:t>гүйцэтгэлийг уламжлалт таамаглалын аргуудтай харьцуулах</w:t>
      </w:r>
    </w:p>
    <w:p w14:paraId="3EC7A6FF" w14:textId="0F9220CF" w:rsidR="001D79AA" w:rsidRPr="001D79AA" w:rsidRDefault="001D79AA" w:rsidP="001D79AA">
      <w:pPr>
        <w:rPr>
          <w:b/>
          <w:bCs/>
        </w:rPr>
      </w:pPr>
      <w:r w:rsidRPr="001D79AA">
        <w:rPr>
          <w:b/>
          <w:bCs/>
        </w:rPr>
        <w:t>Судалгааны ажлын зорилтууд</w:t>
      </w:r>
      <w:r>
        <w:rPr>
          <w:b/>
          <w:bCs/>
        </w:rPr>
        <w:t xml:space="preserve"> - </w:t>
      </w:r>
      <w:r w:rsidRPr="001D79AA">
        <w:rPr>
          <w:b/>
          <w:bCs/>
        </w:rPr>
        <w:t xml:space="preserve"> </w:t>
      </w:r>
    </w:p>
    <w:p w14:paraId="0C5E6932" w14:textId="0F1FBFE0" w:rsidR="001D79AA" w:rsidRPr="001D79AA" w:rsidRDefault="001D79AA" w:rsidP="001D79AA">
      <w:pPr>
        <w:rPr>
          <w:lang w:val="mn-MN"/>
        </w:rPr>
      </w:pPr>
      <w:r w:rsidRPr="001D79AA">
        <w:rPr>
          <w:b/>
          <w:bCs/>
        </w:rPr>
        <w:t xml:space="preserve">Судалгааны обьект </w:t>
      </w:r>
      <w:r>
        <w:rPr>
          <w:b/>
          <w:bCs/>
        </w:rPr>
        <w:t xml:space="preserve">– </w:t>
      </w:r>
      <w:r>
        <w:rPr>
          <w:lang w:val="mn-MN"/>
        </w:rPr>
        <w:t>Макроэдийн засгийн голлох үзүүлэлтүүд – ДНБ-ийн өсөлт, инфляци, ажил эрхлэлтийн түвшин.</w:t>
      </w:r>
      <w:bookmarkStart w:id="3" w:name="_GoBack"/>
      <w:bookmarkEnd w:id="3"/>
    </w:p>
    <w:p w14:paraId="1CF64D80" w14:textId="09529B6B" w:rsidR="001D79AA" w:rsidRPr="001D79AA" w:rsidRDefault="001D79AA" w:rsidP="001D79AA">
      <w:pPr>
        <w:rPr>
          <w:b/>
          <w:bCs/>
        </w:rPr>
      </w:pPr>
      <w:r w:rsidRPr="001D79AA">
        <w:rPr>
          <w:b/>
          <w:bCs/>
        </w:rPr>
        <w:t xml:space="preserve">Судалгааны ажлын онолын ухагдахуун ба загвар </w:t>
      </w:r>
      <w:r>
        <w:rPr>
          <w:b/>
          <w:bCs/>
        </w:rPr>
        <w:t>-</w:t>
      </w:r>
    </w:p>
    <w:p w14:paraId="3007F307" w14:textId="412105A7" w:rsidR="001D79AA" w:rsidRPr="001D79AA" w:rsidRDefault="001D79AA" w:rsidP="001D79AA">
      <w:pPr>
        <w:rPr>
          <w:b/>
          <w:bCs/>
        </w:rPr>
      </w:pPr>
      <w:r w:rsidRPr="001D79AA">
        <w:rPr>
          <w:b/>
          <w:bCs/>
        </w:rPr>
        <w:t xml:space="preserve">Эмпирик судалгааны арга, аргазүй </w:t>
      </w:r>
      <w:r>
        <w:rPr>
          <w:b/>
          <w:bCs/>
        </w:rPr>
        <w:t>-</w:t>
      </w:r>
    </w:p>
    <w:p w14:paraId="3C0330FB" w14:textId="2AE2B0D6" w:rsidR="001D79AA" w:rsidRPr="001D79AA" w:rsidRDefault="001D79AA" w:rsidP="001D79AA">
      <w:pPr>
        <w:rPr>
          <w:b/>
          <w:bCs/>
        </w:rPr>
      </w:pPr>
      <w:r w:rsidRPr="001D79AA">
        <w:rPr>
          <w:b/>
          <w:bCs/>
        </w:rPr>
        <w:t xml:space="preserve">Судалгааны таамаглалууд </w:t>
      </w:r>
      <w:r>
        <w:rPr>
          <w:b/>
          <w:bCs/>
        </w:rPr>
        <w:t>-</w:t>
      </w:r>
    </w:p>
    <w:p w14:paraId="617AD410" w14:textId="55A6BB10" w:rsidR="001D79AA" w:rsidRPr="001D79AA" w:rsidRDefault="001D79AA" w:rsidP="001D79AA">
      <w:pPr>
        <w:rPr>
          <w:b/>
          <w:bCs/>
        </w:rPr>
      </w:pPr>
      <w:r w:rsidRPr="001D79AA">
        <w:rPr>
          <w:b/>
          <w:bCs/>
        </w:rPr>
        <w:t xml:space="preserve">Судалгааны шинэлэг тал </w:t>
      </w:r>
      <w:r>
        <w:rPr>
          <w:b/>
          <w:bCs/>
        </w:rPr>
        <w:t>-</w:t>
      </w:r>
    </w:p>
    <w:p w14:paraId="40266392" w14:textId="285C4812" w:rsidR="001D79AA" w:rsidRPr="001D79AA" w:rsidRDefault="001D79AA" w:rsidP="001D79AA">
      <w:pPr>
        <w:rPr>
          <w:b/>
          <w:bCs/>
        </w:rPr>
      </w:pPr>
      <w:r w:rsidRPr="001D79AA">
        <w:rPr>
          <w:b/>
          <w:bCs/>
        </w:rPr>
        <w:t>Судалгааны ажлын практикийн ач холбогдол</w:t>
      </w:r>
      <w:r>
        <w:rPr>
          <w:b/>
          <w:bCs/>
        </w:rPr>
        <w:t xml:space="preserve"> -</w:t>
      </w:r>
    </w:p>
    <w:p w14:paraId="2339422C" w14:textId="3140B6E4" w:rsidR="001D79AA" w:rsidRPr="001D79AA" w:rsidRDefault="001D79AA" w:rsidP="001D79AA">
      <w:pPr>
        <w:rPr>
          <w:b/>
          <w:bCs/>
          <w:lang w:val="mn-MN"/>
        </w:rPr>
        <w:sectPr w:rsidR="001D79AA" w:rsidRPr="001D79AA" w:rsidSect="007E32B0">
          <w:headerReference w:type="default" r:id="rId12"/>
          <w:footerReference w:type="default" r:id="rId13"/>
          <w:pgSz w:w="11907" w:h="16840" w:code="9"/>
          <w:pgMar w:top="1418" w:right="1134" w:bottom="1134" w:left="1701" w:header="567" w:footer="567" w:gutter="0"/>
          <w:pgNumType w:fmt="lowerRoman" w:start="1"/>
          <w:cols w:space="720"/>
          <w:docGrid w:linePitch="360"/>
        </w:sectPr>
      </w:pPr>
    </w:p>
    <w:p w14:paraId="48A95F42" w14:textId="39B12D3E" w:rsidR="00BB629E" w:rsidRDefault="0016336F" w:rsidP="00637E39">
      <w:pPr>
        <w:pStyle w:val="Heading1"/>
        <w:rPr>
          <w:lang w:val="mn-MN"/>
        </w:rPr>
      </w:pPr>
      <w:bookmarkStart w:id="4" w:name="_Toc33703424"/>
      <w:bookmarkStart w:id="5" w:name="_Hlk24549685"/>
      <w:r>
        <w:rPr>
          <w:lang w:val="mn-MN"/>
        </w:rPr>
        <w:lastRenderedPageBreak/>
        <w:t>СУДЛАГДСАН БАЙДАЛ</w:t>
      </w:r>
      <w:bookmarkEnd w:id="4"/>
    </w:p>
    <w:p w14:paraId="21BDA849" w14:textId="72936838" w:rsidR="00546FB5" w:rsidRDefault="00546FB5" w:rsidP="00546FB5">
      <w:pPr>
        <w:rPr>
          <w:b/>
          <w:bCs/>
          <w:lang w:val="mn-MN"/>
        </w:rPr>
      </w:pPr>
      <w:r w:rsidRPr="00546FB5">
        <w:rPr>
          <w:b/>
          <w:bCs/>
          <w:lang w:val="mn-MN"/>
        </w:rPr>
        <w:t>Загварын тодорхой бус байдал</w:t>
      </w:r>
      <w:r>
        <w:rPr>
          <w:b/>
          <w:bCs/>
          <w:lang w:val="mn-MN"/>
        </w:rPr>
        <w:t>:</w:t>
      </w:r>
    </w:p>
    <w:p w14:paraId="1C121120" w14:textId="60824ACF" w:rsidR="00546FB5" w:rsidRPr="00546FB5" w:rsidRDefault="00546FB5" w:rsidP="00546FB5">
      <w:pPr>
        <w:rPr>
          <w:lang w:val="mn-MN"/>
        </w:rPr>
      </w:pPr>
      <w:r>
        <w:rPr>
          <w:lang w:val="mn-MN"/>
        </w:rPr>
        <w:t>Таамаглалын загварыг симуляцийн аргаар үнэлж</w:t>
      </w:r>
    </w:p>
    <w:p w14:paraId="7F30D470" w14:textId="5104396A" w:rsidR="00AA1693" w:rsidRPr="00AA1693" w:rsidRDefault="00C15F1D" w:rsidP="00AA1693">
      <w:pPr>
        <w:pStyle w:val="Heading1"/>
        <w:rPr>
          <w:lang w:val="mn-MN"/>
        </w:rPr>
      </w:pPr>
      <w:bookmarkStart w:id="6" w:name="_Toc33703425"/>
      <w:bookmarkEnd w:id="5"/>
      <w:r>
        <w:rPr>
          <w:lang w:val="mn-MN"/>
        </w:rPr>
        <w:t>О</w:t>
      </w:r>
      <w:r w:rsidR="00AA1693">
        <w:rPr>
          <w:lang w:val="mn-MN"/>
        </w:rPr>
        <w:t>НОЛЫН УХАГДАХУУН БА ЗАГВАР</w:t>
      </w:r>
      <w:bookmarkEnd w:id="6"/>
    </w:p>
    <w:p w14:paraId="3E9A0062" w14:textId="7BF1BCD1" w:rsidR="007A4B10" w:rsidRPr="000E5D77" w:rsidRDefault="00C15F1D" w:rsidP="00A40078">
      <w:pPr>
        <w:pStyle w:val="Heading1"/>
      </w:pPr>
      <w:bookmarkStart w:id="7" w:name="_Toc33703426"/>
      <w:r>
        <w:rPr>
          <w:lang w:val="mn-MN"/>
        </w:rPr>
        <w:t>Э</w:t>
      </w:r>
      <w:r w:rsidR="00AA1693">
        <w:rPr>
          <w:lang w:val="mn-MN"/>
        </w:rPr>
        <w:t>МПИРИК СУДАЛГААНЫ АРГА, АРГАЗҮЙ</w:t>
      </w:r>
      <w:bookmarkEnd w:id="7"/>
    </w:p>
    <w:p w14:paraId="4D359DBC" w14:textId="1A5D9042" w:rsidR="000E45F0" w:rsidRPr="000E45F0" w:rsidRDefault="00C15F1D" w:rsidP="000E5D77">
      <w:pPr>
        <w:pStyle w:val="Heading1"/>
        <w:rPr>
          <w:b w:val="0"/>
          <w:bCs w:val="0"/>
          <w:szCs w:val="24"/>
        </w:rPr>
      </w:pPr>
      <w:bookmarkStart w:id="8" w:name="_Toc33703427"/>
      <w:r>
        <w:rPr>
          <w:lang w:val="mn-MN"/>
        </w:rPr>
        <w:t>Э</w:t>
      </w:r>
      <w:r w:rsidR="00AA1693">
        <w:rPr>
          <w:lang w:val="mn-MN"/>
        </w:rPr>
        <w:t>МПИРИК СУДАЛГАА</w:t>
      </w:r>
      <w:bookmarkEnd w:id="8"/>
    </w:p>
    <w:p w14:paraId="3117052A" w14:textId="06321FE8" w:rsidR="000B3CD4" w:rsidRDefault="00C15F1D" w:rsidP="00637E39">
      <w:pPr>
        <w:pStyle w:val="Heading1"/>
        <w:rPr>
          <w:lang w:val="mn-MN"/>
        </w:rPr>
      </w:pPr>
      <w:bookmarkStart w:id="9" w:name="_Toc33703428"/>
      <w:r>
        <w:rPr>
          <w:lang w:val="mn-MN"/>
        </w:rPr>
        <w:t>Д</w:t>
      </w:r>
      <w:r w:rsidR="00AA1693">
        <w:rPr>
          <w:lang w:val="mn-MN"/>
        </w:rPr>
        <w:t>ҮГНЭЛТ, САНАЛ</w:t>
      </w:r>
      <w:bookmarkEnd w:id="9"/>
    </w:p>
    <w:p w14:paraId="1971D719" w14:textId="462D8FA5" w:rsidR="005A4D69" w:rsidRPr="000E5D77" w:rsidRDefault="00AA1693" w:rsidP="00AA1693">
      <w:pPr>
        <w:pStyle w:val="Heading1"/>
        <w:numPr>
          <w:ilvl w:val="0"/>
          <w:numId w:val="0"/>
        </w:numPr>
        <w:rPr>
          <w:lang w:val="mn-MN"/>
        </w:rPr>
      </w:pPr>
      <w:bookmarkStart w:id="10" w:name="_Toc33703429"/>
      <w:r>
        <w:rPr>
          <w:lang w:val="mn-MN"/>
        </w:rPr>
        <w:t>ХАВСРАЛТ</w:t>
      </w:r>
      <w:bookmarkEnd w:id="10"/>
    </w:p>
    <w:bookmarkStart w:id="11" w:name="_Toc33703430" w:displacedByCustomXml="next"/>
    <w:sdt>
      <w:sdtPr>
        <w:rPr>
          <w:rFonts w:ascii="Times New Roman" w:eastAsia="Times New Roman" w:hAnsi="Times New Roman" w:cs="Times New Roman"/>
          <w:b w:val="0"/>
          <w:bCs w:val="0"/>
          <w:caps w:val="0"/>
          <w:szCs w:val="22"/>
        </w:rPr>
        <w:id w:val="-1208716288"/>
        <w:docPartObj>
          <w:docPartGallery w:val="Bibliographies"/>
          <w:docPartUnique/>
        </w:docPartObj>
      </w:sdtPr>
      <w:sdtEndPr/>
      <w:sdtContent>
        <w:p w14:paraId="26E7E737" w14:textId="56F4028D" w:rsidR="006D20A0" w:rsidRPr="008F0628" w:rsidRDefault="0077353D" w:rsidP="0055200C">
          <w:pPr>
            <w:pStyle w:val="Heading1"/>
            <w:numPr>
              <w:ilvl w:val="0"/>
              <w:numId w:val="0"/>
            </w:numPr>
          </w:pPr>
          <w:r>
            <w:rPr>
              <w:lang w:val="mn-MN"/>
            </w:rPr>
            <w:t>АШИГЛАСАН МАТЕРИАЛ</w:t>
          </w:r>
          <w:bookmarkEnd w:id="11"/>
        </w:p>
        <w:p w14:paraId="31F85B0A" w14:textId="77777777" w:rsidR="00AA1693" w:rsidRDefault="0002303F" w:rsidP="00AA1693">
          <w:pPr>
            <w:pStyle w:val="Bibliography"/>
          </w:pPr>
        </w:p>
      </w:sdtContent>
    </w:sdt>
    <w:bookmarkEnd w:id="0" w:displacedByCustomXml="prev"/>
    <w:p w14:paraId="036A6EA2" w14:textId="578C0713" w:rsidR="00E919C5" w:rsidRDefault="000D64CD" w:rsidP="00AA1693">
      <w:pPr>
        <w:pStyle w:val="Bibliography"/>
      </w:pPr>
      <w:r>
        <w:fldChar w:fldCharType="begin"/>
      </w:r>
      <w:r>
        <w:instrText xml:space="preserve"> BIBLIOGRAPHY  \l 1033 </w:instrText>
      </w:r>
      <w:r>
        <w:fldChar w:fldCharType="separate"/>
      </w:r>
    </w:p>
    <w:p w14:paraId="5F71D59A" w14:textId="0FF6031E" w:rsidR="000D64CD" w:rsidRPr="008F0628" w:rsidRDefault="000D64CD" w:rsidP="00E919C5">
      <w:pPr>
        <w:rPr>
          <w:lang w:val="mn-MN"/>
        </w:rPr>
      </w:pPr>
      <w:r>
        <w:fldChar w:fldCharType="end"/>
      </w:r>
    </w:p>
    <w:sectPr w:rsidR="000D64CD" w:rsidRPr="008F0628" w:rsidSect="004F136B">
      <w:pgSz w:w="11907" w:h="16840" w:code="9"/>
      <w:pgMar w:top="1418" w:right="1134" w:bottom="1134" w:left="1701" w:header="851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4E39E" w14:textId="77777777" w:rsidR="0002303F" w:rsidRDefault="0002303F" w:rsidP="00BB45A5">
      <w:pPr>
        <w:spacing w:after="0" w:line="240" w:lineRule="auto"/>
      </w:pPr>
      <w:r>
        <w:separator/>
      </w:r>
    </w:p>
  </w:endnote>
  <w:endnote w:type="continuationSeparator" w:id="0">
    <w:p w14:paraId="03068AB1" w14:textId="77777777" w:rsidR="0002303F" w:rsidRDefault="0002303F" w:rsidP="00BB4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A58A5" w14:textId="6FCA8985" w:rsidR="000C443B" w:rsidRPr="00752780" w:rsidRDefault="000C443B">
    <w:pPr>
      <w:pStyle w:val="Footer"/>
      <w:rPr>
        <w:sz w:val="20"/>
        <w:lang w:val="mn-MN"/>
      </w:rPr>
    </w:pPr>
    <w:r w:rsidRPr="0023425B">
      <w:rPr>
        <w:sz w:val="20"/>
      </w:rPr>
      <w:t xml:space="preserve">© </w:t>
    </w:r>
    <w:r>
      <w:rPr>
        <w:sz w:val="20"/>
        <w:lang w:val="mn-MN"/>
      </w:rPr>
      <w:t>2020</w:t>
    </w:r>
    <w:r w:rsidRPr="0023425B">
      <w:rPr>
        <w:sz w:val="20"/>
        <w:lang w:val="mn-MN"/>
      </w:rPr>
      <w:t xml:space="preserve"> он</w:t>
    </w:r>
    <w:r w:rsidRPr="0023425B">
      <w:rPr>
        <w:sz w:val="20"/>
      </w:rPr>
      <w:t xml:space="preserve">. </w:t>
    </w:r>
    <w:r w:rsidRPr="0023425B">
      <w:rPr>
        <w:sz w:val="20"/>
        <w:lang w:val="mn-MN"/>
      </w:rPr>
      <w:t>Санхүү</w:t>
    </w:r>
    <w:r>
      <w:rPr>
        <w:sz w:val="20"/>
        <w:lang w:val="mn-MN"/>
      </w:rPr>
      <w:t xml:space="preserve"> Эдийн Засгийн Их Сургууль. Экономиксийн тэнхим</w:t>
    </w:r>
    <w:r w:rsidRPr="0023425B">
      <w:rPr>
        <w:sz w:val="20"/>
        <w:lang w:val="mn-MN"/>
      </w:rPr>
      <w:t xml:space="preserve">, </w:t>
    </w:r>
    <w:r>
      <w:rPr>
        <w:sz w:val="20"/>
        <w:lang w:val="mn-MN"/>
      </w:rPr>
      <w:t>Амгаланг</w:t>
    </w:r>
    <w:r w:rsidRPr="0023425B">
      <w:rPr>
        <w:sz w:val="20"/>
        <w:lang w:val="mn-MN"/>
      </w:rPr>
      <w:t>ын Ном</w:t>
    </w:r>
    <w:r>
      <w:rPr>
        <w:sz w:val="20"/>
        <w:lang w:val="mn-MN"/>
      </w:rPr>
      <w:t>и</w:t>
    </w:r>
    <w:r w:rsidRPr="0023425B">
      <w:rPr>
        <w:sz w:val="20"/>
        <w:lang w:val="mn-MN"/>
      </w:rPr>
      <w:t>н</w:t>
    </w:r>
    <w:r>
      <w:rPr>
        <w:sz w:val="20"/>
        <w:lang w:val="mn-MN"/>
      </w:rPr>
      <w:t>-Эрдэнэ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11FA7" w14:textId="1CC25620" w:rsidR="000C443B" w:rsidRPr="006006F9" w:rsidRDefault="000C443B">
    <w:pPr>
      <w:pStyle w:val="Footer"/>
      <w:rPr>
        <w:sz w:val="20"/>
        <w:lang w:val="mn-MN"/>
      </w:rPr>
    </w:pPr>
    <w:r w:rsidRPr="0023425B">
      <w:rPr>
        <w:sz w:val="20"/>
      </w:rPr>
      <w:t xml:space="preserve">© </w:t>
    </w:r>
    <w:r>
      <w:rPr>
        <w:sz w:val="20"/>
        <w:lang w:val="mn-MN"/>
      </w:rPr>
      <w:t>2020</w:t>
    </w:r>
    <w:r w:rsidRPr="0023425B">
      <w:rPr>
        <w:sz w:val="20"/>
        <w:lang w:val="mn-MN"/>
      </w:rPr>
      <w:t xml:space="preserve"> он</w:t>
    </w:r>
    <w:r w:rsidRPr="0023425B">
      <w:rPr>
        <w:sz w:val="20"/>
      </w:rPr>
      <w:t xml:space="preserve">. </w:t>
    </w:r>
    <w:r w:rsidRPr="0023425B">
      <w:rPr>
        <w:sz w:val="20"/>
        <w:lang w:val="mn-MN"/>
      </w:rPr>
      <w:t>Санхүү</w:t>
    </w:r>
    <w:r w:rsidR="0060698F">
      <w:rPr>
        <w:sz w:val="20"/>
        <w:lang w:val="mn-MN"/>
      </w:rPr>
      <w:t xml:space="preserve"> эдийн засгийн их с</w:t>
    </w:r>
    <w:r>
      <w:rPr>
        <w:sz w:val="20"/>
        <w:lang w:val="mn-MN"/>
      </w:rPr>
      <w:t>ургууль. Экономиксийн тэнхим</w:t>
    </w:r>
    <w:r w:rsidRPr="0023425B">
      <w:rPr>
        <w:sz w:val="20"/>
        <w:lang w:val="mn-MN"/>
      </w:rPr>
      <w:t xml:space="preserve">, </w:t>
    </w:r>
    <w:r>
      <w:rPr>
        <w:sz w:val="20"/>
        <w:lang w:val="mn-MN"/>
      </w:rPr>
      <w:t>Отгонбаярын</w:t>
    </w:r>
    <w:r w:rsidRPr="0023425B">
      <w:rPr>
        <w:sz w:val="20"/>
        <w:lang w:val="mn-MN"/>
      </w:rPr>
      <w:t xml:space="preserve"> </w:t>
    </w:r>
    <w:r>
      <w:rPr>
        <w:sz w:val="20"/>
        <w:lang w:val="mn-MN"/>
      </w:rPr>
      <w:t>Лхагвасүрэн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9836B" w14:textId="77777777" w:rsidR="0002303F" w:rsidRDefault="0002303F" w:rsidP="00BB45A5">
      <w:pPr>
        <w:spacing w:after="0" w:line="240" w:lineRule="auto"/>
      </w:pPr>
      <w:r>
        <w:separator/>
      </w:r>
    </w:p>
  </w:footnote>
  <w:footnote w:type="continuationSeparator" w:id="0">
    <w:p w14:paraId="3DB53C70" w14:textId="77777777" w:rsidR="0002303F" w:rsidRDefault="0002303F" w:rsidP="00BB4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DB165" w14:textId="43C974DD" w:rsidR="000C443B" w:rsidRPr="00542065" w:rsidRDefault="000C443B" w:rsidP="00542065">
    <w:pPr>
      <w:pStyle w:val="Header"/>
    </w:pPr>
    <w:r w:rsidRPr="00542065">
      <w:rPr>
        <w:sz w:val="20"/>
        <w:lang w:val="mn-MN"/>
      </w:rPr>
      <w:t>Эдийн засгийн таамаглалд машин сургалтын аргыг хэрэглэх нь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34E1"/>
    <w:multiLevelType w:val="multilevel"/>
    <w:tmpl w:val="2330578A"/>
    <w:lvl w:ilvl="0">
      <w:start w:val="1"/>
      <w:numFmt w:val="upperRoman"/>
      <w:pStyle w:val="Heading1"/>
      <w:lvlText w:val="%1 БҮЛЭГ."/>
      <w:lvlJc w:val="left"/>
      <w:pPr>
        <w:ind w:left="0" w:firstLine="0"/>
      </w:pPr>
      <w:rPr>
        <w:rFonts w:asciiTheme="majorHAnsi" w:hAnsiTheme="majorHAnsi" w:hint="default"/>
        <w:b/>
        <w:bCs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0" w:firstLine="0"/>
      </w:pPr>
      <w:rPr>
        <w:rFonts w:asciiTheme="majorHAnsi" w:hAnsiTheme="majorHAnsi"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567"/>
        </w:tabs>
        <w:ind w:left="0" w:firstLine="0"/>
      </w:pPr>
      <w:rPr>
        <w:rFonts w:asciiTheme="majorHAnsi" w:hAnsiTheme="majorHAnsi" w:hint="default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" w15:restartNumberingAfterBreak="0">
    <w:nsid w:val="026B6BBE"/>
    <w:multiLevelType w:val="multilevel"/>
    <w:tmpl w:val="1BA01E86"/>
    <w:styleLink w:val="Thesis"/>
    <w:lvl w:ilvl="0">
      <w:start w:val="1"/>
      <w:numFmt w:val="upperRoman"/>
      <w:lvlText w:val="%1 БҮЛЭГ."/>
      <w:lvlJc w:val="left"/>
      <w:pPr>
        <w:ind w:left="0" w:firstLine="0"/>
      </w:pPr>
      <w:rPr>
        <w:rFonts w:asciiTheme="majorHAnsi" w:hAnsiTheme="majorHAnsi" w:hint="default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0" w:firstLine="0"/>
      </w:pPr>
      <w:rPr>
        <w:rFonts w:asciiTheme="majorHAnsi" w:hAnsiTheme="majorHAnsi"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567"/>
        </w:tabs>
        <w:ind w:left="0" w:firstLine="0"/>
      </w:pPr>
      <w:rPr>
        <w:rFonts w:asciiTheme="majorHAnsi" w:hAnsiTheme="majorHAnsi" w:hint="default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2" w15:restartNumberingAfterBreak="0">
    <w:nsid w:val="155F045F"/>
    <w:multiLevelType w:val="hybridMultilevel"/>
    <w:tmpl w:val="E6C6B648"/>
    <w:lvl w:ilvl="0" w:tplc="6E147C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C51FA"/>
    <w:multiLevelType w:val="hybridMultilevel"/>
    <w:tmpl w:val="5C84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95825"/>
    <w:multiLevelType w:val="hybridMultilevel"/>
    <w:tmpl w:val="9B84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00EB7"/>
    <w:multiLevelType w:val="hybridMultilevel"/>
    <w:tmpl w:val="84A6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E711D"/>
    <w:multiLevelType w:val="multilevel"/>
    <w:tmpl w:val="66123CBC"/>
    <w:lvl w:ilvl="0">
      <w:start w:val="1"/>
      <w:numFmt w:val="upperRoman"/>
      <w:lvlText w:val="%1 БҮЛЭГ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E705BDC"/>
    <w:multiLevelType w:val="hybridMultilevel"/>
    <w:tmpl w:val="80744C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51DD7"/>
    <w:multiLevelType w:val="hybridMultilevel"/>
    <w:tmpl w:val="DDEE91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7120C"/>
    <w:multiLevelType w:val="hybridMultilevel"/>
    <w:tmpl w:val="35A2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B96"/>
    <w:rsid w:val="0000177C"/>
    <w:rsid w:val="000019AC"/>
    <w:rsid w:val="00014062"/>
    <w:rsid w:val="00016B41"/>
    <w:rsid w:val="00020236"/>
    <w:rsid w:val="000216D2"/>
    <w:rsid w:val="0002303F"/>
    <w:rsid w:val="00025889"/>
    <w:rsid w:val="000263C5"/>
    <w:rsid w:val="00032512"/>
    <w:rsid w:val="00035654"/>
    <w:rsid w:val="000404A6"/>
    <w:rsid w:val="000514F6"/>
    <w:rsid w:val="00070E56"/>
    <w:rsid w:val="000777D8"/>
    <w:rsid w:val="000A25BC"/>
    <w:rsid w:val="000B17BB"/>
    <w:rsid w:val="000B3CD4"/>
    <w:rsid w:val="000B4924"/>
    <w:rsid w:val="000C177D"/>
    <w:rsid w:val="000C443B"/>
    <w:rsid w:val="000D212E"/>
    <w:rsid w:val="000D64CD"/>
    <w:rsid w:val="000D6987"/>
    <w:rsid w:val="000D6BAB"/>
    <w:rsid w:val="000E45F0"/>
    <w:rsid w:val="000E5D77"/>
    <w:rsid w:val="0010373F"/>
    <w:rsid w:val="00143E35"/>
    <w:rsid w:val="00145E26"/>
    <w:rsid w:val="00152B58"/>
    <w:rsid w:val="0016336F"/>
    <w:rsid w:val="001716D7"/>
    <w:rsid w:val="001724B6"/>
    <w:rsid w:val="00173A5B"/>
    <w:rsid w:val="00174326"/>
    <w:rsid w:val="001870AF"/>
    <w:rsid w:val="001874E8"/>
    <w:rsid w:val="001972CB"/>
    <w:rsid w:val="001A13DD"/>
    <w:rsid w:val="001B0FF4"/>
    <w:rsid w:val="001B2599"/>
    <w:rsid w:val="001B7C6A"/>
    <w:rsid w:val="001C0F95"/>
    <w:rsid w:val="001C6A46"/>
    <w:rsid w:val="001D254D"/>
    <w:rsid w:val="001D55BC"/>
    <w:rsid w:val="001D5E20"/>
    <w:rsid w:val="001D79AA"/>
    <w:rsid w:val="001E68CF"/>
    <w:rsid w:val="001F0677"/>
    <w:rsid w:val="002111F2"/>
    <w:rsid w:val="0023223E"/>
    <w:rsid w:val="0023425B"/>
    <w:rsid w:val="00260298"/>
    <w:rsid w:val="0026142E"/>
    <w:rsid w:val="0026180E"/>
    <w:rsid w:val="00264EE3"/>
    <w:rsid w:val="00283F40"/>
    <w:rsid w:val="002908EA"/>
    <w:rsid w:val="002C17E2"/>
    <w:rsid w:val="002C27BD"/>
    <w:rsid w:val="002C39D4"/>
    <w:rsid w:val="002C682D"/>
    <w:rsid w:val="002D681B"/>
    <w:rsid w:val="002E3BDA"/>
    <w:rsid w:val="002E60EB"/>
    <w:rsid w:val="002E65EC"/>
    <w:rsid w:val="002E6A9E"/>
    <w:rsid w:val="002E70A4"/>
    <w:rsid w:val="002F1CD3"/>
    <w:rsid w:val="002F4AAA"/>
    <w:rsid w:val="00302184"/>
    <w:rsid w:val="00306CD5"/>
    <w:rsid w:val="00317763"/>
    <w:rsid w:val="003234F0"/>
    <w:rsid w:val="00323624"/>
    <w:rsid w:val="00333B46"/>
    <w:rsid w:val="00335A41"/>
    <w:rsid w:val="00340F36"/>
    <w:rsid w:val="00362D3C"/>
    <w:rsid w:val="00371A52"/>
    <w:rsid w:val="003949D2"/>
    <w:rsid w:val="003A570F"/>
    <w:rsid w:val="003B1515"/>
    <w:rsid w:val="003C2293"/>
    <w:rsid w:val="003C3125"/>
    <w:rsid w:val="003D6E2F"/>
    <w:rsid w:val="003F5EB0"/>
    <w:rsid w:val="003F7C7D"/>
    <w:rsid w:val="0041169D"/>
    <w:rsid w:val="00412E98"/>
    <w:rsid w:val="00430B73"/>
    <w:rsid w:val="004334A4"/>
    <w:rsid w:val="00435016"/>
    <w:rsid w:val="00443EA0"/>
    <w:rsid w:val="00450B75"/>
    <w:rsid w:val="00473F0E"/>
    <w:rsid w:val="004755BF"/>
    <w:rsid w:val="004A47E6"/>
    <w:rsid w:val="004C1299"/>
    <w:rsid w:val="004D0540"/>
    <w:rsid w:val="004D08C6"/>
    <w:rsid w:val="004D1A9F"/>
    <w:rsid w:val="004D79FF"/>
    <w:rsid w:val="004E0182"/>
    <w:rsid w:val="004E56F9"/>
    <w:rsid w:val="004E6A28"/>
    <w:rsid w:val="004E7389"/>
    <w:rsid w:val="004F136B"/>
    <w:rsid w:val="004F2735"/>
    <w:rsid w:val="004F46AC"/>
    <w:rsid w:val="004F48AE"/>
    <w:rsid w:val="00505E98"/>
    <w:rsid w:val="00515570"/>
    <w:rsid w:val="0052524E"/>
    <w:rsid w:val="005367C5"/>
    <w:rsid w:val="00542065"/>
    <w:rsid w:val="00546FB5"/>
    <w:rsid w:val="005503BC"/>
    <w:rsid w:val="0055200C"/>
    <w:rsid w:val="00555B28"/>
    <w:rsid w:val="00556D70"/>
    <w:rsid w:val="0056449B"/>
    <w:rsid w:val="005710CC"/>
    <w:rsid w:val="005721CD"/>
    <w:rsid w:val="005776C6"/>
    <w:rsid w:val="00581C5D"/>
    <w:rsid w:val="00590C4F"/>
    <w:rsid w:val="00593B06"/>
    <w:rsid w:val="0059467F"/>
    <w:rsid w:val="00597AAA"/>
    <w:rsid w:val="005A06C5"/>
    <w:rsid w:val="005A1707"/>
    <w:rsid w:val="005A4D69"/>
    <w:rsid w:val="005A528C"/>
    <w:rsid w:val="005D0370"/>
    <w:rsid w:val="005D72EA"/>
    <w:rsid w:val="005E1297"/>
    <w:rsid w:val="005E1E50"/>
    <w:rsid w:val="006006F9"/>
    <w:rsid w:val="00600B77"/>
    <w:rsid w:val="0060698F"/>
    <w:rsid w:val="00621B4F"/>
    <w:rsid w:val="00623E9B"/>
    <w:rsid w:val="00637E39"/>
    <w:rsid w:val="00645622"/>
    <w:rsid w:val="00663573"/>
    <w:rsid w:val="006833EA"/>
    <w:rsid w:val="00683420"/>
    <w:rsid w:val="00697660"/>
    <w:rsid w:val="006D20A0"/>
    <w:rsid w:val="006D2D7E"/>
    <w:rsid w:val="006D3656"/>
    <w:rsid w:val="00704BDC"/>
    <w:rsid w:val="00714AF8"/>
    <w:rsid w:val="00730D1C"/>
    <w:rsid w:val="00740F90"/>
    <w:rsid w:val="00742EC9"/>
    <w:rsid w:val="00743E22"/>
    <w:rsid w:val="0074661E"/>
    <w:rsid w:val="00752780"/>
    <w:rsid w:val="00752DFC"/>
    <w:rsid w:val="007573AE"/>
    <w:rsid w:val="00764095"/>
    <w:rsid w:val="0077353D"/>
    <w:rsid w:val="007842FD"/>
    <w:rsid w:val="00787856"/>
    <w:rsid w:val="00797111"/>
    <w:rsid w:val="007A164F"/>
    <w:rsid w:val="007A4B10"/>
    <w:rsid w:val="007B62C6"/>
    <w:rsid w:val="007C7CAF"/>
    <w:rsid w:val="007D04D5"/>
    <w:rsid w:val="007E32B0"/>
    <w:rsid w:val="007F1985"/>
    <w:rsid w:val="007F29DE"/>
    <w:rsid w:val="007F7C30"/>
    <w:rsid w:val="008015AA"/>
    <w:rsid w:val="008040C0"/>
    <w:rsid w:val="00810F9A"/>
    <w:rsid w:val="00837D68"/>
    <w:rsid w:val="00846DD2"/>
    <w:rsid w:val="0084778B"/>
    <w:rsid w:val="00852D21"/>
    <w:rsid w:val="00865ECF"/>
    <w:rsid w:val="008711F1"/>
    <w:rsid w:val="0087201C"/>
    <w:rsid w:val="00881850"/>
    <w:rsid w:val="00887062"/>
    <w:rsid w:val="008A0B7F"/>
    <w:rsid w:val="008B205C"/>
    <w:rsid w:val="008C3F66"/>
    <w:rsid w:val="008C788C"/>
    <w:rsid w:val="008D472F"/>
    <w:rsid w:val="008E0549"/>
    <w:rsid w:val="008E56C0"/>
    <w:rsid w:val="008E70AC"/>
    <w:rsid w:val="008E728A"/>
    <w:rsid w:val="008F0628"/>
    <w:rsid w:val="008F3B97"/>
    <w:rsid w:val="008F6D37"/>
    <w:rsid w:val="00911320"/>
    <w:rsid w:val="00915B7B"/>
    <w:rsid w:val="00926DD5"/>
    <w:rsid w:val="00933A41"/>
    <w:rsid w:val="0093453B"/>
    <w:rsid w:val="009414FC"/>
    <w:rsid w:val="00947BE5"/>
    <w:rsid w:val="00953BCD"/>
    <w:rsid w:val="00955290"/>
    <w:rsid w:val="009604E9"/>
    <w:rsid w:val="009655F8"/>
    <w:rsid w:val="00977CA0"/>
    <w:rsid w:val="009A053E"/>
    <w:rsid w:val="009A3D37"/>
    <w:rsid w:val="009A3F12"/>
    <w:rsid w:val="009A5056"/>
    <w:rsid w:val="009A6F7A"/>
    <w:rsid w:val="009B079D"/>
    <w:rsid w:val="009B3B63"/>
    <w:rsid w:val="009B3D27"/>
    <w:rsid w:val="009C1ADC"/>
    <w:rsid w:val="009D612F"/>
    <w:rsid w:val="009D6E9B"/>
    <w:rsid w:val="009F7179"/>
    <w:rsid w:val="00A01131"/>
    <w:rsid w:val="00A01BE7"/>
    <w:rsid w:val="00A05A99"/>
    <w:rsid w:val="00A10680"/>
    <w:rsid w:val="00A13252"/>
    <w:rsid w:val="00A24C77"/>
    <w:rsid w:val="00A275CD"/>
    <w:rsid w:val="00A40078"/>
    <w:rsid w:val="00A41832"/>
    <w:rsid w:val="00A41B96"/>
    <w:rsid w:val="00A426B7"/>
    <w:rsid w:val="00A51759"/>
    <w:rsid w:val="00A52780"/>
    <w:rsid w:val="00A55F78"/>
    <w:rsid w:val="00A6422E"/>
    <w:rsid w:val="00A658A6"/>
    <w:rsid w:val="00A74EBC"/>
    <w:rsid w:val="00AA1693"/>
    <w:rsid w:val="00AC71DB"/>
    <w:rsid w:val="00AE75E3"/>
    <w:rsid w:val="00AF193A"/>
    <w:rsid w:val="00AF5A83"/>
    <w:rsid w:val="00B05539"/>
    <w:rsid w:val="00B17599"/>
    <w:rsid w:val="00B22631"/>
    <w:rsid w:val="00B22C15"/>
    <w:rsid w:val="00B24AF1"/>
    <w:rsid w:val="00B256EC"/>
    <w:rsid w:val="00B361C7"/>
    <w:rsid w:val="00B42723"/>
    <w:rsid w:val="00B455A8"/>
    <w:rsid w:val="00B472D9"/>
    <w:rsid w:val="00B50B42"/>
    <w:rsid w:val="00B60784"/>
    <w:rsid w:val="00B724A1"/>
    <w:rsid w:val="00B80423"/>
    <w:rsid w:val="00B909F9"/>
    <w:rsid w:val="00B9694C"/>
    <w:rsid w:val="00BA629F"/>
    <w:rsid w:val="00BA631D"/>
    <w:rsid w:val="00BA7F99"/>
    <w:rsid w:val="00BB45A5"/>
    <w:rsid w:val="00BB629E"/>
    <w:rsid w:val="00BB7484"/>
    <w:rsid w:val="00BC134A"/>
    <w:rsid w:val="00BC4EEF"/>
    <w:rsid w:val="00BC7CE9"/>
    <w:rsid w:val="00BD35A1"/>
    <w:rsid w:val="00BD6C6F"/>
    <w:rsid w:val="00BD7F08"/>
    <w:rsid w:val="00BF0A89"/>
    <w:rsid w:val="00BF15ED"/>
    <w:rsid w:val="00C0096A"/>
    <w:rsid w:val="00C10ECF"/>
    <w:rsid w:val="00C15F1D"/>
    <w:rsid w:val="00C25FA4"/>
    <w:rsid w:val="00C322A8"/>
    <w:rsid w:val="00C331BB"/>
    <w:rsid w:val="00C336D2"/>
    <w:rsid w:val="00C35842"/>
    <w:rsid w:val="00C35E93"/>
    <w:rsid w:val="00C40921"/>
    <w:rsid w:val="00C45A85"/>
    <w:rsid w:val="00C55966"/>
    <w:rsid w:val="00C70C68"/>
    <w:rsid w:val="00C735E9"/>
    <w:rsid w:val="00C91CE2"/>
    <w:rsid w:val="00CB6577"/>
    <w:rsid w:val="00CC7C0E"/>
    <w:rsid w:val="00CC7CCC"/>
    <w:rsid w:val="00CD2678"/>
    <w:rsid w:val="00CE1CEC"/>
    <w:rsid w:val="00CE6F86"/>
    <w:rsid w:val="00CF092A"/>
    <w:rsid w:val="00D1054A"/>
    <w:rsid w:val="00D21E61"/>
    <w:rsid w:val="00D22F47"/>
    <w:rsid w:val="00D2420F"/>
    <w:rsid w:val="00D30772"/>
    <w:rsid w:val="00D35669"/>
    <w:rsid w:val="00D6149A"/>
    <w:rsid w:val="00D62FA6"/>
    <w:rsid w:val="00D7754F"/>
    <w:rsid w:val="00D86A47"/>
    <w:rsid w:val="00DA0123"/>
    <w:rsid w:val="00DC2EAF"/>
    <w:rsid w:val="00DF0F3F"/>
    <w:rsid w:val="00DF0FDD"/>
    <w:rsid w:val="00E00DF8"/>
    <w:rsid w:val="00E074AD"/>
    <w:rsid w:val="00E1143D"/>
    <w:rsid w:val="00E12CE5"/>
    <w:rsid w:val="00E21AD9"/>
    <w:rsid w:val="00E36D40"/>
    <w:rsid w:val="00E50C13"/>
    <w:rsid w:val="00E51DEE"/>
    <w:rsid w:val="00E5375F"/>
    <w:rsid w:val="00E566DB"/>
    <w:rsid w:val="00E6193C"/>
    <w:rsid w:val="00E757FF"/>
    <w:rsid w:val="00E817E7"/>
    <w:rsid w:val="00E919C5"/>
    <w:rsid w:val="00EA208D"/>
    <w:rsid w:val="00EC1182"/>
    <w:rsid w:val="00ED080C"/>
    <w:rsid w:val="00ED5D69"/>
    <w:rsid w:val="00EE1910"/>
    <w:rsid w:val="00EE4597"/>
    <w:rsid w:val="00EF3EA8"/>
    <w:rsid w:val="00EF4255"/>
    <w:rsid w:val="00F10A12"/>
    <w:rsid w:val="00F12733"/>
    <w:rsid w:val="00F2348B"/>
    <w:rsid w:val="00F3309B"/>
    <w:rsid w:val="00F41336"/>
    <w:rsid w:val="00F5208F"/>
    <w:rsid w:val="00F613F1"/>
    <w:rsid w:val="00F77E80"/>
    <w:rsid w:val="00F83D22"/>
    <w:rsid w:val="00F84263"/>
    <w:rsid w:val="00F84369"/>
    <w:rsid w:val="00F902C6"/>
    <w:rsid w:val="00F928F0"/>
    <w:rsid w:val="00FD06CA"/>
    <w:rsid w:val="00FD6D3A"/>
    <w:rsid w:val="00FD7456"/>
    <w:rsid w:val="00FE2698"/>
    <w:rsid w:val="00F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2EE8B"/>
  <w15:docId w15:val="{04E49C48-5596-48B3-B68A-C6D9FE32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326"/>
    <w:pPr>
      <w:spacing w:before="200"/>
      <w:jc w:val="both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7E39"/>
    <w:pPr>
      <w:keepNext/>
      <w:keepLines/>
      <w:numPr>
        <w:numId w:val="8"/>
      </w:numPr>
      <w:spacing w:before="360" w:after="360"/>
      <w:outlineLvl w:val="0"/>
    </w:pPr>
    <w:rPr>
      <w:rFonts w:asciiTheme="majorHAnsi" w:eastAsiaTheme="majorEastAsia" w:hAnsiTheme="majorHAnsi" w:cstheme="majorBidi"/>
      <w:b/>
      <w:bCs/>
      <w:caps/>
      <w:szCs w:val="28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DC2EAF"/>
    <w:pPr>
      <w:outlineLvl w:val="1"/>
    </w:pPr>
    <w:rPr>
      <w:lang w:val="mn-M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FA4"/>
    <w:pPr>
      <w:keepNext/>
      <w:keepLines/>
      <w:spacing w:before="240" w:after="240" w:line="36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FA4"/>
    <w:pPr>
      <w:keepNext/>
      <w:keepLines/>
      <w:spacing w:before="240" w:after="24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70"/>
    <w:pPr>
      <w:keepNext/>
      <w:keepLines/>
      <w:spacing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E9B"/>
    <w:pPr>
      <w:keepNext/>
      <w:keepLines/>
      <w:numPr>
        <w:ilvl w:val="5"/>
        <w:numId w:val="1"/>
      </w:numPr>
      <w:spacing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E9B"/>
    <w:pPr>
      <w:keepNext/>
      <w:keepLines/>
      <w:numPr>
        <w:ilvl w:val="6"/>
        <w:numId w:val="1"/>
      </w:numPr>
      <w:spacing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E9B"/>
    <w:pPr>
      <w:keepNext/>
      <w:keepLines/>
      <w:numPr>
        <w:ilvl w:val="7"/>
        <w:numId w:val="1"/>
      </w:numPr>
      <w:spacing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E9B"/>
    <w:pPr>
      <w:keepNext/>
      <w:keepLines/>
      <w:numPr>
        <w:ilvl w:val="8"/>
        <w:numId w:val="1"/>
      </w:numPr>
      <w:spacing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NSTAAFL">
    <w:name w:val="TANSTAAFL"/>
    <w:basedOn w:val="Normal"/>
    <w:link w:val="TANSTAAFLChar"/>
    <w:rsid w:val="009D6E9B"/>
    <w:pPr>
      <w:jc w:val="right"/>
    </w:pPr>
    <w:rPr>
      <w:lang w:val="mn-MN"/>
    </w:rPr>
  </w:style>
  <w:style w:type="character" w:customStyle="1" w:styleId="TANSTAAFLChar">
    <w:name w:val="TANSTAAFL Char"/>
    <w:basedOn w:val="DefaultParagraphFont"/>
    <w:link w:val="TANSTAAFL"/>
    <w:rsid w:val="009D6E9B"/>
    <w:rPr>
      <w:sz w:val="24"/>
      <w:lang w:val="mn-MN"/>
    </w:rPr>
  </w:style>
  <w:style w:type="character" w:customStyle="1" w:styleId="Heading1Char">
    <w:name w:val="Heading 1 Char"/>
    <w:basedOn w:val="DefaultParagraphFont"/>
    <w:link w:val="Heading1"/>
    <w:uiPriority w:val="9"/>
    <w:rsid w:val="00637E39"/>
    <w:rPr>
      <w:rFonts w:asciiTheme="majorHAnsi" w:eastAsiaTheme="majorEastAsia" w:hAnsiTheme="majorHAnsi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2EAF"/>
    <w:rPr>
      <w:rFonts w:asciiTheme="majorHAnsi" w:eastAsiaTheme="majorEastAsia" w:hAnsiTheme="majorHAnsi" w:cstheme="majorBidi"/>
      <w:b/>
      <w:bCs/>
      <w:sz w:val="24"/>
      <w:lang w:val="mn-MN"/>
    </w:rPr>
  </w:style>
  <w:style w:type="character" w:customStyle="1" w:styleId="Heading3Char">
    <w:name w:val="Heading 3 Char"/>
    <w:basedOn w:val="DefaultParagraphFont"/>
    <w:link w:val="Heading3"/>
    <w:uiPriority w:val="9"/>
    <w:rsid w:val="00C25FA4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5FA4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7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E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E9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E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E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16B41"/>
    <w:pPr>
      <w:spacing w:before="120" w:after="0"/>
      <w:jc w:val="left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6E9B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6E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E9B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C0504D" w:themeColor="accent2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6E9B"/>
    <w:rPr>
      <w:rFonts w:asciiTheme="majorHAnsi" w:eastAsiaTheme="majorEastAsia" w:hAnsiTheme="majorHAnsi" w:cstheme="majorBidi"/>
      <w:i/>
      <w:iCs/>
      <w:color w:val="C0504D" w:themeColor="accent2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9D6E9B"/>
    <w:pPr>
      <w:spacing w:after="0" w:line="360" w:lineRule="auto"/>
      <w:ind w:left="720"/>
      <w:jc w:val="center"/>
    </w:pPr>
    <w:rPr>
      <w:rFonts w:ascii="Times New Roman" w:eastAsiaTheme="minorEastAsia" w:hAnsi="Times New Roman"/>
      <w:b/>
      <w:i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D6E9B"/>
    <w:rPr>
      <w:rFonts w:ascii="Times New Roman" w:eastAsiaTheme="minorEastAsia" w:hAnsi="Times New Roman"/>
      <w:b/>
      <w:i/>
      <w:sz w:val="24"/>
    </w:rPr>
  </w:style>
  <w:style w:type="paragraph" w:styleId="ListParagraph">
    <w:name w:val="List Paragraph"/>
    <w:basedOn w:val="Normal"/>
    <w:uiPriority w:val="34"/>
    <w:qFormat/>
    <w:rsid w:val="009D6E9B"/>
    <w:pPr>
      <w:ind w:left="720"/>
      <w:contextualSpacing/>
      <w:jc w:val="left"/>
    </w:pPr>
    <w:rPr>
      <w:sz w:val="22"/>
      <w:szCs w:val="28"/>
      <w:lang w:bidi="mn-Mong-CN"/>
    </w:rPr>
  </w:style>
  <w:style w:type="paragraph" w:styleId="TOCHeading">
    <w:name w:val="TOC Heading"/>
    <w:aliases w:val="Source"/>
    <w:basedOn w:val="Heading1"/>
    <w:next w:val="Normal"/>
    <w:uiPriority w:val="39"/>
    <w:unhideWhenUsed/>
    <w:qFormat/>
    <w:rsid w:val="00F41336"/>
    <w:pPr>
      <w:numPr>
        <w:numId w:val="0"/>
      </w:numPr>
      <w:spacing w:before="0" w:after="0"/>
      <w:jc w:val="right"/>
      <w:outlineLvl w:val="9"/>
    </w:pPr>
    <w:rPr>
      <w:rFonts w:ascii="Times New Roman" w:hAnsi="Times New Roman"/>
      <w:b w:val="0"/>
      <w:i/>
      <w:caps w:val="0"/>
      <w:sz w:val="20"/>
    </w:rPr>
  </w:style>
  <w:style w:type="paragraph" w:customStyle="1" w:styleId="thesisnormal">
    <w:name w:val="thesis_normal"/>
    <w:basedOn w:val="Normal"/>
    <w:rsid w:val="009A5056"/>
    <w:pPr>
      <w:spacing w:after="0" w:line="240" w:lineRule="auto"/>
      <w:ind w:right="6"/>
      <w:jc w:val="center"/>
    </w:pPr>
    <w:rPr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056"/>
    <w:rPr>
      <w:rFonts w:ascii="Tahoma" w:eastAsia="Times New Roman" w:hAnsi="Tahoma" w:cs="Tahoma"/>
      <w:sz w:val="16"/>
      <w:szCs w:val="16"/>
    </w:rPr>
  </w:style>
  <w:style w:type="numbering" w:customStyle="1" w:styleId="Thesis">
    <w:name w:val="Thesis"/>
    <w:uiPriority w:val="99"/>
    <w:rsid w:val="00556D70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4326"/>
    <w:pPr>
      <w:spacing w:before="120" w:after="12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B055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0553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055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4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5A5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B4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5A5"/>
    <w:rPr>
      <w:rFonts w:ascii="Times New Roman" w:eastAsia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B9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757F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Graph">
    <w:name w:val="Graph"/>
    <w:basedOn w:val="Caption"/>
    <w:link w:val="GraphChar"/>
    <w:rsid w:val="00C40921"/>
    <w:pPr>
      <w:jc w:val="both"/>
    </w:pPr>
    <w:rPr>
      <w:rFonts w:eastAsiaTheme="minorHAnsi" w:cs="Arial"/>
      <w:b w:val="0"/>
      <w:color w:val="006600"/>
      <w:szCs w:val="20"/>
      <w:lang w:val="mn-MN"/>
    </w:rPr>
  </w:style>
  <w:style w:type="character" w:customStyle="1" w:styleId="GraphChar">
    <w:name w:val="Graph Char"/>
    <w:basedOn w:val="DefaultParagraphFont"/>
    <w:link w:val="Graph"/>
    <w:rsid w:val="00C40921"/>
    <w:rPr>
      <w:rFonts w:ascii="Arial" w:hAnsi="Arial" w:cs="Arial"/>
      <w:b/>
      <w:bCs/>
      <w:color w:val="006600"/>
      <w:sz w:val="20"/>
      <w:szCs w:val="20"/>
      <w:lang w:val="mn-MN"/>
    </w:rPr>
  </w:style>
  <w:style w:type="paragraph" w:styleId="TableofFigures">
    <w:name w:val="table of figures"/>
    <w:basedOn w:val="Normal"/>
    <w:next w:val="Normal"/>
    <w:uiPriority w:val="99"/>
    <w:unhideWhenUsed/>
    <w:rsid w:val="00A55F78"/>
    <w:pPr>
      <w:spacing w:before="120" w:after="120"/>
    </w:pPr>
  </w:style>
  <w:style w:type="paragraph" w:customStyle="1" w:styleId="Heading1b">
    <w:name w:val="Heading 1b"/>
    <w:basedOn w:val="Heading1"/>
    <w:link w:val="Heading1bChar"/>
    <w:qFormat/>
    <w:rsid w:val="00C25FA4"/>
    <w:pPr>
      <w:numPr>
        <w:numId w:val="0"/>
      </w:numPr>
    </w:pPr>
  </w:style>
  <w:style w:type="paragraph" w:customStyle="1" w:styleId="normaltab">
    <w:name w:val="normal tab"/>
    <w:basedOn w:val="Normal"/>
    <w:link w:val="normaltabChar"/>
    <w:qFormat/>
    <w:rsid w:val="008C3F66"/>
    <w:pPr>
      <w:ind w:firstLine="720"/>
    </w:pPr>
    <w:rPr>
      <w:lang w:val="mn-MN"/>
    </w:rPr>
  </w:style>
  <w:style w:type="character" w:customStyle="1" w:styleId="Heading1bChar">
    <w:name w:val="Heading 1b Char"/>
    <w:basedOn w:val="Heading1Char"/>
    <w:link w:val="Heading1b"/>
    <w:rsid w:val="00C25FA4"/>
    <w:rPr>
      <w:rFonts w:asciiTheme="majorHAnsi" w:eastAsiaTheme="majorEastAsia" w:hAnsiTheme="majorHAnsi" w:cstheme="majorBidi"/>
      <w:b/>
      <w:bCs/>
      <w:caps/>
      <w:sz w:val="24"/>
      <w:szCs w:val="28"/>
      <w:lang w:val="mn-MN"/>
    </w:rPr>
  </w:style>
  <w:style w:type="character" w:customStyle="1" w:styleId="normaltabChar">
    <w:name w:val="normal tab Char"/>
    <w:basedOn w:val="DefaultParagraphFont"/>
    <w:link w:val="normaltab"/>
    <w:rsid w:val="008C3F66"/>
    <w:rPr>
      <w:rFonts w:ascii="Times New Roman" w:eastAsia="Times New Roman" w:hAnsi="Times New Roman" w:cs="Times New Roman"/>
      <w:sz w:val="24"/>
      <w:lang w:val="mn-MN"/>
    </w:rPr>
  </w:style>
  <w:style w:type="paragraph" w:styleId="Bibliography">
    <w:name w:val="Bibliography"/>
    <w:basedOn w:val="Normal"/>
    <w:next w:val="Normal"/>
    <w:uiPriority w:val="37"/>
    <w:unhideWhenUsed/>
    <w:rsid w:val="009B3B63"/>
  </w:style>
  <w:style w:type="table" w:styleId="TableGridLight">
    <w:name w:val="Grid Table Light"/>
    <w:basedOn w:val="TableNormal"/>
    <w:uiPriority w:val="40"/>
    <w:rsid w:val="00BA63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BA63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45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623E9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47BE5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7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1057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1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7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min-Erdene\Downloads\template_bachelory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NSTAAF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Bre96</b:Tag>
    <b:SourceType>JournalArticle</b:SourceType>
    <b:Guid>{90E46229-C637-4DCD-BE0B-F5BE257F3E9B}</b:Guid>
    <b:Author>
      <b:Author>
        <b:NameList>
          <b:Person>
            <b:Last>Breiman</b:Last>
            <b:First>L</b:First>
          </b:Person>
        </b:NameList>
      </b:Author>
    </b:Author>
    <b:Title>Bagging predictors</b:Title>
    <b:Year>1996</b:Year>
    <b:JournalName>Machine learning</b:JournalName>
    <b:Pages>123-140</b:Pages>
    <b:RefOrder>1</b:RefOrder>
  </b:Source>
  <b:Source>
    <b:Tag>Rap10</b:Tag>
    <b:SourceType>JournalArticle</b:SourceType>
    <b:Guid>{90DEEEDD-0F8D-4C06-A05F-9882A63376D5}</b:Guid>
    <b:Author>
      <b:Author>
        <b:NameList>
          <b:Person>
            <b:Last>Rapach</b:Last>
            <b:First>D.</b:First>
            <b:Middle>E., &amp; Strauss, J. K.</b:Middle>
          </b:Person>
        </b:NameList>
      </b:Author>
    </b:Author>
    <b:Title>Bagging or combining (or both)? An analysis based on forecasting US employment growth</b:Title>
    <b:JournalName>Econometric Reviews</b:JournalName>
    <b:Year>2010</b:Year>
    <b:Pages>511-533</b:Pages>
    <b:RefOrder>4</b:RefOrder>
  </b:Source>
  <b:Source>
    <b:Tag>Box87</b:Tag>
    <b:SourceType>Book</b:SourceType>
    <b:Guid>{26A50F44-BB14-437D-BAB4-EDB2D15A9F47}</b:Guid>
    <b:Title>Empirical model-building and response surfaces</b:Title>
    <b:Year>1987</b:Year>
    <b:Author>
      <b:Author>
        <b:Corporate>Box, G. E., &amp; Draper, N. R</b:Corporate>
      </b:Author>
    </b:Author>
    <b:City>New York</b:City>
    <b:Publisher>John Wiley &amp; Sons</b:Publisher>
    <b:RefOrder>2</b:RefOrder>
  </b:Source>
  <b:Source>
    <b:Tag>Ino08</b:Tag>
    <b:SourceType>JournalArticle</b:SourceType>
    <b:Guid>{24B01860-26F3-4D80-A2F7-C69EAC05DDC9}</b:Guid>
    <b:Author>
      <b:Author>
        <b:Corporate>Inoue, A., &amp; Kilian, L.</b:Corporate>
      </b:Author>
    </b:Author>
    <b:Title>How useful is bagging in forecasting economic time series? A case study of US consumer price inflation</b:Title>
    <b:JournalName>Journal of the American Statistical Association</b:JournalName>
    <b:Year>2008</b:Year>
    <b:Pages>511-522</b:Pages>
    <b:RefOrder>5</b:RefOrder>
  </b:Source>
  <b:Source>
    <b:Tag>Pet18</b:Tag>
    <b:SourceType>JournalArticle</b:SourceType>
    <b:Guid>{1475036E-9F3D-4ECA-AEFA-A3B50548F6B6}</b:Guid>
    <b:Title>Exploring the sources of uncertainty: Why does bagging for time series forecasting work?</b:Title>
    <b:Year>2018</b:Year>
    <b:Author>
      <b:Author>
        <b:Corporate>Petropoulos, F., Hyndman, R. J., &amp; Bergmeir, C.</b:Corporate>
      </b:Author>
    </b:Author>
    <b:JournalName>European Journal of Operational Research</b:JournalName>
    <b:Pages>545-554</b:Pages>
    <b:RefOrder>3</b:RefOrder>
  </b:Source>
</b:Sources>
</file>

<file path=customXml/itemProps1.xml><?xml version="1.0" encoding="utf-8"?>
<ds:datastoreItem xmlns:ds="http://schemas.openxmlformats.org/officeDocument/2006/customXml" ds:itemID="{9D87A649-BAB9-4A05-9920-500C0A61A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template_bachelory (1)</Template>
  <TotalTime>4153</TotalTime>
  <Pages>5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Nomin-Erdene</dc:creator>
  <cp:keywords/>
  <dc:description/>
  <cp:lastModifiedBy>Lkhagvasuren Otgonbayar</cp:lastModifiedBy>
  <cp:revision>124</cp:revision>
  <dcterms:created xsi:type="dcterms:W3CDTF">2019-11-12T09:33:00Z</dcterms:created>
  <dcterms:modified xsi:type="dcterms:W3CDTF">2020-02-27T08:32:00Z</dcterms:modified>
</cp:coreProperties>
</file>