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2BCF" w14:textId="7ED96010" w:rsidR="00E85476" w:rsidRPr="00E85476" w:rsidRDefault="00E85476" w:rsidP="00E85476">
      <w:pPr>
        <w:pStyle w:val="Title"/>
        <w:spacing w:after="240"/>
        <w:jc w:val="center"/>
        <w:rPr>
          <w:rFonts w:ascii="Times New Roman" w:hAnsi="Times New Roman" w:cs="Times New Roman"/>
          <w:sz w:val="28"/>
          <w:szCs w:val="28"/>
        </w:rPr>
      </w:pPr>
      <w:r w:rsidRPr="00E85476">
        <w:rPr>
          <w:rFonts w:ascii="Times New Roman" w:hAnsi="Times New Roman" w:cs="Times New Roman"/>
          <w:sz w:val="28"/>
          <w:szCs w:val="28"/>
        </w:rPr>
        <w:t xml:space="preserve">Монголын эдийн засагт сүүлийн 15 жилд </w:t>
      </w:r>
      <w:r w:rsidRPr="00E85476">
        <w:rPr>
          <w:rFonts w:ascii="Times New Roman" w:hAnsi="Times New Roman" w:cs="Times New Roman"/>
          <w:sz w:val="28"/>
          <w:szCs w:val="28"/>
          <w:lang w:val="mn-MN"/>
        </w:rPr>
        <w:t>б</w:t>
      </w:r>
      <w:r w:rsidRPr="00E85476">
        <w:rPr>
          <w:rFonts w:ascii="Times New Roman" w:hAnsi="Times New Roman" w:cs="Times New Roman"/>
          <w:sz w:val="28"/>
          <w:szCs w:val="28"/>
        </w:rPr>
        <w:t>аялгийн хараалын эдийн засгийн суваг ажиглагдсан уу?</w:t>
      </w:r>
    </w:p>
    <w:p w14:paraId="75DEBF6B" w14:textId="175DD6F7" w:rsidR="00544BEB" w:rsidRDefault="00E85476" w:rsidP="00E85476">
      <w:pPr>
        <w:jc w:val="both"/>
        <w:rPr>
          <w:rFonts w:ascii="Times New Roman" w:hAnsi="Times New Roman" w:cs="Times New Roman"/>
          <w:sz w:val="24"/>
          <w:szCs w:val="24"/>
          <w:lang w:val="mn-MN"/>
        </w:rPr>
      </w:pPr>
      <w:r w:rsidRPr="00E85476">
        <w:rPr>
          <w:rFonts w:ascii="Times New Roman" w:hAnsi="Times New Roman" w:cs="Times New Roman"/>
          <w:sz w:val="24"/>
          <w:szCs w:val="24"/>
          <w:lang w:val="mn-MN"/>
        </w:rPr>
        <w:t>Уул уурхайн экспорт</w:t>
      </w:r>
      <w:r>
        <w:rPr>
          <w:rFonts w:ascii="Times New Roman" w:hAnsi="Times New Roman" w:cs="Times New Roman"/>
          <w:sz w:val="24"/>
          <w:szCs w:val="24"/>
          <w:lang w:val="mn-MN"/>
        </w:rPr>
        <w:t>ийг</w:t>
      </w:r>
      <w:r w:rsidRPr="00E85476">
        <w:rPr>
          <w:rFonts w:ascii="Times New Roman" w:hAnsi="Times New Roman" w:cs="Times New Roman"/>
          <w:sz w:val="24"/>
          <w:szCs w:val="24"/>
          <w:lang w:val="mn-MN"/>
        </w:rPr>
        <w:t xml:space="preserve"> хэт шүтсэнээс бусад салбар нь хөгжихгүйд хүрч, дотооддоо валютын ханш өсч  баялгийн хараалд өртсөн цөөнгүй орон бий. Үүний жишээнд Кувейт, Арабын Эмират, Саудын Араб, Замби зэрэг орныг нэрлэж болохоор </w:t>
      </w:r>
      <w:r>
        <w:rPr>
          <w:rFonts w:ascii="Times New Roman" w:hAnsi="Times New Roman" w:cs="Times New Roman"/>
          <w:sz w:val="24"/>
          <w:szCs w:val="24"/>
          <w:lang w:val="mn-MN"/>
        </w:rPr>
        <w:t xml:space="preserve">байна. </w:t>
      </w:r>
      <w:r w:rsidRPr="00E85476">
        <w:rPr>
          <w:rFonts w:ascii="Times New Roman" w:hAnsi="Times New Roman" w:cs="Times New Roman"/>
          <w:sz w:val="24"/>
          <w:szCs w:val="24"/>
          <w:lang w:val="mn-MN"/>
        </w:rPr>
        <w:t xml:space="preserve">Монгол </w:t>
      </w:r>
      <w:r w:rsidR="00E61801">
        <w:rPr>
          <w:rFonts w:ascii="Times New Roman" w:hAnsi="Times New Roman" w:cs="Times New Roman"/>
          <w:sz w:val="24"/>
          <w:szCs w:val="24"/>
          <w:lang w:val="mn-MN"/>
        </w:rPr>
        <w:t>улсын</w:t>
      </w:r>
      <w:r w:rsidRPr="00E85476">
        <w:rPr>
          <w:rFonts w:ascii="Times New Roman" w:hAnsi="Times New Roman" w:cs="Times New Roman"/>
          <w:sz w:val="24"/>
          <w:szCs w:val="24"/>
          <w:lang w:val="mn-MN"/>
        </w:rPr>
        <w:t xml:space="preserve"> хувьд </w:t>
      </w:r>
      <w:r>
        <w:rPr>
          <w:rFonts w:ascii="Times New Roman" w:hAnsi="Times New Roman" w:cs="Times New Roman"/>
          <w:sz w:val="24"/>
          <w:szCs w:val="24"/>
          <w:lang w:val="mn-MN"/>
        </w:rPr>
        <w:t xml:space="preserve">ч </w:t>
      </w:r>
      <w:r w:rsidR="00C63C0E">
        <w:rPr>
          <w:rFonts w:ascii="Times New Roman" w:hAnsi="Times New Roman" w:cs="Times New Roman"/>
          <w:sz w:val="24"/>
          <w:szCs w:val="24"/>
          <w:lang w:val="mn-MN"/>
        </w:rPr>
        <w:t xml:space="preserve">эдгээр орнуудын </w:t>
      </w:r>
      <w:r w:rsidRPr="00E85476">
        <w:rPr>
          <w:rFonts w:ascii="Times New Roman" w:hAnsi="Times New Roman" w:cs="Times New Roman"/>
          <w:sz w:val="24"/>
          <w:szCs w:val="24"/>
          <w:lang w:val="mn-MN"/>
        </w:rPr>
        <w:t>нэгэн адил баялгийн хараал нүүрлэ</w:t>
      </w:r>
      <w:r>
        <w:rPr>
          <w:rFonts w:ascii="Times New Roman" w:hAnsi="Times New Roman" w:cs="Times New Roman"/>
          <w:sz w:val="24"/>
          <w:szCs w:val="24"/>
          <w:lang w:val="mn-MN"/>
        </w:rPr>
        <w:t>сэн</w:t>
      </w:r>
      <w:r w:rsidR="00C63C0E">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хэмээн үзэхэд </w:t>
      </w:r>
      <w:r w:rsidR="00C63C0E">
        <w:rPr>
          <w:rFonts w:ascii="Times New Roman" w:hAnsi="Times New Roman" w:cs="Times New Roman"/>
          <w:sz w:val="24"/>
          <w:szCs w:val="24"/>
          <w:lang w:val="mn-MN"/>
        </w:rPr>
        <w:t xml:space="preserve">хэлсдэхгүй </w:t>
      </w:r>
      <w:r>
        <w:rPr>
          <w:rFonts w:ascii="Times New Roman" w:hAnsi="Times New Roman" w:cs="Times New Roman"/>
          <w:sz w:val="24"/>
          <w:szCs w:val="24"/>
          <w:lang w:val="mn-MN"/>
        </w:rPr>
        <w:t>болов уу</w:t>
      </w:r>
      <w:r w:rsidRPr="00E85476">
        <w:rPr>
          <w:rFonts w:ascii="Times New Roman" w:hAnsi="Times New Roman" w:cs="Times New Roman"/>
          <w:sz w:val="24"/>
          <w:szCs w:val="24"/>
          <w:lang w:val="mn-MN"/>
        </w:rPr>
        <w:t>.</w:t>
      </w:r>
      <w:r>
        <w:rPr>
          <w:rFonts w:ascii="Times New Roman" w:hAnsi="Times New Roman" w:cs="Times New Roman"/>
          <w:sz w:val="24"/>
          <w:szCs w:val="24"/>
          <w:lang w:val="mn-MN"/>
        </w:rPr>
        <w:t xml:space="preserve"> </w:t>
      </w:r>
      <w:r w:rsidRPr="00E85476">
        <w:rPr>
          <w:rFonts w:ascii="Times New Roman" w:hAnsi="Times New Roman" w:cs="Times New Roman"/>
          <w:sz w:val="24"/>
          <w:szCs w:val="24"/>
          <w:lang w:val="mn-MN"/>
        </w:rPr>
        <w:t>Ашигт малтмалын олборлолт нь богино хугацаанд эдийн засгийг хөгжүүлдэг ч урт хугацааны дараа эргээд сөрөг үр дагавар авчрах</w:t>
      </w:r>
      <w:r w:rsidR="00C63C0E">
        <w:rPr>
          <w:rFonts w:ascii="Times New Roman" w:hAnsi="Times New Roman" w:cs="Times New Roman"/>
          <w:sz w:val="24"/>
          <w:szCs w:val="24"/>
          <w:lang w:val="mn-MN"/>
        </w:rPr>
        <w:t xml:space="preserve">ыг баялагийн хараал хэмээн тодорхойлох боломжтой юм. </w:t>
      </w:r>
      <w:r w:rsidR="00544BEB" w:rsidRPr="00544BEB">
        <w:rPr>
          <w:rFonts w:ascii="Times New Roman" w:hAnsi="Times New Roman" w:cs="Times New Roman"/>
          <w:sz w:val="24"/>
          <w:szCs w:val="24"/>
          <w:lang w:val="mn-MN"/>
        </w:rPr>
        <w:t>Боломжит бүхий л сувгаар байгалийн баялаг нь урт хугацааны хөгжлийн туршид хараал болж болох ба  хамгийн өргөн таамаглагдсан зүйл нь институцүүд ба засаглалын  шинж чанар  байж болзошгүй</w:t>
      </w:r>
      <w:r w:rsidR="00544BEB">
        <w:rPr>
          <w:rFonts w:ascii="Times New Roman" w:hAnsi="Times New Roman" w:cs="Times New Roman"/>
          <w:sz w:val="24"/>
          <w:szCs w:val="24"/>
          <w:lang w:val="mn-MN"/>
        </w:rPr>
        <w:t>.</w:t>
      </w:r>
      <w:sdt>
        <w:sdtPr>
          <w:rPr>
            <w:rFonts w:ascii="Times New Roman" w:hAnsi="Times New Roman" w:cs="Times New Roman"/>
            <w:sz w:val="24"/>
            <w:szCs w:val="24"/>
            <w:lang w:val="mn-MN"/>
          </w:rPr>
          <w:id w:val="-118145370"/>
          <w:citation/>
        </w:sdtPr>
        <w:sdtEndPr/>
        <w:sdtContent>
          <w:r w:rsidR="00E61801">
            <w:rPr>
              <w:rFonts w:ascii="Times New Roman" w:hAnsi="Times New Roman" w:cs="Times New Roman"/>
              <w:sz w:val="24"/>
              <w:szCs w:val="24"/>
              <w:lang w:val="mn-MN"/>
            </w:rPr>
            <w:fldChar w:fldCharType="begin"/>
          </w:r>
          <w:r w:rsidR="00E61801">
            <w:rPr>
              <w:rFonts w:ascii="Times New Roman" w:hAnsi="Times New Roman" w:cs="Times New Roman"/>
              <w:sz w:val="24"/>
              <w:szCs w:val="24"/>
              <w:lang w:val="mn-MN"/>
            </w:rPr>
            <w:instrText xml:space="preserve"> CITATION Жеф11 \l 1104 </w:instrText>
          </w:r>
          <w:r w:rsidR="00E61801">
            <w:rPr>
              <w:rFonts w:ascii="Times New Roman" w:hAnsi="Times New Roman" w:cs="Times New Roman"/>
              <w:sz w:val="24"/>
              <w:szCs w:val="24"/>
              <w:lang w:val="mn-MN"/>
            </w:rPr>
            <w:fldChar w:fldCharType="separate"/>
          </w:r>
          <w:r w:rsidR="00E61801">
            <w:rPr>
              <w:rFonts w:ascii="Times New Roman" w:hAnsi="Times New Roman" w:cs="Times New Roman"/>
              <w:noProof/>
              <w:sz w:val="24"/>
              <w:szCs w:val="24"/>
              <w:lang w:val="mn-MN"/>
            </w:rPr>
            <w:t xml:space="preserve"> </w:t>
          </w:r>
          <w:r w:rsidR="00E61801" w:rsidRPr="00E61801">
            <w:rPr>
              <w:rFonts w:ascii="Times New Roman" w:hAnsi="Times New Roman" w:cs="Times New Roman"/>
              <w:noProof/>
              <w:sz w:val="24"/>
              <w:szCs w:val="24"/>
              <w:lang w:val="mn-MN"/>
            </w:rPr>
            <w:t>(Франкел, 2011)</w:t>
          </w:r>
          <w:r w:rsidR="00E61801">
            <w:rPr>
              <w:rFonts w:ascii="Times New Roman" w:hAnsi="Times New Roman" w:cs="Times New Roman"/>
              <w:sz w:val="24"/>
              <w:szCs w:val="24"/>
              <w:lang w:val="mn-MN"/>
            </w:rPr>
            <w:fldChar w:fldCharType="end"/>
          </w:r>
        </w:sdtContent>
      </w:sdt>
      <w:r w:rsidR="00E61801" w:rsidRPr="00E61801">
        <w:rPr>
          <w:rFonts w:ascii="Times New Roman" w:hAnsi="Times New Roman" w:cs="Times New Roman"/>
          <w:sz w:val="24"/>
          <w:szCs w:val="24"/>
        </w:rPr>
        <w:t xml:space="preserve"> </w:t>
      </w:r>
      <w:r w:rsidR="00E61801" w:rsidRPr="00D822BE">
        <w:rPr>
          <w:rFonts w:ascii="Times New Roman" w:hAnsi="Times New Roman" w:cs="Times New Roman"/>
          <w:sz w:val="24"/>
          <w:szCs w:val="24"/>
        </w:rPr>
        <w:t>Нэгэн үе ашигт малтмалын баялаг нь үнэд орсон үед тухайн орнууд</w:t>
      </w:r>
      <w:r w:rsidR="00E61801" w:rsidRPr="00D822BE">
        <w:rPr>
          <w:rFonts w:ascii="Times New Roman" w:hAnsi="Times New Roman" w:cs="Times New Roman"/>
          <w:sz w:val="24"/>
          <w:szCs w:val="24"/>
          <w:lang w:val="mn-MN"/>
        </w:rPr>
        <w:t>ы</w:t>
      </w:r>
      <w:r w:rsidR="00E61801" w:rsidRPr="00D822BE">
        <w:rPr>
          <w:rFonts w:ascii="Times New Roman" w:hAnsi="Times New Roman" w:cs="Times New Roman"/>
          <w:sz w:val="24"/>
          <w:szCs w:val="24"/>
        </w:rPr>
        <w:t>н эдийн засгийн өсөлт асар өндөр байсан бол одоо уналтад орж эхэлж байна.</w:t>
      </w:r>
      <w:r w:rsidR="00E61801">
        <w:rPr>
          <w:rFonts w:ascii="Times New Roman" w:hAnsi="Times New Roman" w:cs="Times New Roman"/>
          <w:sz w:val="24"/>
          <w:szCs w:val="24"/>
          <w:lang w:val="mn-MN"/>
        </w:rPr>
        <w:t xml:space="preserve"> </w:t>
      </w:r>
      <w:r w:rsidR="00E61801" w:rsidRPr="00D822BE">
        <w:rPr>
          <w:rFonts w:ascii="Times New Roman" w:hAnsi="Times New Roman" w:cs="Times New Roman"/>
          <w:sz w:val="24"/>
          <w:szCs w:val="24"/>
        </w:rPr>
        <w:t>Замби улсын эдийн засаг 1960-1990 онд асар хурдацтай өсч байсан бол олборлолт буураад, ашигт малтмал дундраад ирмэгц эдийн засаг нь хүндэрч эхэлж байна. Энэ мэт баялгийн хараалд өртсөн орнуудыг харахад 25-50 жили</w:t>
      </w:r>
      <w:r w:rsidR="00E61801" w:rsidRPr="00D822BE">
        <w:rPr>
          <w:rFonts w:ascii="Times New Roman" w:hAnsi="Times New Roman" w:cs="Times New Roman"/>
          <w:sz w:val="24"/>
          <w:szCs w:val="24"/>
          <w:lang w:val="mn-MN"/>
        </w:rPr>
        <w:t>й</w:t>
      </w:r>
      <w:r w:rsidR="00E61801" w:rsidRPr="00D822BE">
        <w:rPr>
          <w:rFonts w:ascii="Times New Roman" w:hAnsi="Times New Roman" w:cs="Times New Roman"/>
          <w:sz w:val="24"/>
          <w:szCs w:val="24"/>
        </w:rPr>
        <w:t>н хугацаанд маш өндөр ашигтай байдаг ч хэтдээ маш сөрөг үр д</w:t>
      </w:r>
      <w:r w:rsidR="00E61801" w:rsidRPr="00D822BE">
        <w:rPr>
          <w:rFonts w:ascii="Times New Roman" w:hAnsi="Times New Roman" w:cs="Times New Roman"/>
          <w:sz w:val="24"/>
          <w:szCs w:val="24"/>
          <w:lang w:val="mn-MN"/>
        </w:rPr>
        <w:t>а</w:t>
      </w:r>
      <w:r w:rsidR="00E61801" w:rsidRPr="00D822BE">
        <w:rPr>
          <w:rFonts w:ascii="Times New Roman" w:hAnsi="Times New Roman" w:cs="Times New Roman"/>
          <w:sz w:val="24"/>
          <w:szCs w:val="24"/>
        </w:rPr>
        <w:t>г</w:t>
      </w:r>
      <w:r w:rsidR="00E61801" w:rsidRPr="00D822BE">
        <w:rPr>
          <w:rFonts w:ascii="Times New Roman" w:hAnsi="Times New Roman" w:cs="Times New Roman"/>
          <w:sz w:val="24"/>
          <w:szCs w:val="24"/>
          <w:lang w:val="mn-MN"/>
        </w:rPr>
        <w:t>а</w:t>
      </w:r>
      <w:r w:rsidR="00E61801" w:rsidRPr="00D822BE">
        <w:rPr>
          <w:rFonts w:ascii="Times New Roman" w:hAnsi="Times New Roman" w:cs="Times New Roman"/>
          <w:sz w:val="24"/>
          <w:szCs w:val="24"/>
        </w:rPr>
        <w:t xml:space="preserve">врыг авчирсан байдаг. Манай улсын хувьд энэхүү баялгийн хараал гэх эдийн засгийн өвчнөөс сэргийлэхийн тулд төсөв, санхүү, мөнгөний бодлогодоо онцгой анхаарч, ашигт малтмалаас олсон орлогоо зөв ашиглах, ирээдүйд зориулсан  хуримтлал бий болгохын чухлыг сануулсан </w:t>
      </w:r>
      <w:r w:rsidR="00E61801">
        <w:rPr>
          <w:rFonts w:ascii="Times New Roman" w:hAnsi="Times New Roman" w:cs="Times New Roman"/>
          <w:sz w:val="24"/>
          <w:szCs w:val="24"/>
          <w:lang w:val="mn-MN"/>
        </w:rPr>
        <w:t xml:space="preserve">байдаг. Гэвч сүүлийн 15 жилийн хугацаанд </w:t>
      </w:r>
      <w:r w:rsidR="003A17F7">
        <w:rPr>
          <w:rFonts w:ascii="Times New Roman" w:hAnsi="Times New Roman" w:cs="Times New Roman"/>
          <w:sz w:val="24"/>
          <w:szCs w:val="24"/>
          <w:lang w:val="mn-MN"/>
        </w:rPr>
        <w:t xml:space="preserve">эдгээр зөвлөмжүүд хэрэгжсэн гэхээсээ илүүтэй баялагийн хараалын нөлөө улам л ихэссэн байна. </w:t>
      </w:r>
      <w:r w:rsidR="008B0AA9">
        <w:rPr>
          <w:rFonts w:ascii="Times New Roman" w:hAnsi="Times New Roman" w:cs="Times New Roman"/>
          <w:sz w:val="24"/>
          <w:szCs w:val="24"/>
          <w:lang w:val="mn-MN"/>
        </w:rPr>
        <w:t xml:space="preserve">Чухамдаа ямар сувгаар нөлөөлж буй </w:t>
      </w:r>
      <w:r w:rsidR="00C809C9">
        <w:rPr>
          <w:rFonts w:ascii="Times New Roman" w:hAnsi="Times New Roman" w:cs="Times New Roman"/>
          <w:sz w:val="24"/>
          <w:szCs w:val="24"/>
          <w:lang w:val="mn-MN"/>
        </w:rPr>
        <w:t>тодорхойлож гэмээнэ хаана алдсан гэдгээ мэдэж түүнд тохирсон бодлого боловсруулах нь ач холбогдолтой юм.</w:t>
      </w:r>
      <w:r w:rsidR="008B0AA9">
        <w:rPr>
          <w:rFonts w:ascii="Times New Roman" w:hAnsi="Times New Roman" w:cs="Times New Roman"/>
          <w:sz w:val="24"/>
          <w:szCs w:val="24"/>
          <w:lang w:val="mn-MN"/>
        </w:rPr>
        <w:t xml:space="preserve"> Энэхүү эссээний хүрээнд баялагийн хараалыг бий болгож хамгийн чухал эдийн засгийн сувгийг </w:t>
      </w:r>
      <w:r w:rsidR="00B43D9C">
        <w:rPr>
          <w:rFonts w:ascii="Times New Roman" w:hAnsi="Times New Roman" w:cs="Times New Roman"/>
          <w:sz w:val="24"/>
          <w:szCs w:val="24"/>
          <w:lang w:val="mn-MN"/>
        </w:rPr>
        <w:t>дурдах</w:t>
      </w:r>
      <w:r w:rsidR="008B0AA9">
        <w:rPr>
          <w:rFonts w:ascii="Times New Roman" w:hAnsi="Times New Roman" w:cs="Times New Roman"/>
          <w:sz w:val="24"/>
          <w:szCs w:val="24"/>
          <w:lang w:val="mn-MN"/>
        </w:rPr>
        <w:t xml:space="preserve"> болно.</w:t>
      </w:r>
    </w:p>
    <w:p w14:paraId="45969E9D" w14:textId="4D1C4A5C" w:rsidR="00856F76" w:rsidRPr="006B3D63" w:rsidRDefault="00856F76" w:rsidP="00E85476">
      <w:pPr>
        <w:jc w:val="both"/>
        <w:rPr>
          <w:rFonts w:ascii="Times New Roman" w:hAnsi="Times New Roman" w:cs="Times New Roman"/>
          <w:sz w:val="24"/>
          <w:szCs w:val="24"/>
          <w:lang w:val="mn-MN"/>
        </w:rPr>
      </w:pPr>
      <w:r>
        <w:rPr>
          <w:rFonts w:ascii="Times New Roman" w:hAnsi="Times New Roman" w:cs="Times New Roman"/>
          <w:sz w:val="24"/>
          <w:szCs w:val="24"/>
          <w:lang w:val="mn-MN"/>
        </w:rPr>
        <w:t>Голланд өвчин нь тухайн нэг улсад өрнөж буй уул, уурхайн олборлох салбарын огцом өсөлт нь тухайн эдийн засгийн бүтцийг дунд, урт хугацаанд хэрхэн өөрчилж болохыг онолын загвараар тайлбарладаг бөгөөд баялагийн хараалд хүргэ</w:t>
      </w:r>
      <w:r w:rsidR="00A428A5">
        <w:rPr>
          <w:rFonts w:ascii="Times New Roman" w:hAnsi="Times New Roman" w:cs="Times New Roman"/>
          <w:sz w:val="24"/>
          <w:szCs w:val="24"/>
          <w:lang w:val="mn-MN"/>
        </w:rPr>
        <w:t>х</w:t>
      </w:r>
      <w:r>
        <w:rPr>
          <w:rFonts w:ascii="Times New Roman" w:hAnsi="Times New Roman" w:cs="Times New Roman"/>
          <w:sz w:val="24"/>
          <w:szCs w:val="24"/>
          <w:lang w:val="mn-MN"/>
        </w:rPr>
        <w:t xml:space="preserve"> сувгуудын нэг хэмээн үзэж болно. </w:t>
      </w:r>
      <w:sdt>
        <w:sdtPr>
          <w:rPr>
            <w:rFonts w:ascii="Times New Roman" w:hAnsi="Times New Roman" w:cs="Times New Roman"/>
            <w:sz w:val="24"/>
            <w:szCs w:val="24"/>
            <w:lang w:val="mn-MN"/>
          </w:rPr>
          <w:id w:val="828243810"/>
          <w:citation/>
        </w:sdtPr>
        <w:sdtEndPr/>
        <w:sdtContent>
          <w:r w:rsidR="00083088">
            <w:rPr>
              <w:rFonts w:ascii="Times New Roman" w:hAnsi="Times New Roman" w:cs="Times New Roman"/>
              <w:sz w:val="24"/>
              <w:szCs w:val="24"/>
              <w:lang w:val="mn-MN"/>
            </w:rPr>
            <w:fldChar w:fldCharType="begin"/>
          </w:r>
          <w:r w:rsidR="0006709E">
            <w:rPr>
              <w:rFonts w:ascii="Times New Roman" w:hAnsi="Times New Roman" w:cs="Times New Roman"/>
              <w:sz w:val="24"/>
              <w:szCs w:val="24"/>
              <w:lang w:val="mn-MN"/>
            </w:rPr>
            <w:instrText xml:space="preserve">CITATION ПАв12 \l 1104 </w:instrText>
          </w:r>
          <w:r w:rsidR="00083088">
            <w:rPr>
              <w:rFonts w:ascii="Times New Roman" w:hAnsi="Times New Roman" w:cs="Times New Roman"/>
              <w:sz w:val="24"/>
              <w:szCs w:val="24"/>
              <w:lang w:val="mn-MN"/>
            </w:rPr>
            <w:fldChar w:fldCharType="separate"/>
          </w:r>
          <w:r w:rsidR="0006709E" w:rsidRPr="0006709E">
            <w:rPr>
              <w:rFonts w:ascii="Times New Roman" w:hAnsi="Times New Roman" w:cs="Times New Roman"/>
              <w:noProof/>
              <w:sz w:val="24"/>
              <w:szCs w:val="24"/>
              <w:lang w:val="mn-MN"/>
            </w:rPr>
            <w:t>(П. Авралт-Од, Д.Ган-Очир, 2012)</w:t>
          </w:r>
          <w:r w:rsidR="00083088">
            <w:rPr>
              <w:rFonts w:ascii="Times New Roman" w:hAnsi="Times New Roman" w:cs="Times New Roman"/>
              <w:sz w:val="24"/>
              <w:szCs w:val="24"/>
              <w:lang w:val="mn-MN"/>
            </w:rPr>
            <w:fldChar w:fldCharType="end"/>
          </w:r>
        </w:sdtContent>
      </w:sdt>
      <w:r w:rsidR="0006709E">
        <w:rPr>
          <w:rFonts w:ascii="Times New Roman" w:hAnsi="Times New Roman" w:cs="Times New Roman"/>
          <w:sz w:val="24"/>
          <w:szCs w:val="24"/>
          <w:lang w:val="mn-MN"/>
        </w:rPr>
        <w:t xml:space="preserve"> </w:t>
      </w:r>
      <w:r w:rsidR="0088079D">
        <w:rPr>
          <w:rFonts w:ascii="Times New Roman" w:hAnsi="Times New Roman" w:cs="Times New Roman"/>
          <w:sz w:val="24"/>
          <w:szCs w:val="24"/>
          <w:lang w:val="mn-MN"/>
        </w:rPr>
        <w:t xml:space="preserve">Тухайлбал уул уурхайн салбарын өсөлт нэмэгдэж байгаагаас шалтгаалан хөрөнгө оруулагчдыг татах бөгөөд үр дүнд нь </w:t>
      </w:r>
      <w:r w:rsidR="009E6A7E">
        <w:rPr>
          <w:rFonts w:ascii="Times New Roman" w:hAnsi="Times New Roman" w:cs="Times New Roman"/>
          <w:sz w:val="24"/>
          <w:szCs w:val="24"/>
          <w:lang w:val="mn-MN"/>
        </w:rPr>
        <w:t>ажлын байр нэмэгдэж, энэ салбарын цалингийн түвшин өсөх юм.</w:t>
      </w:r>
      <w:r w:rsidR="00CB1EEC">
        <w:rPr>
          <w:rFonts w:ascii="Times New Roman" w:hAnsi="Times New Roman" w:cs="Times New Roman"/>
          <w:sz w:val="24"/>
          <w:szCs w:val="24"/>
          <w:lang w:val="mn-MN"/>
        </w:rPr>
        <w:t xml:space="preserve"> Өндөр цалингийн нөлөөгөөр салбар хооронд өндөр ур чадвартай ажиллах хүчин шилжих буюу бусад салбарын бүтээмжийг бууруулна. Өөрөөр бусад салбарыг улам л хүнд байдалд оруулах юм.</w:t>
      </w:r>
      <w:r w:rsidR="00A500F9">
        <w:rPr>
          <w:rFonts w:ascii="Times New Roman" w:hAnsi="Times New Roman" w:cs="Times New Roman"/>
          <w:sz w:val="24"/>
          <w:szCs w:val="24"/>
        </w:rPr>
        <w:t xml:space="preserve"> </w:t>
      </w:r>
      <w:r w:rsidR="00A428A5" w:rsidRPr="00D822BE">
        <w:rPr>
          <w:rFonts w:ascii="Times New Roman" w:hAnsi="Times New Roman" w:cs="Times New Roman"/>
          <w:sz w:val="24"/>
          <w:szCs w:val="24"/>
        </w:rPr>
        <w:t>Байгалийн баялаг гэдэг бол шавхагдан барагддаг нөөц</w:t>
      </w:r>
      <w:r w:rsidR="00A428A5">
        <w:rPr>
          <w:rFonts w:ascii="Times New Roman" w:hAnsi="Times New Roman" w:cs="Times New Roman"/>
          <w:sz w:val="24"/>
          <w:szCs w:val="24"/>
          <w:lang w:val="mn-MN"/>
        </w:rPr>
        <w:t xml:space="preserve"> тул эцсийн дүндээ нэгэнт уналтад орсон </w:t>
      </w:r>
      <w:r w:rsidR="00CD6A30">
        <w:rPr>
          <w:rFonts w:ascii="Times New Roman" w:hAnsi="Times New Roman" w:cs="Times New Roman"/>
          <w:sz w:val="24"/>
          <w:szCs w:val="24"/>
          <w:lang w:val="mn-MN"/>
        </w:rPr>
        <w:t xml:space="preserve">бусад салбар </w:t>
      </w:r>
      <w:r w:rsidR="00CD6A30">
        <w:rPr>
          <w:rFonts w:ascii="Times New Roman" w:hAnsi="Times New Roman" w:cs="Times New Roman"/>
          <w:sz w:val="24"/>
          <w:szCs w:val="24"/>
        </w:rPr>
        <w:t>(</w:t>
      </w:r>
      <w:r w:rsidR="00CD6A30">
        <w:rPr>
          <w:rFonts w:ascii="Times New Roman" w:hAnsi="Times New Roman" w:cs="Times New Roman"/>
          <w:sz w:val="24"/>
          <w:szCs w:val="24"/>
          <w:lang w:val="mn-MN"/>
        </w:rPr>
        <w:t>аж үйлдвэрийн салбар</w:t>
      </w:r>
      <w:r w:rsidR="00CD6A30">
        <w:rPr>
          <w:rFonts w:ascii="Times New Roman" w:hAnsi="Times New Roman" w:cs="Times New Roman"/>
          <w:sz w:val="24"/>
          <w:szCs w:val="24"/>
        </w:rPr>
        <w:t>)</w:t>
      </w:r>
      <w:r w:rsidR="00E01C12">
        <w:rPr>
          <w:rFonts w:ascii="Times New Roman" w:hAnsi="Times New Roman" w:cs="Times New Roman"/>
          <w:sz w:val="24"/>
          <w:szCs w:val="24"/>
          <w:lang w:val="mn-MN"/>
        </w:rPr>
        <w:t xml:space="preserve"> буцаж сэргэхэд удаан хугацаа зарцуулах юм. </w:t>
      </w:r>
      <w:r w:rsidR="00A500F9">
        <w:rPr>
          <w:rFonts w:ascii="Times New Roman" w:hAnsi="Times New Roman" w:cs="Times New Roman"/>
          <w:sz w:val="24"/>
          <w:szCs w:val="24"/>
          <w:lang w:val="mn-MN"/>
        </w:rPr>
        <w:t>20</w:t>
      </w:r>
      <w:r w:rsidR="006A7334">
        <w:rPr>
          <w:rFonts w:ascii="Times New Roman" w:hAnsi="Times New Roman" w:cs="Times New Roman"/>
          <w:sz w:val="24"/>
          <w:szCs w:val="24"/>
          <w:lang w:val="mn-MN"/>
        </w:rPr>
        <w:t>11</w:t>
      </w:r>
      <w:r w:rsidR="00A500F9">
        <w:rPr>
          <w:rFonts w:ascii="Times New Roman" w:hAnsi="Times New Roman" w:cs="Times New Roman"/>
          <w:sz w:val="24"/>
          <w:szCs w:val="24"/>
          <w:lang w:val="mn-MN"/>
        </w:rPr>
        <w:t xml:space="preserve"> онд</w:t>
      </w:r>
      <w:r w:rsidR="006A7334">
        <w:rPr>
          <w:rFonts w:ascii="Times New Roman" w:hAnsi="Times New Roman" w:cs="Times New Roman"/>
          <w:sz w:val="24"/>
          <w:szCs w:val="24"/>
          <w:lang w:val="mn-MN"/>
        </w:rPr>
        <w:t xml:space="preserve"> байдлаар бодит эдийн засгийн өсөлт 1</w:t>
      </w:r>
      <w:r w:rsidR="006A7334">
        <w:rPr>
          <w:rFonts w:ascii="Times New Roman" w:hAnsi="Times New Roman" w:cs="Times New Roman"/>
          <w:sz w:val="24"/>
          <w:szCs w:val="24"/>
        </w:rPr>
        <w:t xml:space="preserve">7.3% </w:t>
      </w:r>
      <w:r w:rsidR="006A7334">
        <w:rPr>
          <w:rFonts w:ascii="Times New Roman" w:hAnsi="Times New Roman" w:cs="Times New Roman"/>
          <w:sz w:val="24"/>
          <w:szCs w:val="24"/>
        </w:rPr>
        <w:tab/>
      </w:r>
      <w:r w:rsidR="006A7334">
        <w:rPr>
          <w:rFonts w:ascii="Times New Roman" w:hAnsi="Times New Roman" w:cs="Times New Roman"/>
          <w:sz w:val="24"/>
          <w:szCs w:val="24"/>
          <w:lang w:val="mn-MN"/>
        </w:rPr>
        <w:t xml:space="preserve">хүрсэний </w:t>
      </w:r>
      <w:r w:rsidR="006A7334">
        <w:rPr>
          <w:rFonts w:ascii="Times New Roman" w:hAnsi="Times New Roman" w:cs="Times New Roman"/>
          <w:sz w:val="24"/>
          <w:szCs w:val="24"/>
        </w:rPr>
        <w:t xml:space="preserve">1.5% </w:t>
      </w:r>
      <w:r w:rsidR="006A7334">
        <w:rPr>
          <w:rFonts w:ascii="Times New Roman" w:hAnsi="Times New Roman" w:cs="Times New Roman"/>
          <w:sz w:val="24"/>
          <w:szCs w:val="24"/>
          <w:lang w:val="mn-MN"/>
        </w:rPr>
        <w:t>- ийг уул уурхайн салбар бүрдүүлж байсан бөгөөд энэ нь уул уурхайн салбарын өсөлт хурдтай биш байгаа нь эдийн засагт үзүүлэх нөлөө бага байсныг илтгэж байна. Харин 2019 оны байдлаар нийт үйлдвэрлэлийн 22</w:t>
      </w:r>
      <w:r w:rsidR="006A7334">
        <w:rPr>
          <w:rFonts w:ascii="Times New Roman" w:hAnsi="Times New Roman" w:cs="Times New Roman"/>
          <w:sz w:val="24"/>
          <w:szCs w:val="24"/>
        </w:rPr>
        <w:t xml:space="preserve">%  </w:t>
      </w:r>
      <w:r w:rsidR="006A7334">
        <w:rPr>
          <w:rFonts w:ascii="Times New Roman" w:hAnsi="Times New Roman" w:cs="Times New Roman"/>
          <w:sz w:val="24"/>
          <w:szCs w:val="24"/>
          <w:lang w:val="mn-MN"/>
        </w:rPr>
        <w:t xml:space="preserve">ийг уул уурхайн </w:t>
      </w:r>
      <w:r w:rsidR="006B3D63">
        <w:rPr>
          <w:rFonts w:ascii="Times New Roman" w:hAnsi="Times New Roman" w:cs="Times New Roman"/>
          <w:sz w:val="24"/>
          <w:szCs w:val="24"/>
          <w:lang w:val="mn-MN"/>
        </w:rPr>
        <w:t>эзэлж, боловсруулах салбар 17</w:t>
      </w:r>
      <w:r w:rsidR="006B3D63">
        <w:rPr>
          <w:rFonts w:ascii="Times New Roman" w:hAnsi="Times New Roman" w:cs="Times New Roman"/>
          <w:sz w:val="24"/>
          <w:szCs w:val="24"/>
        </w:rPr>
        <w:t xml:space="preserve">% </w:t>
      </w:r>
      <w:r w:rsidR="006B3D63">
        <w:rPr>
          <w:rFonts w:ascii="Times New Roman" w:hAnsi="Times New Roman" w:cs="Times New Roman"/>
          <w:sz w:val="24"/>
          <w:szCs w:val="24"/>
          <w:lang w:val="mn-MN"/>
        </w:rPr>
        <w:t>-ийг эзэлж байгаа нь уул уурхайгаас хамааралтай болсон байгааг илтгэж байна.</w:t>
      </w:r>
    </w:p>
    <w:p w14:paraId="060C6DB8" w14:textId="2253C731" w:rsidR="00B43D9C" w:rsidRPr="0088079D" w:rsidRDefault="005B137A" w:rsidP="00E85476">
      <w:pPr>
        <w:jc w:val="both"/>
        <w:rPr>
          <w:rFonts w:ascii="Times New Roman" w:hAnsi="Times New Roman" w:cs="Times New Roman"/>
          <w:sz w:val="24"/>
          <w:szCs w:val="24"/>
        </w:rPr>
      </w:pPr>
      <w:r>
        <w:rPr>
          <w:rFonts w:ascii="Times New Roman" w:hAnsi="Times New Roman" w:cs="Times New Roman"/>
          <w:sz w:val="24"/>
          <w:szCs w:val="24"/>
          <w:lang w:val="mn-MN"/>
        </w:rPr>
        <w:t xml:space="preserve">Баялагийн хараалыг үүсгэж буй хамгийн хүчтэй нөлөөлөл бол дэлхийн зах зээл дэхь уул уурхайн түүхий эдийн үнийн </w:t>
      </w:r>
      <w:r w:rsidR="005D110E">
        <w:rPr>
          <w:rFonts w:ascii="Times New Roman" w:hAnsi="Times New Roman" w:cs="Times New Roman"/>
          <w:sz w:val="24"/>
          <w:szCs w:val="24"/>
          <w:lang w:val="mn-MN"/>
        </w:rPr>
        <w:t>өндөр хэ</w:t>
      </w:r>
      <w:r w:rsidR="00856F76">
        <w:rPr>
          <w:rFonts w:ascii="Times New Roman" w:hAnsi="Times New Roman" w:cs="Times New Roman"/>
          <w:sz w:val="24"/>
          <w:szCs w:val="24"/>
          <w:lang w:val="mn-MN"/>
        </w:rPr>
        <w:t>л</w:t>
      </w:r>
      <w:r w:rsidR="005D110E">
        <w:rPr>
          <w:rFonts w:ascii="Times New Roman" w:hAnsi="Times New Roman" w:cs="Times New Roman"/>
          <w:sz w:val="24"/>
          <w:szCs w:val="24"/>
          <w:lang w:val="mn-MN"/>
        </w:rPr>
        <w:t>бэлзэлтэй байдал юм.</w:t>
      </w:r>
      <w:r w:rsidR="0088079D">
        <w:rPr>
          <w:rFonts w:ascii="Times New Roman" w:hAnsi="Times New Roman" w:cs="Times New Roman"/>
          <w:sz w:val="24"/>
          <w:szCs w:val="24"/>
        </w:rPr>
        <w:t xml:space="preserve"> </w:t>
      </w:r>
    </w:p>
    <w:p w14:paraId="0EBC2519" w14:textId="77777777" w:rsidR="00856F76" w:rsidRDefault="00856F76" w:rsidP="00E85476">
      <w:pPr>
        <w:jc w:val="both"/>
        <w:rPr>
          <w:rFonts w:ascii="Times New Roman" w:hAnsi="Times New Roman" w:cs="Times New Roman"/>
          <w:sz w:val="24"/>
          <w:szCs w:val="24"/>
          <w:lang w:val="mn-MN"/>
        </w:rPr>
      </w:pPr>
    </w:p>
    <w:p w14:paraId="616A1B27" w14:textId="77777777" w:rsidR="00B43D9C" w:rsidRDefault="00B43D9C" w:rsidP="00E85476">
      <w:pPr>
        <w:jc w:val="both"/>
        <w:rPr>
          <w:rFonts w:ascii="Times New Roman" w:hAnsi="Times New Roman" w:cs="Times New Roman"/>
          <w:sz w:val="24"/>
          <w:szCs w:val="24"/>
          <w:lang w:val="mn-MN"/>
        </w:rPr>
      </w:pPr>
    </w:p>
    <w:p w14:paraId="7668A5D5" w14:textId="77777777" w:rsidR="008B0AA9" w:rsidRPr="00C809C9" w:rsidRDefault="008B0AA9" w:rsidP="00E85476">
      <w:pPr>
        <w:jc w:val="both"/>
        <w:rPr>
          <w:rFonts w:ascii="Times New Roman" w:hAnsi="Times New Roman" w:cs="Times New Roman"/>
          <w:sz w:val="24"/>
          <w:szCs w:val="24"/>
        </w:rPr>
      </w:pPr>
    </w:p>
    <w:sectPr w:rsidR="008B0AA9" w:rsidRPr="00C80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6D6E0" w14:textId="77777777" w:rsidR="005B5001" w:rsidRDefault="005B5001" w:rsidP="00544BEB">
      <w:pPr>
        <w:spacing w:after="0" w:line="240" w:lineRule="auto"/>
      </w:pPr>
      <w:r>
        <w:separator/>
      </w:r>
    </w:p>
  </w:endnote>
  <w:endnote w:type="continuationSeparator" w:id="0">
    <w:p w14:paraId="35051D0F" w14:textId="77777777" w:rsidR="005B5001" w:rsidRDefault="005B5001" w:rsidP="0054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FE1F0" w14:textId="77777777" w:rsidR="005B5001" w:rsidRDefault="005B5001" w:rsidP="00544BEB">
      <w:pPr>
        <w:spacing w:after="0" w:line="240" w:lineRule="auto"/>
      </w:pPr>
      <w:r>
        <w:separator/>
      </w:r>
    </w:p>
  </w:footnote>
  <w:footnote w:type="continuationSeparator" w:id="0">
    <w:p w14:paraId="7538D3B2" w14:textId="77777777" w:rsidR="005B5001" w:rsidRDefault="005B5001" w:rsidP="00544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76"/>
    <w:rsid w:val="0006709E"/>
    <w:rsid w:val="00083088"/>
    <w:rsid w:val="001C3BAB"/>
    <w:rsid w:val="003A17F7"/>
    <w:rsid w:val="00544BEB"/>
    <w:rsid w:val="005B137A"/>
    <w:rsid w:val="005B5001"/>
    <w:rsid w:val="005D110E"/>
    <w:rsid w:val="006A7334"/>
    <w:rsid w:val="006B3D63"/>
    <w:rsid w:val="00776AD5"/>
    <w:rsid w:val="00856F76"/>
    <w:rsid w:val="0088079D"/>
    <w:rsid w:val="008B0AA9"/>
    <w:rsid w:val="009E6A7E"/>
    <w:rsid w:val="00A428A5"/>
    <w:rsid w:val="00A46E68"/>
    <w:rsid w:val="00A500F9"/>
    <w:rsid w:val="00B43D9C"/>
    <w:rsid w:val="00C63C0E"/>
    <w:rsid w:val="00C809C9"/>
    <w:rsid w:val="00CB1EEC"/>
    <w:rsid w:val="00CD6A30"/>
    <w:rsid w:val="00D14F1F"/>
    <w:rsid w:val="00E01C12"/>
    <w:rsid w:val="00E61801"/>
    <w:rsid w:val="00E85476"/>
    <w:rsid w:val="00FC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CEAE"/>
  <w15:chartTrackingRefBased/>
  <w15:docId w15:val="{3E79DB78-8805-4FD5-8AD3-9CA2A79B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7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544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4BEB"/>
    <w:rPr>
      <w:sz w:val="20"/>
      <w:szCs w:val="20"/>
    </w:rPr>
  </w:style>
  <w:style w:type="character" w:styleId="EndnoteReference">
    <w:name w:val="endnote reference"/>
    <w:basedOn w:val="DefaultParagraphFont"/>
    <w:uiPriority w:val="99"/>
    <w:semiHidden/>
    <w:unhideWhenUsed/>
    <w:rsid w:val="00544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968618">
      <w:bodyDiv w:val="1"/>
      <w:marLeft w:val="0"/>
      <w:marRight w:val="0"/>
      <w:marTop w:val="0"/>
      <w:marBottom w:val="0"/>
      <w:divBdr>
        <w:top w:val="none" w:sz="0" w:space="0" w:color="auto"/>
        <w:left w:val="none" w:sz="0" w:space="0" w:color="auto"/>
        <w:bottom w:val="none" w:sz="0" w:space="0" w:color="auto"/>
        <w:right w:val="none" w:sz="0" w:space="0" w:color="auto"/>
      </w:divBdr>
    </w:div>
    <w:div w:id="530728770">
      <w:bodyDiv w:val="1"/>
      <w:marLeft w:val="0"/>
      <w:marRight w:val="0"/>
      <w:marTop w:val="0"/>
      <w:marBottom w:val="0"/>
      <w:divBdr>
        <w:top w:val="none" w:sz="0" w:space="0" w:color="auto"/>
        <w:left w:val="none" w:sz="0" w:space="0" w:color="auto"/>
        <w:bottom w:val="none" w:sz="0" w:space="0" w:color="auto"/>
        <w:right w:val="none" w:sz="0" w:space="0" w:color="auto"/>
      </w:divBdr>
    </w:div>
    <w:div w:id="778640387">
      <w:bodyDiv w:val="1"/>
      <w:marLeft w:val="0"/>
      <w:marRight w:val="0"/>
      <w:marTop w:val="0"/>
      <w:marBottom w:val="0"/>
      <w:divBdr>
        <w:top w:val="none" w:sz="0" w:space="0" w:color="auto"/>
        <w:left w:val="none" w:sz="0" w:space="0" w:color="auto"/>
        <w:bottom w:val="none" w:sz="0" w:space="0" w:color="auto"/>
        <w:right w:val="none" w:sz="0" w:space="0" w:color="auto"/>
      </w:divBdr>
    </w:div>
    <w:div w:id="1091389047">
      <w:bodyDiv w:val="1"/>
      <w:marLeft w:val="0"/>
      <w:marRight w:val="0"/>
      <w:marTop w:val="0"/>
      <w:marBottom w:val="0"/>
      <w:divBdr>
        <w:top w:val="none" w:sz="0" w:space="0" w:color="auto"/>
        <w:left w:val="none" w:sz="0" w:space="0" w:color="auto"/>
        <w:bottom w:val="none" w:sz="0" w:space="0" w:color="auto"/>
        <w:right w:val="none" w:sz="0" w:space="0" w:color="auto"/>
      </w:divBdr>
    </w:div>
    <w:div w:id="1108547205">
      <w:bodyDiv w:val="1"/>
      <w:marLeft w:val="0"/>
      <w:marRight w:val="0"/>
      <w:marTop w:val="0"/>
      <w:marBottom w:val="0"/>
      <w:divBdr>
        <w:top w:val="none" w:sz="0" w:space="0" w:color="auto"/>
        <w:left w:val="none" w:sz="0" w:space="0" w:color="auto"/>
        <w:bottom w:val="none" w:sz="0" w:space="0" w:color="auto"/>
        <w:right w:val="none" w:sz="0" w:space="0" w:color="auto"/>
      </w:divBdr>
    </w:div>
    <w:div w:id="1645893257">
      <w:bodyDiv w:val="1"/>
      <w:marLeft w:val="0"/>
      <w:marRight w:val="0"/>
      <w:marTop w:val="0"/>
      <w:marBottom w:val="0"/>
      <w:divBdr>
        <w:top w:val="none" w:sz="0" w:space="0" w:color="auto"/>
        <w:left w:val="none" w:sz="0" w:space="0" w:color="auto"/>
        <w:bottom w:val="none" w:sz="0" w:space="0" w:color="auto"/>
        <w:right w:val="none" w:sz="0" w:space="0" w:color="auto"/>
      </w:divBdr>
    </w:div>
    <w:div w:id="18717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Жеф11</b:Tag>
    <b:SourceType>JournalArticle</b:SourceType>
    <b:Guid>{888B644D-AF55-427B-A863-BCD49327AF2C}</b:Guid>
    <b:Author>
      <b:Author>
        <b:NameList>
          <b:Person>
            <b:Last>Франкел</b:Last>
            <b:First>Жеффри</b:First>
          </b:Person>
        </b:NameList>
      </b:Author>
    </b:Author>
    <b:Title>Байгалийн баялгийн хамаар: судалгаа</b:Title>
    <b:Year>2011</b:Year>
    <b:Pages>111-208</b:Pages>
    <b:RefOrder>1</b:RefOrder>
  </b:Source>
  <b:Source>
    <b:Tag>ПАв12</b:Tag>
    <b:SourceType>JournalArticle</b:SourceType>
    <b:Guid>{1ADEDA94-CF90-44C1-AB72-9272A507B6BC}</b:Guid>
    <b:Author>
      <b:Author>
        <b:Corporate>П. Авралт-Од, Д.Ган-Очир</b:Corporate>
      </b:Author>
    </b:Author>
    <b:Title>Монгол улсын эдийн засаг дахь голланд өвчний шинж тэмдэг</b:Title>
    <b:Year>2012</b:Year>
    <b:RefOrder>2</b:RefOrder>
  </b:Source>
</b:Sources>
</file>

<file path=customXml/itemProps1.xml><?xml version="1.0" encoding="utf-8"?>
<ds:datastoreItem xmlns:ds="http://schemas.openxmlformats.org/officeDocument/2006/customXml" ds:itemID="{F4A2704B-F431-46B1-8ED2-992ED68F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Lkhagvasuren Otgonbayar</dc:creator>
  <cp:keywords/>
  <dc:description/>
  <cp:lastModifiedBy>Lkhagvasuren Otgonbayar</cp:lastModifiedBy>
  <cp:revision>23</cp:revision>
  <dcterms:created xsi:type="dcterms:W3CDTF">2020-05-15T10:35:00Z</dcterms:created>
  <dcterms:modified xsi:type="dcterms:W3CDTF">2020-05-15T12:28:00Z</dcterms:modified>
</cp:coreProperties>
</file>