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C2BCF" w14:textId="7ED96010" w:rsidR="00E85476" w:rsidRPr="00E85476" w:rsidRDefault="00E85476" w:rsidP="00E85476">
      <w:pPr>
        <w:pStyle w:val="Title"/>
        <w:spacing w:after="240"/>
        <w:jc w:val="center"/>
        <w:rPr>
          <w:rFonts w:ascii="Times New Roman" w:hAnsi="Times New Roman" w:cs="Times New Roman"/>
          <w:sz w:val="28"/>
          <w:szCs w:val="28"/>
        </w:rPr>
      </w:pPr>
      <w:proofErr w:type="spellStart"/>
      <w:r w:rsidRPr="00E85476">
        <w:rPr>
          <w:rFonts w:ascii="Times New Roman" w:hAnsi="Times New Roman" w:cs="Times New Roman"/>
          <w:sz w:val="28"/>
          <w:szCs w:val="28"/>
        </w:rPr>
        <w:t>Монголын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эдийн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засагт</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сүүлийн</w:t>
      </w:r>
      <w:proofErr w:type="spellEnd"/>
      <w:r w:rsidRPr="00E85476">
        <w:rPr>
          <w:rFonts w:ascii="Times New Roman" w:hAnsi="Times New Roman" w:cs="Times New Roman"/>
          <w:sz w:val="28"/>
          <w:szCs w:val="28"/>
        </w:rPr>
        <w:t xml:space="preserve"> 15 </w:t>
      </w:r>
      <w:proofErr w:type="spellStart"/>
      <w:r w:rsidRPr="00E85476">
        <w:rPr>
          <w:rFonts w:ascii="Times New Roman" w:hAnsi="Times New Roman" w:cs="Times New Roman"/>
          <w:sz w:val="28"/>
          <w:szCs w:val="28"/>
        </w:rPr>
        <w:t>жилд</w:t>
      </w:r>
      <w:proofErr w:type="spellEnd"/>
      <w:r w:rsidRPr="00E85476">
        <w:rPr>
          <w:rFonts w:ascii="Times New Roman" w:hAnsi="Times New Roman" w:cs="Times New Roman"/>
          <w:sz w:val="28"/>
          <w:szCs w:val="28"/>
        </w:rPr>
        <w:t xml:space="preserve"> </w:t>
      </w:r>
      <w:r w:rsidRPr="00E85476">
        <w:rPr>
          <w:rFonts w:ascii="Times New Roman" w:hAnsi="Times New Roman" w:cs="Times New Roman"/>
          <w:sz w:val="28"/>
          <w:szCs w:val="28"/>
          <w:lang w:val="mn-MN"/>
        </w:rPr>
        <w:t>б</w:t>
      </w:r>
      <w:proofErr w:type="spellStart"/>
      <w:r w:rsidRPr="00E85476">
        <w:rPr>
          <w:rFonts w:ascii="Times New Roman" w:hAnsi="Times New Roman" w:cs="Times New Roman"/>
          <w:sz w:val="28"/>
          <w:szCs w:val="28"/>
        </w:rPr>
        <w:t>аялгийн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хараалын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эдийн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засгийн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суваг</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ажиглагдсан</w:t>
      </w:r>
      <w:proofErr w:type="spellEnd"/>
      <w:r w:rsidRPr="00E85476">
        <w:rPr>
          <w:rFonts w:ascii="Times New Roman" w:hAnsi="Times New Roman" w:cs="Times New Roman"/>
          <w:sz w:val="28"/>
          <w:szCs w:val="28"/>
        </w:rPr>
        <w:t xml:space="preserve"> </w:t>
      </w:r>
      <w:proofErr w:type="spellStart"/>
      <w:r w:rsidRPr="00E85476">
        <w:rPr>
          <w:rFonts w:ascii="Times New Roman" w:hAnsi="Times New Roman" w:cs="Times New Roman"/>
          <w:sz w:val="28"/>
          <w:szCs w:val="28"/>
        </w:rPr>
        <w:t>уу</w:t>
      </w:r>
      <w:proofErr w:type="spellEnd"/>
      <w:r w:rsidRPr="00E85476">
        <w:rPr>
          <w:rFonts w:ascii="Times New Roman" w:hAnsi="Times New Roman" w:cs="Times New Roman"/>
          <w:sz w:val="28"/>
          <w:szCs w:val="28"/>
        </w:rPr>
        <w:t>?</w:t>
      </w:r>
    </w:p>
    <w:p w14:paraId="75DEBF6B" w14:textId="175DD6F7" w:rsidR="00544BEB" w:rsidRDefault="00E85476" w:rsidP="00E85476">
      <w:pPr>
        <w:jc w:val="both"/>
        <w:rPr>
          <w:rFonts w:ascii="Times New Roman" w:hAnsi="Times New Roman" w:cs="Times New Roman"/>
          <w:sz w:val="24"/>
          <w:szCs w:val="24"/>
          <w:lang w:val="mn-MN"/>
        </w:rPr>
      </w:pPr>
      <w:r w:rsidRPr="00E85476">
        <w:rPr>
          <w:rFonts w:ascii="Times New Roman" w:hAnsi="Times New Roman" w:cs="Times New Roman"/>
          <w:sz w:val="24"/>
          <w:szCs w:val="24"/>
          <w:lang w:val="mn-MN"/>
        </w:rPr>
        <w:t>Уул уурхайн экспорт</w:t>
      </w:r>
      <w:r>
        <w:rPr>
          <w:rFonts w:ascii="Times New Roman" w:hAnsi="Times New Roman" w:cs="Times New Roman"/>
          <w:sz w:val="24"/>
          <w:szCs w:val="24"/>
          <w:lang w:val="mn-MN"/>
        </w:rPr>
        <w:t>ийг</w:t>
      </w:r>
      <w:r w:rsidRPr="00E85476">
        <w:rPr>
          <w:rFonts w:ascii="Times New Roman" w:hAnsi="Times New Roman" w:cs="Times New Roman"/>
          <w:sz w:val="24"/>
          <w:szCs w:val="24"/>
          <w:lang w:val="mn-MN"/>
        </w:rPr>
        <w:t xml:space="preserve"> хэт шүтсэнээс бусад салбар нь хөгжихгүйд хүрч, дотооддоо валютын ханш өсч  баялгийн хараалд өртсөн цөөнгүй орон бий. Үүний жишээнд Кувейт, Арабын Эмират, Саудын Араб, Замби зэрэг орныг нэрлэж болохоор </w:t>
      </w:r>
      <w:r>
        <w:rPr>
          <w:rFonts w:ascii="Times New Roman" w:hAnsi="Times New Roman" w:cs="Times New Roman"/>
          <w:sz w:val="24"/>
          <w:szCs w:val="24"/>
          <w:lang w:val="mn-MN"/>
        </w:rPr>
        <w:t xml:space="preserve">байна. </w:t>
      </w:r>
      <w:r w:rsidRPr="00E85476">
        <w:rPr>
          <w:rFonts w:ascii="Times New Roman" w:hAnsi="Times New Roman" w:cs="Times New Roman"/>
          <w:sz w:val="24"/>
          <w:szCs w:val="24"/>
          <w:lang w:val="mn-MN"/>
        </w:rPr>
        <w:t xml:space="preserve">Монгол </w:t>
      </w:r>
      <w:r w:rsidR="00E61801">
        <w:rPr>
          <w:rFonts w:ascii="Times New Roman" w:hAnsi="Times New Roman" w:cs="Times New Roman"/>
          <w:sz w:val="24"/>
          <w:szCs w:val="24"/>
          <w:lang w:val="mn-MN"/>
        </w:rPr>
        <w:t>улсын</w:t>
      </w:r>
      <w:r w:rsidRPr="00E85476">
        <w:rPr>
          <w:rFonts w:ascii="Times New Roman" w:hAnsi="Times New Roman" w:cs="Times New Roman"/>
          <w:sz w:val="24"/>
          <w:szCs w:val="24"/>
          <w:lang w:val="mn-MN"/>
        </w:rPr>
        <w:t xml:space="preserve"> хувьд </w:t>
      </w:r>
      <w:r>
        <w:rPr>
          <w:rFonts w:ascii="Times New Roman" w:hAnsi="Times New Roman" w:cs="Times New Roman"/>
          <w:sz w:val="24"/>
          <w:szCs w:val="24"/>
          <w:lang w:val="mn-MN"/>
        </w:rPr>
        <w:t xml:space="preserve">ч </w:t>
      </w:r>
      <w:r w:rsidR="00C63C0E">
        <w:rPr>
          <w:rFonts w:ascii="Times New Roman" w:hAnsi="Times New Roman" w:cs="Times New Roman"/>
          <w:sz w:val="24"/>
          <w:szCs w:val="24"/>
          <w:lang w:val="mn-MN"/>
        </w:rPr>
        <w:t xml:space="preserve">эдгээр орнуудын </w:t>
      </w:r>
      <w:r w:rsidRPr="00E85476">
        <w:rPr>
          <w:rFonts w:ascii="Times New Roman" w:hAnsi="Times New Roman" w:cs="Times New Roman"/>
          <w:sz w:val="24"/>
          <w:szCs w:val="24"/>
          <w:lang w:val="mn-MN"/>
        </w:rPr>
        <w:t>нэгэн адил баялгийн хараал нүүрлэ</w:t>
      </w:r>
      <w:r>
        <w:rPr>
          <w:rFonts w:ascii="Times New Roman" w:hAnsi="Times New Roman" w:cs="Times New Roman"/>
          <w:sz w:val="24"/>
          <w:szCs w:val="24"/>
          <w:lang w:val="mn-MN"/>
        </w:rPr>
        <w:t>сэн</w:t>
      </w:r>
      <w:r w:rsidR="00C63C0E">
        <w:rPr>
          <w:rFonts w:ascii="Times New Roman" w:hAnsi="Times New Roman" w:cs="Times New Roman"/>
          <w:sz w:val="24"/>
          <w:szCs w:val="24"/>
          <w:lang w:val="mn-MN"/>
        </w:rPr>
        <w:t xml:space="preserve"> </w:t>
      </w:r>
      <w:r>
        <w:rPr>
          <w:rFonts w:ascii="Times New Roman" w:hAnsi="Times New Roman" w:cs="Times New Roman"/>
          <w:sz w:val="24"/>
          <w:szCs w:val="24"/>
          <w:lang w:val="mn-MN"/>
        </w:rPr>
        <w:t xml:space="preserve">хэмээн үзэхэд </w:t>
      </w:r>
      <w:r w:rsidR="00C63C0E">
        <w:rPr>
          <w:rFonts w:ascii="Times New Roman" w:hAnsi="Times New Roman" w:cs="Times New Roman"/>
          <w:sz w:val="24"/>
          <w:szCs w:val="24"/>
          <w:lang w:val="mn-MN"/>
        </w:rPr>
        <w:t xml:space="preserve">хэлсдэхгүй </w:t>
      </w:r>
      <w:r>
        <w:rPr>
          <w:rFonts w:ascii="Times New Roman" w:hAnsi="Times New Roman" w:cs="Times New Roman"/>
          <w:sz w:val="24"/>
          <w:szCs w:val="24"/>
          <w:lang w:val="mn-MN"/>
        </w:rPr>
        <w:t>болов уу</w:t>
      </w:r>
      <w:r w:rsidRPr="00E85476">
        <w:rPr>
          <w:rFonts w:ascii="Times New Roman" w:hAnsi="Times New Roman" w:cs="Times New Roman"/>
          <w:sz w:val="24"/>
          <w:szCs w:val="24"/>
          <w:lang w:val="mn-MN"/>
        </w:rPr>
        <w:t>.</w:t>
      </w:r>
      <w:r>
        <w:rPr>
          <w:rFonts w:ascii="Times New Roman" w:hAnsi="Times New Roman" w:cs="Times New Roman"/>
          <w:sz w:val="24"/>
          <w:szCs w:val="24"/>
          <w:lang w:val="mn-MN"/>
        </w:rPr>
        <w:t xml:space="preserve"> </w:t>
      </w:r>
      <w:r w:rsidRPr="00E85476">
        <w:rPr>
          <w:rFonts w:ascii="Times New Roman" w:hAnsi="Times New Roman" w:cs="Times New Roman"/>
          <w:sz w:val="24"/>
          <w:szCs w:val="24"/>
          <w:lang w:val="mn-MN"/>
        </w:rPr>
        <w:t>Ашигт малтмалын олборлолт нь богино хугацаанд эдийн засгийг хөгжүүлдэг ч урт хугацааны дараа эргээд сөрөг үр дагавар авчрах</w:t>
      </w:r>
      <w:r w:rsidR="00C63C0E">
        <w:rPr>
          <w:rFonts w:ascii="Times New Roman" w:hAnsi="Times New Roman" w:cs="Times New Roman"/>
          <w:sz w:val="24"/>
          <w:szCs w:val="24"/>
          <w:lang w:val="mn-MN"/>
        </w:rPr>
        <w:t xml:space="preserve">ыг баялагийн хараал хэмээн тодорхойлох боломжтой юм. </w:t>
      </w:r>
      <w:r w:rsidR="00544BEB" w:rsidRPr="00544BEB">
        <w:rPr>
          <w:rFonts w:ascii="Times New Roman" w:hAnsi="Times New Roman" w:cs="Times New Roman"/>
          <w:sz w:val="24"/>
          <w:szCs w:val="24"/>
          <w:lang w:val="mn-MN"/>
        </w:rPr>
        <w:t>Боломжит бүхий л сувгаар байгалийн баялаг нь урт хугацааны хөгжлийн туршид хараал болж болох ба  хамгийн өргөн таамаглагдсан зүйл нь институцүүд ба засаглалын  шинж чанар  байж болзошгүй</w:t>
      </w:r>
      <w:r w:rsidR="00544BEB">
        <w:rPr>
          <w:rFonts w:ascii="Times New Roman" w:hAnsi="Times New Roman" w:cs="Times New Roman"/>
          <w:sz w:val="24"/>
          <w:szCs w:val="24"/>
          <w:lang w:val="mn-MN"/>
        </w:rPr>
        <w:t>.</w:t>
      </w:r>
      <w:sdt>
        <w:sdtPr>
          <w:rPr>
            <w:rFonts w:ascii="Times New Roman" w:hAnsi="Times New Roman" w:cs="Times New Roman"/>
            <w:sz w:val="24"/>
            <w:szCs w:val="24"/>
            <w:lang w:val="mn-MN"/>
          </w:rPr>
          <w:id w:val="-118145370"/>
          <w:citation/>
        </w:sdtPr>
        <w:sdtContent>
          <w:r w:rsidR="00E61801">
            <w:rPr>
              <w:rFonts w:ascii="Times New Roman" w:hAnsi="Times New Roman" w:cs="Times New Roman"/>
              <w:sz w:val="24"/>
              <w:szCs w:val="24"/>
              <w:lang w:val="mn-MN"/>
            </w:rPr>
            <w:fldChar w:fldCharType="begin"/>
          </w:r>
          <w:r w:rsidR="00E61801">
            <w:rPr>
              <w:rFonts w:ascii="Times New Roman" w:hAnsi="Times New Roman" w:cs="Times New Roman"/>
              <w:sz w:val="24"/>
              <w:szCs w:val="24"/>
              <w:lang w:val="mn-MN"/>
            </w:rPr>
            <w:instrText xml:space="preserve"> CITATION Жеф11 \l 1104 </w:instrText>
          </w:r>
          <w:r w:rsidR="00E61801">
            <w:rPr>
              <w:rFonts w:ascii="Times New Roman" w:hAnsi="Times New Roman" w:cs="Times New Roman"/>
              <w:sz w:val="24"/>
              <w:szCs w:val="24"/>
              <w:lang w:val="mn-MN"/>
            </w:rPr>
            <w:fldChar w:fldCharType="separate"/>
          </w:r>
          <w:r w:rsidR="00E61801">
            <w:rPr>
              <w:rFonts w:ascii="Times New Roman" w:hAnsi="Times New Roman" w:cs="Times New Roman"/>
              <w:noProof/>
              <w:sz w:val="24"/>
              <w:szCs w:val="24"/>
              <w:lang w:val="mn-MN"/>
            </w:rPr>
            <w:t xml:space="preserve"> </w:t>
          </w:r>
          <w:r w:rsidR="00E61801" w:rsidRPr="00E61801">
            <w:rPr>
              <w:rFonts w:ascii="Times New Roman" w:hAnsi="Times New Roman" w:cs="Times New Roman"/>
              <w:noProof/>
              <w:sz w:val="24"/>
              <w:szCs w:val="24"/>
              <w:lang w:val="mn-MN"/>
            </w:rPr>
            <w:t>(Франкел, 2011)</w:t>
          </w:r>
          <w:r w:rsidR="00E61801">
            <w:rPr>
              <w:rFonts w:ascii="Times New Roman" w:hAnsi="Times New Roman" w:cs="Times New Roman"/>
              <w:sz w:val="24"/>
              <w:szCs w:val="24"/>
              <w:lang w:val="mn-MN"/>
            </w:rPr>
            <w:fldChar w:fldCharType="end"/>
          </w:r>
        </w:sdtContent>
      </w:sdt>
      <w:r w:rsidR="00E61801" w:rsidRPr="00E61801">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Нэгэн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үе</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ашигт</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малтмалын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баялаг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нь</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үнэд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орсон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үед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тухайн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орнууд</w:t>
      </w:r>
      <w:proofErr w:type="spellEnd"/>
      <w:r w:rsidR="00E61801" w:rsidRPr="00D822BE">
        <w:rPr>
          <w:rFonts w:ascii="Times New Roman" w:hAnsi="Times New Roman" w:cs="Times New Roman"/>
          <w:sz w:val="24"/>
          <w:szCs w:val="24"/>
          <w:lang w:val="mn-MN"/>
        </w:rPr>
        <w:t>ы</w:t>
      </w:r>
      <w:r w:rsidR="00E61801" w:rsidRPr="00D822BE">
        <w:rPr>
          <w:rFonts w:ascii="Times New Roman" w:hAnsi="Times New Roman" w:cs="Times New Roman"/>
          <w:sz w:val="24"/>
          <w:szCs w:val="24"/>
        </w:rPr>
        <w:t xml:space="preserve">н </w:t>
      </w:r>
      <w:proofErr w:type="spellStart"/>
      <w:r w:rsidR="00E61801" w:rsidRPr="00D822BE">
        <w:rPr>
          <w:rFonts w:ascii="Times New Roman" w:hAnsi="Times New Roman" w:cs="Times New Roman"/>
          <w:sz w:val="24"/>
          <w:szCs w:val="24"/>
        </w:rPr>
        <w:t>эдийн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засгийн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өсөлт</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асар</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өндөр</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байсан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бол</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одоо</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уналтад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орж</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эхэлж</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байна</w:t>
      </w:r>
      <w:proofErr w:type="spellEnd"/>
      <w:r w:rsidR="00E61801" w:rsidRPr="00D822BE">
        <w:rPr>
          <w:rFonts w:ascii="Times New Roman" w:hAnsi="Times New Roman" w:cs="Times New Roman"/>
          <w:sz w:val="24"/>
          <w:szCs w:val="24"/>
        </w:rPr>
        <w:t>.</w:t>
      </w:r>
      <w:r w:rsidR="00E61801">
        <w:rPr>
          <w:rFonts w:ascii="Times New Roman" w:hAnsi="Times New Roman" w:cs="Times New Roman"/>
          <w:sz w:val="24"/>
          <w:szCs w:val="24"/>
          <w:lang w:val="mn-MN"/>
        </w:rPr>
        <w:t xml:space="preserve"> </w:t>
      </w:r>
      <w:proofErr w:type="spellStart"/>
      <w:r w:rsidR="00E61801" w:rsidRPr="00D822BE">
        <w:rPr>
          <w:rFonts w:ascii="Times New Roman" w:hAnsi="Times New Roman" w:cs="Times New Roman"/>
          <w:sz w:val="24"/>
          <w:szCs w:val="24"/>
        </w:rPr>
        <w:t>Замби</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улсын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эдийн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засаг</w:t>
      </w:r>
      <w:proofErr w:type="spellEnd"/>
      <w:r w:rsidR="00E61801" w:rsidRPr="00D822BE">
        <w:rPr>
          <w:rFonts w:ascii="Times New Roman" w:hAnsi="Times New Roman" w:cs="Times New Roman"/>
          <w:sz w:val="24"/>
          <w:szCs w:val="24"/>
        </w:rPr>
        <w:t xml:space="preserve"> 1960-1990 </w:t>
      </w:r>
      <w:proofErr w:type="spellStart"/>
      <w:r w:rsidR="00E61801" w:rsidRPr="00D822BE">
        <w:rPr>
          <w:rFonts w:ascii="Times New Roman" w:hAnsi="Times New Roman" w:cs="Times New Roman"/>
          <w:sz w:val="24"/>
          <w:szCs w:val="24"/>
        </w:rPr>
        <w:t>онд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асар</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хурдацтай</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өсч</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байсан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бол</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олборлолт</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буураад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ашигт</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малтмал</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дундраад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ирмэгц</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эдийн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засаг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нь</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хүндэрч</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эхэлж</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байна</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Энэ</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мэт</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баялгийн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хараалд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өртсөн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орнуудыг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харахад</w:t>
      </w:r>
      <w:proofErr w:type="spellEnd"/>
      <w:r w:rsidR="00E61801" w:rsidRPr="00D822BE">
        <w:rPr>
          <w:rFonts w:ascii="Times New Roman" w:hAnsi="Times New Roman" w:cs="Times New Roman"/>
          <w:sz w:val="24"/>
          <w:szCs w:val="24"/>
        </w:rPr>
        <w:t xml:space="preserve"> 25-50 </w:t>
      </w:r>
      <w:proofErr w:type="spellStart"/>
      <w:r w:rsidR="00E61801" w:rsidRPr="00D822BE">
        <w:rPr>
          <w:rFonts w:ascii="Times New Roman" w:hAnsi="Times New Roman" w:cs="Times New Roman"/>
          <w:sz w:val="24"/>
          <w:szCs w:val="24"/>
        </w:rPr>
        <w:t>жили</w:t>
      </w:r>
      <w:proofErr w:type="spellEnd"/>
      <w:r w:rsidR="00E61801" w:rsidRPr="00D822BE">
        <w:rPr>
          <w:rFonts w:ascii="Times New Roman" w:hAnsi="Times New Roman" w:cs="Times New Roman"/>
          <w:sz w:val="24"/>
          <w:szCs w:val="24"/>
          <w:lang w:val="mn-MN"/>
        </w:rPr>
        <w:t>й</w:t>
      </w:r>
      <w:r w:rsidR="00E61801" w:rsidRPr="00D822BE">
        <w:rPr>
          <w:rFonts w:ascii="Times New Roman" w:hAnsi="Times New Roman" w:cs="Times New Roman"/>
          <w:sz w:val="24"/>
          <w:szCs w:val="24"/>
        </w:rPr>
        <w:t xml:space="preserve">н </w:t>
      </w:r>
      <w:proofErr w:type="spellStart"/>
      <w:r w:rsidR="00E61801" w:rsidRPr="00D822BE">
        <w:rPr>
          <w:rFonts w:ascii="Times New Roman" w:hAnsi="Times New Roman" w:cs="Times New Roman"/>
          <w:sz w:val="24"/>
          <w:szCs w:val="24"/>
        </w:rPr>
        <w:t>хугацаанд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маш</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өндөр</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ашигтай</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байдаг</w:t>
      </w:r>
      <w:proofErr w:type="spellEnd"/>
      <w:r w:rsidR="00E61801" w:rsidRPr="00D822BE">
        <w:rPr>
          <w:rFonts w:ascii="Times New Roman" w:hAnsi="Times New Roman" w:cs="Times New Roman"/>
          <w:sz w:val="24"/>
          <w:szCs w:val="24"/>
        </w:rPr>
        <w:t xml:space="preserve"> ч </w:t>
      </w:r>
      <w:proofErr w:type="spellStart"/>
      <w:r w:rsidR="00E61801" w:rsidRPr="00D822BE">
        <w:rPr>
          <w:rFonts w:ascii="Times New Roman" w:hAnsi="Times New Roman" w:cs="Times New Roman"/>
          <w:sz w:val="24"/>
          <w:szCs w:val="24"/>
        </w:rPr>
        <w:t>хэтдээ</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маш</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сөрөг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үр</w:t>
      </w:r>
      <w:proofErr w:type="spellEnd"/>
      <w:r w:rsidR="00E61801" w:rsidRPr="00D822BE">
        <w:rPr>
          <w:rFonts w:ascii="Times New Roman" w:hAnsi="Times New Roman" w:cs="Times New Roman"/>
          <w:sz w:val="24"/>
          <w:szCs w:val="24"/>
        </w:rPr>
        <w:t xml:space="preserve"> д</w:t>
      </w:r>
      <w:r w:rsidR="00E61801" w:rsidRPr="00D822BE">
        <w:rPr>
          <w:rFonts w:ascii="Times New Roman" w:hAnsi="Times New Roman" w:cs="Times New Roman"/>
          <w:sz w:val="24"/>
          <w:szCs w:val="24"/>
          <w:lang w:val="mn-MN"/>
        </w:rPr>
        <w:t>а</w:t>
      </w:r>
      <w:r w:rsidR="00E61801" w:rsidRPr="00D822BE">
        <w:rPr>
          <w:rFonts w:ascii="Times New Roman" w:hAnsi="Times New Roman" w:cs="Times New Roman"/>
          <w:sz w:val="24"/>
          <w:szCs w:val="24"/>
        </w:rPr>
        <w:t>г</w:t>
      </w:r>
      <w:r w:rsidR="00E61801" w:rsidRPr="00D822BE">
        <w:rPr>
          <w:rFonts w:ascii="Times New Roman" w:hAnsi="Times New Roman" w:cs="Times New Roman"/>
          <w:sz w:val="24"/>
          <w:szCs w:val="24"/>
          <w:lang w:val="mn-MN"/>
        </w:rPr>
        <w:t>а</w:t>
      </w:r>
      <w:proofErr w:type="spellStart"/>
      <w:r w:rsidR="00E61801" w:rsidRPr="00D822BE">
        <w:rPr>
          <w:rFonts w:ascii="Times New Roman" w:hAnsi="Times New Roman" w:cs="Times New Roman"/>
          <w:sz w:val="24"/>
          <w:szCs w:val="24"/>
        </w:rPr>
        <w:t>врыг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авчирсан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байдаг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Манай</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улсын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хувьд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энэхүү</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баялгийн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хараал</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гэх</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эдийн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засгийн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өвчнөөс</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сэргийлэхийн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тулд</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төсөв</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санхүү</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мөнгөний</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бодлогодоо</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онцгой</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анхаарч</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ашигт</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малтмалаас</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олсон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орлогоо</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зөв</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ашиглах</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ирээдүйд</w:t>
      </w:r>
      <w:proofErr w:type="spellEnd"/>
      <w:r w:rsidR="00E61801" w:rsidRPr="00D822BE">
        <w:rPr>
          <w:rFonts w:ascii="Times New Roman" w:hAnsi="Times New Roman" w:cs="Times New Roman"/>
          <w:sz w:val="24"/>
          <w:szCs w:val="24"/>
        </w:rPr>
        <w:t xml:space="preserve"> </w:t>
      </w:r>
      <w:proofErr w:type="spellStart"/>
      <w:proofErr w:type="gramStart"/>
      <w:r w:rsidR="00E61801" w:rsidRPr="00D822BE">
        <w:rPr>
          <w:rFonts w:ascii="Times New Roman" w:hAnsi="Times New Roman" w:cs="Times New Roman"/>
          <w:sz w:val="24"/>
          <w:szCs w:val="24"/>
        </w:rPr>
        <w:t>зориулсан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хуримтлал</w:t>
      </w:r>
      <w:proofErr w:type="spellEnd"/>
      <w:proofErr w:type="gram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бий</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болгохын</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чухлыг</w:t>
      </w:r>
      <w:proofErr w:type="spellEnd"/>
      <w:r w:rsidR="00E61801" w:rsidRPr="00D822BE">
        <w:rPr>
          <w:rFonts w:ascii="Times New Roman" w:hAnsi="Times New Roman" w:cs="Times New Roman"/>
          <w:sz w:val="24"/>
          <w:szCs w:val="24"/>
        </w:rPr>
        <w:t xml:space="preserve"> </w:t>
      </w:r>
      <w:proofErr w:type="spellStart"/>
      <w:r w:rsidR="00E61801" w:rsidRPr="00D822BE">
        <w:rPr>
          <w:rFonts w:ascii="Times New Roman" w:hAnsi="Times New Roman" w:cs="Times New Roman"/>
          <w:sz w:val="24"/>
          <w:szCs w:val="24"/>
        </w:rPr>
        <w:t>сануулсан</w:t>
      </w:r>
      <w:proofErr w:type="spellEnd"/>
      <w:r w:rsidR="00E61801" w:rsidRPr="00D822BE">
        <w:rPr>
          <w:rFonts w:ascii="Times New Roman" w:hAnsi="Times New Roman" w:cs="Times New Roman"/>
          <w:sz w:val="24"/>
          <w:szCs w:val="24"/>
        </w:rPr>
        <w:t xml:space="preserve"> </w:t>
      </w:r>
      <w:r w:rsidR="00E61801">
        <w:rPr>
          <w:rFonts w:ascii="Times New Roman" w:hAnsi="Times New Roman" w:cs="Times New Roman"/>
          <w:sz w:val="24"/>
          <w:szCs w:val="24"/>
          <w:lang w:val="mn-MN"/>
        </w:rPr>
        <w:t xml:space="preserve">байдаг. Гэвч сүүлийн 15 жилийн хугацаанд </w:t>
      </w:r>
      <w:r w:rsidR="003A17F7">
        <w:rPr>
          <w:rFonts w:ascii="Times New Roman" w:hAnsi="Times New Roman" w:cs="Times New Roman"/>
          <w:sz w:val="24"/>
          <w:szCs w:val="24"/>
          <w:lang w:val="mn-MN"/>
        </w:rPr>
        <w:t xml:space="preserve">эдгээр зөвлөмжүүд хэрэгжсэн гэхээсээ илүүтэй баялагийн хараалын нөлөө улам л ихэссэн байна. </w:t>
      </w:r>
      <w:r w:rsidR="008B0AA9">
        <w:rPr>
          <w:rFonts w:ascii="Times New Roman" w:hAnsi="Times New Roman" w:cs="Times New Roman"/>
          <w:sz w:val="24"/>
          <w:szCs w:val="24"/>
          <w:lang w:val="mn-MN"/>
        </w:rPr>
        <w:t xml:space="preserve">Чухамдаа ямар сувгаар нөлөөлж буй </w:t>
      </w:r>
      <w:r w:rsidR="00C809C9">
        <w:rPr>
          <w:rFonts w:ascii="Times New Roman" w:hAnsi="Times New Roman" w:cs="Times New Roman"/>
          <w:sz w:val="24"/>
          <w:szCs w:val="24"/>
          <w:lang w:val="mn-MN"/>
        </w:rPr>
        <w:t>тодорхойлож гэмээнэ хаана алдсан гэдгээ мэдэж түүнд тохирсон бодлого боловсруулах нь ач холбогдолтой юм.</w:t>
      </w:r>
      <w:r w:rsidR="008B0AA9">
        <w:rPr>
          <w:rFonts w:ascii="Times New Roman" w:hAnsi="Times New Roman" w:cs="Times New Roman"/>
          <w:sz w:val="24"/>
          <w:szCs w:val="24"/>
          <w:lang w:val="mn-MN"/>
        </w:rPr>
        <w:t xml:space="preserve"> Энэхүү эссээний хүрээнд баялагийн хараалыг бий болгож хамгийн чухал эдийн засгийн сувгийг </w:t>
      </w:r>
      <w:r w:rsidR="00B43D9C">
        <w:rPr>
          <w:rFonts w:ascii="Times New Roman" w:hAnsi="Times New Roman" w:cs="Times New Roman"/>
          <w:sz w:val="24"/>
          <w:szCs w:val="24"/>
          <w:lang w:val="mn-MN"/>
        </w:rPr>
        <w:t>дурдах</w:t>
      </w:r>
      <w:r w:rsidR="008B0AA9">
        <w:rPr>
          <w:rFonts w:ascii="Times New Roman" w:hAnsi="Times New Roman" w:cs="Times New Roman"/>
          <w:sz w:val="24"/>
          <w:szCs w:val="24"/>
          <w:lang w:val="mn-MN"/>
        </w:rPr>
        <w:t xml:space="preserve"> болно.</w:t>
      </w:r>
    </w:p>
    <w:p w14:paraId="45969E9D" w14:textId="640FE224" w:rsidR="00856F76" w:rsidRPr="00856F76" w:rsidRDefault="00856F76" w:rsidP="00E85476">
      <w:pPr>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Голланд өвчин нь тухайн нэг улсад өрнөж буй уул, уурхайн олборлох салбарын огцом өсөлт нь тухайн эдийн засгийн бүтцийг дунд, урт хугацаанд хэрхэн өөрчилж болохыг онолын загвараар тайлбарладаг бөгөөд баялагийн хараалд хүргэж сувгуудын нэг хэмээн үзэж болно. </w:t>
      </w:r>
      <w:sdt>
        <w:sdtPr>
          <w:rPr>
            <w:rFonts w:ascii="Times New Roman" w:hAnsi="Times New Roman" w:cs="Times New Roman"/>
            <w:sz w:val="24"/>
            <w:szCs w:val="24"/>
            <w:lang w:val="mn-MN"/>
          </w:rPr>
          <w:id w:val="828243810"/>
          <w:citation/>
        </w:sdtPr>
        <w:sdtContent>
          <w:r w:rsidR="00083088">
            <w:rPr>
              <w:rFonts w:ascii="Times New Roman" w:hAnsi="Times New Roman" w:cs="Times New Roman"/>
              <w:sz w:val="24"/>
              <w:szCs w:val="24"/>
              <w:lang w:val="mn-MN"/>
            </w:rPr>
            <w:fldChar w:fldCharType="begin"/>
          </w:r>
          <w:r w:rsidR="0006709E">
            <w:rPr>
              <w:rFonts w:ascii="Times New Roman" w:hAnsi="Times New Roman" w:cs="Times New Roman"/>
              <w:sz w:val="24"/>
              <w:szCs w:val="24"/>
              <w:lang w:val="mn-MN"/>
            </w:rPr>
            <w:instrText xml:space="preserve">CITATION ПАв12 \l 1104 </w:instrText>
          </w:r>
          <w:r w:rsidR="00083088">
            <w:rPr>
              <w:rFonts w:ascii="Times New Roman" w:hAnsi="Times New Roman" w:cs="Times New Roman"/>
              <w:sz w:val="24"/>
              <w:szCs w:val="24"/>
              <w:lang w:val="mn-MN"/>
            </w:rPr>
            <w:fldChar w:fldCharType="separate"/>
          </w:r>
          <w:r w:rsidR="0006709E" w:rsidRPr="0006709E">
            <w:rPr>
              <w:rFonts w:ascii="Times New Roman" w:hAnsi="Times New Roman" w:cs="Times New Roman"/>
              <w:noProof/>
              <w:sz w:val="24"/>
              <w:szCs w:val="24"/>
              <w:lang w:val="mn-MN"/>
            </w:rPr>
            <w:t>(П. Авралт-Од, Д.Ган-Очир, 2012)</w:t>
          </w:r>
          <w:r w:rsidR="00083088">
            <w:rPr>
              <w:rFonts w:ascii="Times New Roman" w:hAnsi="Times New Roman" w:cs="Times New Roman"/>
              <w:sz w:val="24"/>
              <w:szCs w:val="24"/>
              <w:lang w:val="mn-MN"/>
            </w:rPr>
            <w:fldChar w:fldCharType="end"/>
          </w:r>
        </w:sdtContent>
      </w:sdt>
      <w:r w:rsidR="0006709E">
        <w:rPr>
          <w:rFonts w:ascii="Times New Roman" w:hAnsi="Times New Roman" w:cs="Times New Roman"/>
          <w:sz w:val="24"/>
          <w:szCs w:val="24"/>
          <w:lang w:val="mn-MN"/>
        </w:rPr>
        <w:t xml:space="preserve"> </w:t>
      </w:r>
    </w:p>
    <w:p w14:paraId="060C6DB8" w14:textId="3949217E" w:rsidR="00B43D9C" w:rsidRDefault="005B137A" w:rsidP="00E85476">
      <w:pPr>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Баялагийн хараалыг үүсгэж буй хамгийн хүчтэй нөлөөлөл бол дэлхийн зах зээл дэхь уул уурхайн түүхий эдийн үнийн </w:t>
      </w:r>
      <w:r w:rsidR="005D110E">
        <w:rPr>
          <w:rFonts w:ascii="Times New Roman" w:hAnsi="Times New Roman" w:cs="Times New Roman"/>
          <w:sz w:val="24"/>
          <w:szCs w:val="24"/>
          <w:lang w:val="mn-MN"/>
        </w:rPr>
        <w:t>өндөр хэ</w:t>
      </w:r>
      <w:r w:rsidR="00856F76">
        <w:rPr>
          <w:rFonts w:ascii="Times New Roman" w:hAnsi="Times New Roman" w:cs="Times New Roman"/>
          <w:sz w:val="24"/>
          <w:szCs w:val="24"/>
          <w:lang w:val="mn-MN"/>
        </w:rPr>
        <w:t>л</w:t>
      </w:r>
      <w:r w:rsidR="005D110E">
        <w:rPr>
          <w:rFonts w:ascii="Times New Roman" w:hAnsi="Times New Roman" w:cs="Times New Roman"/>
          <w:sz w:val="24"/>
          <w:szCs w:val="24"/>
          <w:lang w:val="mn-MN"/>
        </w:rPr>
        <w:t>бэлзэлтэй байдал юм.</w:t>
      </w:r>
    </w:p>
    <w:p w14:paraId="0EBC2519" w14:textId="77777777" w:rsidR="00856F76" w:rsidRDefault="00856F76" w:rsidP="00E85476">
      <w:pPr>
        <w:jc w:val="both"/>
        <w:rPr>
          <w:rFonts w:ascii="Times New Roman" w:hAnsi="Times New Roman" w:cs="Times New Roman"/>
          <w:sz w:val="24"/>
          <w:szCs w:val="24"/>
          <w:lang w:val="mn-MN"/>
        </w:rPr>
      </w:pPr>
    </w:p>
    <w:p w14:paraId="616A1B27" w14:textId="77777777" w:rsidR="00B43D9C" w:rsidRDefault="00B43D9C" w:rsidP="00E85476">
      <w:pPr>
        <w:jc w:val="both"/>
        <w:rPr>
          <w:rFonts w:ascii="Times New Roman" w:hAnsi="Times New Roman" w:cs="Times New Roman"/>
          <w:sz w:val="24"/>
          <w:szCs w:val="24"/>
          <w:lang w:val="mn-MN"/>
        </w:rPr>
      </w:pPr>
    </w:p>
    <w:p w14:paraId="7668A5D5" w14:textId="77777777" w:rsidR="008B0AA9" w:rsidRPr="00C809C9" w:rsidRDefault="008B0AA9" w:rsidP="00E85476">
      <w:pPr>
        <w:jc w:val="both"/>
        <w:rPr>
          <w:rFonts w:ascii="Times New Roman" w:hAnsi="Times New Roman" w:cs="Times New Roman"/>
          <w:sz w:val="24"/>
          <w:szCs w:val="24"/>
        </w:rPr>
      </w:pPr>
    </w:p>
    <w:sectPr w:rsidR="008B0AA9" w:rsidRPr="00C809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500CC" w14:textId="77777777" w:rsidR="00776AD5" w:rsidRDefault="00776AD5" w:rsidP="00544BEB">
      <w:pPr>
        <w:spacing w:after="0" w:line="240" w:lineRule="auto"/>
      </w:pPr>
      <w:r>
        <w:separator/>
      </w:r>
    </w:p>
  </w:endnote>
  <w:endnote w:type="continuationSeparator" w:id="0">
    <w:p w14:paraId="6947CA53" w14:textId="77777777" w:rsidR="00776AD5" w:rsidRDefault="00776AD5" w:rsidP="0054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0BD93" w14:textId="77777777" w:rsidR="00776AD5" w:rsidRDefault="00776AD5" w:rsidP="00544BEB">
      <w:pPr>
        <w:spacing w:after="0" w:line="240" w:lineRule="auto"/>
      </w:pPr>
      <w:r>
        <w:separator/>
      </w:r>
    </w:p>
  </w:footnote>
  <w:footnote w:type="continuationSeparator" w:id="0">
    <w:p w14:paraId="162BD157" w14:textId="77777777" w:rsidR="00776AD5" w:rsidRDefault="00776AD5" w:rsidP="00544B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76"/>
    <w:rsid w:val="0006709E"/>
    <w:rsid w:val="00083088"/>
    <w:rsid w:val="001C3BAB"/>
    <w:rsid w:val="003A17F7"/>
    <w:rsid w:val="00544BEB"/>
    <w:rsid w:val="005B137A"/>
    <w:rsid w:val="005D110E"/>
    <w:rsid w:val="00776AD5"/>
    <w:rsid w:val="00856F76"/>
    <w:rsid w:val="008B0AA9"/>
    <w:rsid w:val="00A46E68"/>
    <w:rsid w:val="00B43D9C"/>
    <w:rsid w:val="00C63C0E"/>
    <w:rsid w:val="00C809C9"/>
    <w:rsid w:val="00E61801"/>
    <w:rsid w:val="00E85476"/>
    <w:rsid w:val="00FC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CEAE"/>
  <w15:chartTrackingRefBased/>
  <w15:docId w15:val="{3E79DB78-8805-4FD5-8AD3-9CA2A79B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76"/>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544B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4BEB"/>
    <w:rPr>
      <w:sz w:val="20"/>
      <w:szCs w:val="20"/>
    </w:rPr>
  </w:style>
  <w:style w:type="character" w:styleId="EndnoteReference">
    <w:name w:val="endnote reference"/>
    <w:basedOn w:val="DefaultParagraphFont"/>
    <w:uiPriority w:val="99"/>
    <w:semiHidden/>
    <w:unhideWhenUsed/>
    <w:rsid w:val="00544B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968618">
      <w:bodyDiv w:val="1"/>
      <w:marLeft w:val="0"/>
      <w:marRight w:val="0"/>
      <w:marTop w:val="0"/>
      <w:marBottom w:val="0"/>
      <w:divBdr>
        <w:top w:val="none" w:sz="0" w:space="0" w:color="auto"/>
        <w:left w:val="none" w:sz="0" w:space="0" w:color="auto"/>
        <w:bottom w:val="none" w:sz="0" w:space="0" w:color="auto"/>
        <w:right w:val="none" w:sz="0" w:space="0" w:color="auto"/>
      </w:divBdr>
    </w:div>
    <w:div w:id="530728770">
      <w:bodyDiv w:val="1"/>
      <w:marLeft w:val="0"/>
      <w:marRight w:val="0"/>
      <w:marTop w:val="0"/>
      <w:marBottom w:val="0"/>
      <w:divBdr>
        <w:top w:val="none" w:sz="0" w:space="0" w:color="auto"/>
        <w:left w:val="none" w:sz="0" w:space="0" w:color="auto"/>
        <w:bottom w:val="none" w:sz="0" w:space="0" w:color="auto"/>
        <w:right w:val="none" w:sz="0" w:space="0" w:color="auto"/>
      </w:divBdr>
    </w:div>
    <w:div w:id="778640387">
      <w:bodyDiv w:val="1"/>
      <w:marLeft w:val="0"/>
      <w:marRight w:val="0"/>
      <w:marTop w:val="0"/>
      <w:marBottom w:val="0"/>
      <w:divBdr>
        <w:top w:val="none" w:sz="0" w:space="0" w:color="auto"/>
        <w:left w:val="none" w:sz="0" w:space="0" w:color="auto"/>
        <w:bottom w:val="none" w:sz="0" w:space="0" w:color="auto"/>
        <w:right w:val="none" w:sz="0" w:space="0" w:color="auto"/>
      </w:divBdr>
    </w:div>
    <w:div w:id="1091389047">
      <w:bodyDiv w:val="1"/>
      <w:marLeft w:val="0"/>
      <w:marRight w:val="0"/>
      <w:marTop w:val="0"/>
      <w:marBottom w:val="0"/>
      <w:divBdr>
        <w:top w:val="none" w:sz="0" w:space="0" w:color="auto"/>
        <w:left w:val="none" w:sz="0" w:space="0" w:color="auto"/>
        <w:bottom w:val="none" w:sz="0" w:space="0" w:color="auto"/>
        <w:right w:val="none" w:sz="0" w:space="0" w:color="auto"/>
      </w:divBdr>
    </w:div>
    <w:div w:id="1108547205">
      <w:bodyDiv w:val="1"/>
      <w:marLeft w:val="0"/>
      <w:marRight w:val="0"/>
      <w:marTop w:val="0"/>
      <w:marBottom w:val="0"/>
      <w:divBdr>
        <w:top w:val="none" w:sz="0" w:space="0" w:color="auto"/>
        <w:left w:val="none" w:sz="0" w:space="0" w:color="auto"/>
        <w:bottom w:val="none" w:sz="0" w:space="0" w:color="auto"/>
        <w:right w:val="none" w:sz="0" w:space="0" w:color="auto"/>
      </w:divBdr>
    </w:div>
    <w:div w:id="1645893257">
      <w:bodyDiv w:val="1"/>
      <w:marLeft w:val="0"/>
      <w:marRight w:val="0"/>
      <w:marTop w:val="0"/>
      <w:marBottom w:val="0"/>
      <w:divBdr>
        <w:top w:val="none" w:sz="0" w:space="0" w:color="auto"/>
        <w:left w:val="none" w:sz="0" w:space="0" w:color="auto"/>
        <w:bottom w:val="none" w:sz="0" w:space="0" w:color="auto"/>
        <w:right w:val="none" w:sz="0" w:space="0" w:color="auto"/>
      </w:divBdr>
    </w:div>
    <w:div w:id="18717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Жеф11</b:Tag>
    <b:SourceType>JournalArticle</b:SourceType>
    <b:Guid>{888B644D-AF55-427B-A863-BCD49327AF2C}</b:Guid>
    <b:Author>
      <b:Author>
        <b:NameList>
          <b:Person>
            <b:Last>Франкел</b:Last>
            <b:First>Жеффри</b:First>
          </b:Person>
        </b:NameList>
      </b:Author>
    </b:Author>
    <b:Title>Байгалийн баялгийн хамаар: судалгаа</b:Title>
    <b:Year>2011</b:Year>
    <b:Pages>111-208</b:Pages>
    <b:RefOrder>1</b:RefOrder>
  </b:Source>
  <b:Source>
    <b:Tag>ПАв12</b:Tag>
    <b:SourceType>JournalArticle</b:SourceType>
    <b:Guid>{1ADEDA94-CF90-44C1-AB72-9272A507B6BC}</b:Guid>
    <b:Author>
      <b:Author>
        <b:Corporate>П. Авралт-Од, Д.Ган-Очир</b:Corporate>
      </b:Author>
    </b:Author>
    <b:Title>Монгол улсын эдийн засаг дахь голланд өвчний шинж тэмдэг</b:Title>
    <b:Year>2012</b:Year>
    <b:RefOrder>2</b:RefOrder>
  </b:Source>
</b:Sources>
</file>

<file path=customXml/itemProps1.xml><?xml version="1.0" encoding="utf-8"?>
<ds:datastoreItem xmlns:ds="http://schemas.openxmlformats.org/officeDocument/2006/customXml" ds:itemID="{525FA388-10BE-4302-8D7B-1446D4A91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Lkhagvasuren Otgonbayar</dc:creator>
  <cp:keywords/>
  <dc:description/>
  <cp:lastModifiedBy>Lkhagvasuren Otgonbayar</cp:lastModifiedBy>
  <cp:revision>13</cp:revision>
  <dcterms:created xsi:type="dcterms:W3CDTF">2020-05-15T10:35:00Z</dcterms:created>
  <dcterms:modified xsi:type="dcterms:W3CDTF">2020-05-15T11:30:00Z</dcterms:modified>
</cp:coreProperties>
</file>