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8"/>
        </w:rPr>
        <w:t>Algorithms and Data Structures Narrative</w:t>
      </w:r>
    </w:p>
    <w:p>
      <w:pPr>
        <w:spacing w:after="280"/>
      </w:pPr>
      <w:r>
        <w:rPr>
          <w:rFonts w:ascii="Arial" w:hAnsi="Arial"/>
          <w:i/>
          <w:color w:val="555555"/>
          <w:sz w:val="22"/>
        </w:rPr>
        <w:t>Artifact Two | Travlr Getaways</w:t>
      </w:r>
    </w:p>
    <w:p>
      <w:pPr>
        <w:pStyle w:val="Heading1"/>
      </w:pPr>
      <w:r>
        <w:rPr>
          <w:rFonts w:ascii="Arial" w:hAnsi="Arial"/>
          <w:b/>
          <w:color w:val="000000"/>
          <w:sz w:val="32"/>
        </w:rPr>
        <w:t>Artifact Description</w:t>
      </w:r>
    </w:p>
    <w:p>
      <w:pPr>
        <w:spacing w:before="0" w:after="160" w:line="276" w:lineRule="auto"/>
      </w:pPr>
      <w:r>
        <w:rPr>
          <w:rFonts w:ascii="Arial" w:hAnsi="Arial"/>
          <w:color w:val="000000"/>
          <w:sz w:val="22"/>
        </w:rPr>
        <w:t>The selected artifact is the trip data portion of the Travlr application. It is a full-stack web application that uses a Node.js and Express backend with MongoDB for storing trip data. For this milestone, the focus is the API controller and routes that manage trip records.</w:t>
      </w:r>
    </w:p>
    <w:p>
      <w:pPr>
        <w:spacing w:before="0" w:after="160" w:line="276" w:lineRule="auto"/>
      </w:pPr>
      <w:r>
        <w:rPr>
          <w:rFonts w:ascii="Arial" w:hAnsi="Arial"/>
          <w:color w:val="000000"/>
          <w:sz w:val="22"/>
        </w:rPr>
        <w:t>I selected this artifact because the trip data portion of the application was a strong place to demonstrate algorithms and data structure skills in a practical way. A travel application needs to search, organize, filter, group, and retrieve data efficiently.</w:t>
      </w:r>
    </w:p>
    <w:p>
      <w:pPr>
        <w:pStyle w:val="Heading1"/>
      </w:pPr>
      <w:r>
        <w:rPr>
          <w:rFonts w:ascii="Arial" w:hAnsi="Arial"/>
          <w:b/>
          <w:color w:val="000000"/>
          <w:sz w:val="32"/>
        </w:rPr>
        <w:t>Enhancements Completed</w:t>
      </w:r>
    </w:p>
    <w:p>
      <w:pPr>
        <w:spacing w:before="0" w:after="160" w:line="276" w:lineRule="auto"/>
      </w:pPr>
      <w:r>
        <w:rPr>
          <w:rFonts w:ascii="Arial" w:hAnsi="Arial"/>
          <w:color w:val="000000"/>
          <w:sz w:val="22"/>
        </w:rPr>
        <w:t>The original API included basic trip retrieval. The enhanced version adds binary search by trip code, a Map-based cache with a time-to-live value, multi-criteria filtering, grouping by resort, and date-range search.</w:t>
      </w:r>
    </w:p>
    <w:p>
      <w:pPr>
        <w:spacing w:before="0" w:after="160" w:line="276" w:lineRule="auto"/>
      </w:pPr>
      <w:r>
        <w:rPr>
          <w:rFonts w:ascii="Arial" w:hAnsi="Arial"/>
          <w:color w:val="000000"/>
          <w:sz w:val="22"/>
        </w:rPr>
        <w:t>Binary search demonstrates the difference between linear search and O(log n) lookup after data is sorted. The cache demonstrates a space-time trade-off by storing frequently requested trip data for a short period. Filtering, grouping, and date-range logic make the API more flexible for real application use.</w:t>
      </w:r>
    </w:p>
    <w:p>
      <w:pPr>
        <w:pStyle w:val="Heading1"/>
      </w:pPr>
      <w:r>
        <w:rPr>
          <w:rFonts w:ascii="Arial" w:hAnsi="Arial"/>
          <w:b/>
          <w:color w:val="000000"/>
          <w:sz w:val="32"/>
        </w:rPr>
        <w:t>Reflection and Course Outcomes</w:t>
      </w:r>
    </w:p>
    <w:p>
      <w:pPr>
        <w:spacing w:before="0" w:after="160" w:line="276" w:lineRule="auto"/>
      </w:pPr>
      <w:r>
        <w:rPr>
          <w:rFonts w:ascii="Arial" w:hAnsi="Arial"/>
          <w:color w:val="000000"/>
          <w:sz w:val="22"/>
        </w:rPr>
        <w:t>Through this enhancement, I learned that algorithms and data structures are useful beyond classroom examples. The binary search, cache, filtering logic, grouping, and date range queries all solve realistic problems in the application.</w:t>
      </w:r>
    </w:p>
    <w:p>
      <w:pPr>
        <w:spacing w:before="0" w:after="160" w:line="276" w:lineRule="auto"/>
      </w:pPr>
      <w:r>
        <w:rPr>
          <w:rFonts w:ascii="Arial" w:hAnsi="Arial"/>
          <w:color w:val="000000"/>
          <w:sz w:val="22"/>
        </w:rPr>
        <w:t>The enhancement supports the algorithms and data structures outcome because it uses searching, filtering, grouping, caching, and range query logic to solve data access problems. It also supports the tools and techniques outcome through RESTful API design and MongoDB aggregation, and it supports the security outcome through input validation and error handling.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and Data Structures Narrative</dc:title>
  <dc:subject/>
  <dc:creator>Logan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