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1C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 ARA Modernization — Product Owner Questions</w:t>
      </w:r>
    </w:p>
    <w:p w14:paraId="22FE37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D951E5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</w:t>
      </w:r>
      <w:proofErr w:type="gramStart"/>
      <w:r w:rsidRPr="009D44A5">
        <w:rPr>
          <w:rFonts w:ascii="Courier New" w:hAnsi="Courier New" w:cs="Courier New"/>
        </w:rPr>
        <w:t>Purpose:*</w:t>
      </w:r>
      <w:proofErr w:type="gramEnd"/>
      <w:r w:rsidRPr="009D44A5">
        <w:rPr>
          <w:rFonts w:ascii="Courier New" w:hAnsi="Courier New" w:cs="Courier New"/>
        </w:rPr>
        <w:t>* The following questions must be answered before Phase 2 development</w:t>
      </w:r>
    </w:p>
    <w:p w14:paraId="2CB8D3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can begin. Each item </w:t>
      </w:r>
      <w:proofErr w:type="gramStart"/>
      <w:r w:rsidRPr="009D44A5">
        <w:rPr>
          <w:rFonts w:ascii="Courier New" w:hAnsi="Courier New" w:cs="Courier New"/>
        </w:rPr>
        <w:t>maps</w:t>
      </w:r>
      <w:proofErr w:type="gramEnd"/>
      <w:r w:rsidRPr="009D44A5">
        <w:rPr>
          <w:rFonts w:ascii="Courier New" w:hAnsi="Courier New" w:cs="Courier New"/>
        </w:rPr>
        <w:t xml:space="preserve"> to a specific build blocker. No assumption has been made</w:t>
      </w:r>
    </w:p>
    <w:p w14:paraId="4985256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where the user guide is silent — we have stopped and flagged instead.</w:t>
      </w:r>
    </w:p>
    <w:p w14:paraId="13F7A3F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58F81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563181C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44BEAA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1 — Approval &amp; Threshold Matrix</w:t>
      </w:r>
    </w:p>
    <w:p w14:paraId="2F76208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1CB7BD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user guide references the Approval &amp; Threshold Matrix (Figure 7) as the</w:t>
      </w:r>
    </w:p>
    <w:p w14:paraId="5659DC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mechanism that drives all approval routing. However, the actual matrix data,</w:t>
      </w:r>
    </w:p>
    <w:p w14:paraId="5069A00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thresholds,</w:t>
      </w:r>
      <w:proofErr w:type="gramEnd"/>
      <w:r w:rsidRPr="009D44A5">
        <w:rPr>
          <w:rFonts w:ascii="Courier New" w:hAnsi="Courier New" w:cs="Courier New"/>
        </w:rPr>
        <w:t xml:space="preserve"> and routing rules are not documented anywhere. This is the single</w:t>
      </w:r>
    </w:p>
    <w:p w14:paraId="7F2D1E5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largest blocker for Phase 2.</w:t>
      </w:r>
    </w:p>
    <w:p w14:paraId="00F285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30746F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**1.1 — Dollar thresholds**</w:t>
      </w:r>
    </w:p>
    <w:p w14:paraId="793AE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are the dollar amount thresholds that determine which approvers are required?</w:t>
      </w:r>
    </w:p>
    <w:p w14:paraId="6482081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example:</w:t>
      </w:r>
    </w:p>
    <w:p w14:paraId="6B7DC45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$0–$50K → approver set A</w:t>
      </w:r>
    </w:p>
    <w:p w14:paraId="52E2BB0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$50K–$250K → approver set B</w:t>
      </w:r>
    </w:p>
    <w:p w14:paraId="5F2D47EA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$250K+ → approver set C</w:t>
      </w:r>
    </w:p>
    <w:p w14:paraId="672CD67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E2B7F3F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threshold table.</w:t>
      </w:r>
    </w:p>
    <w:p w14:paraId="63DA6F87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5C3A2847" w14:textId="2FBB3DBF" w:rsidR="00131831" w:rsidRDefault="00131831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07E6B67" wp14:editId="60F11947">
            <wp:extent cx="7422533" cy="3952875"/>
            <wp:effectExtent l="0" t="0" r="6985" b="0"/>
            <wp:docPr id="133682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94" cy="395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A003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309278DA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25BD77B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0A5990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**1.2 — Approver roles per threshold band**</w:t>
      </w:r>
    </w:p>
    <w:p w14:paraId="1BED096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each threshold band, which job titles are required to approve?</w:t>
      </w:r>
    </w:p>
    <w:p w14:paraId="6F8D5B5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map each threshold band to the required job title(s) from the `</w:t>
      </w:r>
      <w:proofErr w:type="spellStart"/>
      <w:r w:rsidRPr="009D44A5">
        <w:rPr>
          <w:rFonts w:ascii="Courier New" w:hAnsi="Courier New" w:cs="Courier New"/>
        </w:rPr>
        <w:t>JobTitle</w:t>
      </w:r>
      <w:proofErr w:type="spellEnd"/>
      <w:r w:rsidRPr="009D44A5">
        <w:rPr>
          <w:rFonts w:ascii="Courier New" w:hAnsi="Courier New" w:cs="Courier New"/>
        </w:rPr>
        <w:t>` table.</w:t>
      </w:r>
    </w:p>
    <w:p w14:paraId="3572A634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747C452B" w14:textId="7B15F375" w:rsidR="00131831" w:rsidRDefault="00131831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06DA94E" wp14:editId="602CBA0A">
            <wp:extent cx="5429250" cy="2891351"/>
            <wp:effectExtent l="0" t="0" r="0" b="4445"/>
            <wp:docPr id="988899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982" cy="289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E9A5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1CF65D5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268B8B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**1.3 — Sequential vs. parallel approval**</w:t>
      </w:r>
    </w:p>
    <w:p w14:paraId="7682141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multiple approvers are required for a single ARA, do they act:</w:t>
      </w:r>
    </w:p>
    <w:p w14:paraId="7749EC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**Sequentially</w:t>
      </w:r>
      <w:proofErr w:type="gramStart"/>
      <w:r w:rsidRPr="009D44A5">
        <w:rPr>
          <w:rFonts w:ascii="Courier New" w:hAnsi="Courier New" w:cs="Courier New"/>
        </w:rPr>
        <w:t>** —</w:t>
      </w:r>
      <w:proofErr w:type="gramEnd"/>
      <w:r w:rsidRPr="009D44A5">
        <w:rPr>
          <w:rFonts w:ascii="Courier New" w:hAnsi="Courier New" w:cs="Courier New"/>
        </w:rPr>
        <w:t xml:space="preserve"> one at a time in a defined order, or</w:t>
      </w:r>
    </w:p>
    <w:p w14:paraId="6A143FCE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**In parallel</w:t>
      </w:r>
      <w:proofErr w:type="gramStart"/>
      <w:r w:rsidRPr="009D44A5">
        <w:rPr>
          <w:rFonts w:ascii="Courier New" w:hAnsi="Courier New" w:cs="Courier New"/>
        </w:rPr>
        <w:t>** —</w:t>
      </w:r>
      <w:proofErr w:type="gramEnd"/>
      <w:r w:rsidRPr="009D44A5">
        <w:rPr>
          <w:rFonts w:ascii="Courier New" w:hAnsi="Courier New" w:cs="Courier New"/>
        </w:rPr>
        <w:t xml:space="preserve"> all notified at once, </w:t>
      </w:r>
      <w:proofErr w:type="spellStart"/>
      <w:proofErr w:type="gramStart"/>
      <w:r w:rsidRPr="009D44A5">
        <w:rPr>
          <w:rFonts w:ascii="Courier New" w:hAnsi="Courier New" w:cs="Courier New"/>
        </w:rPr>
        <w:t>any one</w:t>
      </w:r>
      <w:proofErr w:type="spellEnd"/>
      <w:proofErr w:type="gramEnd"/>
      <w:r w:rsidRPr="009D44A5">
        <w:rPr>
          <w:rFonts w:ascii="Courier New" w:hAnsi="Courier New" w:cs="Courier New"/>
        </w:rPr>
        <w:t xml:space="preserve"> can approve?</w:t>
      </w:r>
    </w:p>
    <w:p w14:paraId="603D4425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32D373AD" w14:textId="26DF14C5" w:rsidR="00131831" w:rsidRPr="009D44A5" w:rsidRDefault="00131831" w:rsidP="009D44A5">
      <w:pPr>
        <w:pStyle w:val="PlainText"/>
        <w:rPr>
          <w:rFonts w:ascii="Courier New" w:hAnsi="Courier New" w:cs="Courier New"/>
        </w:rPr>
      </w:pPr>
      <w:r w:rsidRPr="00131831">
        <w:rPr>
          <w:rFonts w:ascii="Courier New" w:hAnsi="Courier New" w:cs="Courier New"/>
          <w:highlight w:val="yellow"/>
        </w:rPr>
        <w:t>Sequentially.</w:t>
      </w:r>
    </w:p>
    <w:p w14:paraId="25E0A2B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5CF41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**1.4 — Terminal approval condition**</w:t>
      </w:r>
    </w:p>
    <w:p w14:paraId="6B0B626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condition marks an ARA as fully approved and ready for export?</w:t>
      </w:r>
    </w:p>
    <w:p w14:paraId="2ECBE10A" w14:textId="4A75E4C8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when the last approver in the chain approves?</w:t>
      </w:r>
      <w:r w:rsidR="00131831">
        <w:rPr>
          <w:rFonts w:ascii="Courier New" w:hAnsi="Courier New" w:cs="Courier New"/>
        </w:rPr>
        <w:t xml:space="preserve"> </w:t>
      </w:r>
      <w:proofErr w:type="gramStart"/>
      <w:r w:rsidR="00131831" w:rsidRPr="00131831">
        <w:rPr>
          <w:rFonts w:ascii="Courier New" w:hAnsi="Courier New" w:cs="Courier New"/>
          <w:highlight w:val="yellow"/>
        </w:rPr>
        <w:t>Yes</w:t>
      </w:r>
      <w:proofErr w:type="gramEnd"/>
      <w:r w:rsidR="00131831" w:rsidRPr="00131831">
        <w:rPr>
          <w:rFonts w:ascii="Courier New" w:hAnsi="Courier New" w:cs="Courier New"/>
          <w:highlight w:val="yellow"/>
        </w:rPr>
        <w:t xml:space="preserve"> when the last approver in the chain approves</w:t>
      </w:r>
    </w:p>
    <w:p w14:paraId="5E8516C5" w14:textId="238F010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specific approver role whose approval is always final?</w:t>
      </w:r>
      <w:r w:rsidR="00131831">
        <w:rPr>
          <w:rFonts w:ascii="Courier New" w:hAnsi="Courier New" w:cs="Courier New"/>
        </w:rPr>
        <w:t xml:space="preserve"> – </w:t>
      </w:r>
      <w:proofErr w:type="gramStart"/>
      <w:r w:rsidR="00131831" w:rsidRPr="00131831">
        <w:rPr>
          <w:rFonts w:ascii="Courier New" w:hAnsi="Courier New" w:cs="Courier New"/>
          <w:highlight w:val="yellow"/>
        </w:rPr>
        <w:t>Yes</w:t>
      </w:r>
      <w:proofErr w:type="gramEnd"/>
      <w:r w:rsidR="00131831" w:rsidRPr="00131831">
        <w:rPr>
          <w:rFonts w:ascii="Courier New" w:hAnsi="Courier New" w:cs="Courier New"/>
          <w:highlight w:val="yellow"/>
        </w:rPr>
        <w:t xml:space="preserve"> if MTC COO approves then it’s always final. But MTC COO is not always the last approver, it depends on the amount.</w:t>
      </w:r>
    </w:p>
    <w:p w14:paraId="32C771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Can a single approver satisfy all threshold requirements if they hold</w:t>
      </w:r>
    </w:p>
    <w:p w14:paraId="284B2E71" w14:textId="3DC4214B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  sufficient authority?</w:t>
      </w:r>
      <w:r w:rsidR="00131831">
        <w:rPr>
          <w:rFonts w:ascii="Courier New" w:hAnsi="Courier New" w:cs="Courier New"/>
        </w:rPr>
        <w:t xml:space="preserve"> – </w:t>
      </w:r>
      <w:r w:rsidR="00131831" w:rsidRPr="00131831">
        <w:rPr>
          <w:rFonts w:ascii="Courier New" w:hAnsi="Courier New" w:cs="Courier New"/>
          <w:highlight w:val="yellow"/>
        </w:rPr>
        <w:t>No</w:t>
      </w:r>
    </w:p>
    <w:p w14:paraId="7134D451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674174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29B3F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**1.5 — Risk category influence on routing**</w:t>
      </w:r>
    </w:p>
    <w:p w14:paraId="3BE9AAA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Does the ARA risk category (Award Fees, Mod Pending, etc.) affect which</w:t>
      </w:r>
    </w:p>
    <w:p w14:paraId="0E448AAF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approvers</w:t>
      </w:r>
      <w:proofErr w:type="gramEnd"/>
      <w:r w:rsidRPr="009D44A5">
        <w:rPr>
          <w:rFonts w:ascii="Courier New" w:hAnsi="Courier New" w:cs="Courier New"/>
        </w:rPr>
        <w:t xml:space="preserve"> are required, or is routing determined solely by dollar amount?</w:t>
      </w:r>
    </w:p>
    <w:p w14:paraId="19F1DBC3" w14:textId="2E5BECCF" w:rsidR="00131831" w:rsidRPr="009D44A5" w:rsidRDefault="00131831" w:rsidP="009D44A5">
      <w:pPr>
        <w:pStyle w:val="PlainText"/>
        <w:rPr>
          <w:rFonts w:ascii="Courier New" w:hAnsi="Courier New" w:cs="Courier New"/>
        </w:rPr>
      </w:pPr>
      <w:r w:rsidRPr="00131831">
        <w:rPr>
          <w:rFonts w:ascii="Courier New" w:hAnsi="Courier New" w:cs="Courier New"/>
          <w:highlight w:val="yellow"/>
        </w:rPr>
        <w:t>Solely by dollar amount</w:t>
      </w:r>
    </w:p>
    <w:p w14:paraId="7689100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33895B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**1.6 — Division / Org influence on routing**</w:t>
      </w:r>
    </w:p>
    <w:p w14:paraId="2CD457B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legacy data has `</w:t>
      </w:r>
      <w:proofErr w:type="spellStart"/>
      <w:r w:rsidRPr="009D44A5">
        <w:rPr>
          <w:rFonts w:ascii="Courier New" w:hAnsi="Courier New" w:cs="Courier New"/>
        </w:rPr>
        <w:t>Approve_grp</w:t>
      </w:r>
      <w:proofErr w:type="spellEnd"/>
      <w:r w:rsidRPr="009D44A5">
        <w:rPr>
          <w:rFonts w:ascii="Courier New" w:hAnsi="Courier New" w:cs="Courier New"/>
        </w:rPr>
        <w:t>`, `</w:t>
      </w:r>
      <w:proofErr w:type="spellStart"/>
      <w:r w:rsidRPr="009D44A5">
        <w:rPr>
          <w:rFonts w:ascii="Courier New" w:hAnsi="Courier New" w:cs="Courier New"/>
        </w:rPr>
        <w:t>Approve_op</w:t>
      </w:r>
      <w:proofErr w:type="spellEnd"/>
      <w:r w:rsidRPr="009D44A5">
        <w:rPr>
          <w:rFonts w:ascii="Courier New" w:hAnsi="Courier New" w:cs="Courier New"/>
        </w:rPr>
        <w:t>`, and `</w:t>
      </w:r>
      <w:proofErr w:type="spellStart"/>
      <w:r w:rsidRPr="009D44A5">
        <w:rPr>
          <w:rFonts w:ascii="Courier New" w:hAnsi="Courier New" w:cs="Courier New"/>
        </w:rPr>
        <w:t>Approve_div</w:t>
      </w:r>
      <w:proofErr w:type="spellEnd"/>
      <w:r w:rsidRPr="009D44A5">
        <w:rPr>
          <w:rFonts w:ascii="Courier New" w:hAnsi="Courier New" w:cs="Courier New"/>
        </w:rPr>
        <w:t>` on each</w:t>
      </w:r>
    </w:p>
    <w:p w14:paraId="6936A15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approver's user record. How do these fields constrain which ARAs an approver</w:t>
      </w:r>
    </w:p>
    <w:p w14:paraId="6FD9440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is responsible for? Does an approver only see ARAs whose </w:t>
      </w:r>
      <w:proofErr w:type="gramStart"/>
      <w:r w:rsidRPr="009D44A5">
        <w:rPr>
          <w:rFonts w:ascii="Courier New" w:hAnsi="Courier New" w:cs="Courier New"/>
        </w:rPr>
        <w:t>Division</w:t>
      </w:r>
      <w:proofErr w:type="gramEnd"/>
      <w:r w:rsidRPr="009D44A5">
        <w:rPr>
          <w:rFonts w:ascii="Courier New" w:hAnsi="Courier New" w:cs="Courier New"/>
        </w:rPr>
        <w:t xml:space="preserve"> matches</w:t>
      </w:r>
    </w:p>
    <w:p w14:paraId="177FE932" w14:textId="77777777" w:rsidR="00AC73A4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their `</w:t>
      </w:r>
      <w:proofErr w:type="spellStart"/>
      <w:r w:rsidRPr="009D44A5">
        <w:rPr>
          <w:rFonts w:ascii="Courier New" w:hAnsi="Courier New" w:cs="Courier New"/>
        </w:rPr>
        <w:t>Approve_grp</w:t>
      </w:r>
      <w:proofErr w:type="spellEnd"/>
      <w:r w:rsidRPr="009D44A5">
        <w:rPr>
          <w:rFonts w:ascii="Courier New" w:hAnsi="Courier New" w:cs="Courier New"/>
        </w:rPr>
        <w:t>`?</w:t>
      </w:r>
      <w:r w:rsidR="00AC73A4">
        <w:rPr>
          <w:rFonts w:ascii="Courier New" w:hAnsi="Courier New" w:cs="Courier New"/>
        </w:rPr>
        <w:t xml:space="preserve"> </w:t>
      </w:r>
    </w:p>
    <w:p w14:paraId="7D129E52" w14:textId="2F136E6C" w:rsidR="009D44A5" w:rsidRDefault="00AC73A4" w:rsidP="009D44A5">
      <w:pPr>
        <w:pStyle w:val="PlainText"/>
        <w:rPr>
          <w:rFonts w:ascii="Courier New" w:hAnsi="Courier New" w:cs="Courier New"/>
        </w:rPr>
      </w:pPr>
      <w:r w:rsidRPr="00AC73A4">
        <w:rPr>
          <w:rFonts w:ascii="Courier New" w:hAnsi="Courier New" w:cs="Courier New"/>
          <w:highlight w:val="yellow"/>
        </w:rPr>
        <w:t xml:space="preserve">Only </w:t>
      </w:r>
      <w:proofErr w:type="spellStart"/>
      <w:r w:rsidRPr="00AC73A4">
        <w:rPr>
          <w:rFonts w:ascii="Courier New" w:hAnsi="Courier New" w:cs="Courier New"/>
          <w:highlight w:val="yellow"/>
        </w:rPr>
        <w:t>approve_grp</w:t>
      </w:r>
      <w:proofErr w:type="spellEnd"/>
      <w:r w:rsidRPr="00AC73A4">
        <w:rPr>
          <w:rFonts w:ascii="Courier New" w:hAnsi="Courier New" w:cs="Courier New"/>
          <w:highlight w:val="yellow"/>
        </w:rPr>
        <w:t xml:space="preserve"> is being used to determine who can approve</w:t>
      </w:r>
      <w:r>
        <w:rPr>
          <w:rFonts w:ascii="Courier New" w:hAnsi="Courier New" w:cs="Courier New"/>
        </w:rPr>
        <w:t xml:space="preserve">.  </w:t>
      </w:r>
    </w:p>
    <w:p w14:paraId="7DC7F50E" w14:textId="77777777" w:rsidR="00AC73A4" w:rsidRPr="009D44A5" w:rsidRDefault="00AC73A4" w:rsidP="009D44A5">
      <w:pPr>
        <w:pStyle w:val="PlainText"/>
        <w:rPr>
          <w:rFonts w:ascii="Courier New" w:hAnsi="Courier New" w:cs="Courier New"/>
        </w:rPr>
      </w:pPr>
    </w:p>
    <w:p w14:paraId="4E50A66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0C859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**1.7 — </w:t>
      </w:r>
      <w:proofErr w:type="spellStart"/>
      <w:r w:rsidRPr="009D44A5">
        <w:rPr>
          <w:rFonts w:ascii="Courier New" w:hAnsi="Courier New" w:cs="Courier New"/>
        </w:rPr>
        <w:t>OpsVP</w:t>
      </w:r>
      <w:proofErr w:type="spellEnd"/>
      <w:r w:rsidRPr="009D44A5">
        <w:rPr>
          <w:rFonts w:ascii="Courier New" w:hAnsi="Courier New" w:cs="Courier New"/>
        </w:rPr>
        <w:t xml:space="preserve"> approver**</w:t>
      </w:r>
    </w:p>
    <w:p w14:paraId="066D2F2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record has an `</w:t>
      </w:r>
      <w:proofErr w:type="spellStart"/>
      <w:r w:rsidRPr="009D44A5">
        <w:rPr>
          <w:rFonts w:ascii="Courier New" w:hAnsi="Courier New" w:cs="Courier New"/>
        </w:rPr>
        <w:t>OpsVpUserId</w:t>
      </w:r>
      <w:proofErr w:type="spellEnd"/>
      <w:r w:rsidRPr="009D44A5">
        <w:rPr>
          <w:rFonts w:ascii="Courier New" w:hAnsi="Courier New" w:cs="Courier New"/>
        </w:rPr>
        <w:t xml:space="preserve">` field. </w:t>
      </w:r>
      <w:proofErr w:type="gramStart"/>
      <w:r w:rsidRPr="009D44A5">
        <w:rPr>
          <w:rFonts w:ascii="Courier New" w:hAnsi="Courier New" w:cs="Courier New"/>
        </w:rPr>
        <w:t>Is</w:t>
      </w:r>
      <w:proofErr w:type="gramEnd"/>
      <w:r w:rsidRPr="009D44A5">
        <w:rPr>
          <w:rFonts w:ascii="Courier New" w:hAnsi="Courier New" w:cs="Courier New"/>
        </w:rPr>
        <w:t xml:space="preserve"> the Ops VP always an approver,</w:t>
      </w:r>
    </w:p>
    <w:p w14:paraId="25B76B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only for certain threshold bands or risk categories? How is this user</w:t>
      </w:r>
    </w:p>
    <w:p w14:paraId="08A3D00A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selected — by the PM, or determined automatically by the matrix?</w:t>
      </w:r>
    </w:p>
    <w:p w14:paraId="2E8111B8" w14:textId="0E11BFD3" w:rsidR="00AC73A4" w:rsidRDefault="00AC73A4" w:rsidP="009D44A5">
      <w:pPr>
        <w:pStyle w:val="PlainText"/>
        <w:rPr>
          <w:rFonts w:ascii="Courier New" w:hAnsi="Courier New" w:cs="Courier New"/>
        </w:rPr>
      </w:pPr>
      <w:r w:rsidRPr="00AC73A4">
        <w:rPr>
          <w:rFonts w:ascii="Courier New" w:hAnsi="Courier New" w:cs="Courier New"/>
          <w:highlight w:val="yellow"/>
        </w:rPr>
        <w:t>This use</w:t>
      </w:r>
      <w:r w:rsidR="00823BBB">
        <w:rPr>
          <w:rFonts w:ascii="Courier New" w:hAnsi="Courier New" w:cs="Courier New"/>
          <w:highlight w:val="yellow"/>
        </w:rPr>
        <w:t>r</w:t>
      </w:r>
      <w:r w:rsidRPr="00AC73A4">
        <w:rPr>
          <w:rFonts w:ascii="Courier New" w:hAnsi="Courier New" w:cs="Courier New"/>
          <w:highlight w:val="yellow"/>
        </w:rPr>
        <w:t xml:space="preserve"> is selected by PM</w:t>
      </w:r>
      <w:r w:rsidR="00DC1017">
        <w:rPr>
          <w:rFonts w:ascii="Courier New" w:hAnsi="Courier New" w:cs="Courier New"/>
        </w:rPr>
        <w:t xml:space="preserve">.  </w:t>
      </w:r>
    </w:p>
    <w:p w14:paraId="73DE8A76" w14:textId="77777777" w:rsidR="00AC73A4" w:rsidRPr="009D44A5" w:rsidRDefault="00AC73A4" w:rsidP="009D44A5">
      <w:pPr>
        <w:pStyle w:val="PlainText"/>
        <w:rPr>
          <w:rFonts w:ascii="Courier New" w:hAnsi="Courier New" w:cs="Courier New"/>
        </w:rPr>
      </w:pPr>
    </w:p>
    <w:p w14:paraId="0F70CE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5AEC72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**1.8 — Delegation**</w:t>
      </w:r>
    </w:p>
    <w:p w14:paraId="4D1C493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System Information page shows a Delegations section. What can be delegated,</w:t>
      </w:r>
    </w:p>
    <w:p w14:paraId="51328A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who</w:t>
      </w:r>
      <w:proofErr w:type="gramEnd"/>
      <w:r w:rsidRPr="009D44A5">
        <w:rPr>
          <w:rFonts w:ascii="Courier New" w:hAnsi="Courier New" w:cs="Courier New"/>
        </w:rPr>
        <w:t xml:space="preserve"> can delegate, and how does a delegation affect the routing chain? For example,</w:t>
      </w:r>
    </w:p>
    <w:p w14:paraId="1AE69C8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if</w:t>
      </w:r>
      <w:proofErr w:type="gramEnd"/>
      <w:r w:rsidRPr="009D44A5">
        <w:rPr>
          <w:rFonts w:ascii="Courier New" w:hAnsi="Courier New" w:cs="Courier New"/>
        </w:rPr>
        <w:t xml:space="preserve"> an approver delegates to another user, does the delegated user receive the</w:t>
      </w:r>
    </w:p>
    <w:p w14:paraId="1C0F499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notification and </w:t>
      </w:r>
      <w:proofErr w:type="gramStart"/>
      <w:r w:rsidRPr="009D44A5">
        <w:rPr>
          <w:rFonts w:ascii="Courier New" w:hAnsi="Courier New" w:cs="Courier New"/>
        </w:rPr>
        <w:t>take action</w:t>
      </w:r>
      <w:proofErr w:type="gramEnd"/>
      <w:r w:rsidRPr="009D44A5">
        <w:rPr>
          <w:rFonts w:ascii="Courier New" w:hAnsi="Courier New" w:cs="Courier New"/>
        </w:rPr>
        <w:t xml:space="preserve"> instead?</w:t>
      </w:r>
    </w:p>
    <w:p w14:paraId="08BFF186" w14:textId="77777777" w:rsidR="00823BBB" w:rsidRDefault="00823BBB" w:rsidP="009D44A5">
      <w:pPr>
        <w:pStyle w:val="PlainText"/>
        <w:rPr>
          <w:rFonts w:ascii="Courier New" w:hAnsi="Courier New" w:cs="Courier New"/>
        </w:rPr>
      </w:pPr>
    </w:p>
    <w:p w14:paraId="33D44DA8" w14:textId="62469A4B" w:rsidR="00823BBB" w:rsidRDefault="00823BBB" w:rsidP="009D44A5">
      <w:pPr>
        <w:pStyle w:val="PlainText"/>
        <w:rPr>
          <w:rFonts w:ascii="Courier New" w:hAnsi="Courier New" w:cs="Courier New"/>
        </w:rPr>
      </w:pPr>
      <w:proofErr w:type="gramStart"/>
      <w:r w:rsidRPr="00823BBB">
        <w:rPr>
          <w:rFonts w:ascii="Courier New" w:hAnsi="Courier New" w:cs="Courier New"/>
          <w:highlight w:val="yellow"/>
        </w:rPr>
        <w:t>Yes</w:t>
      </w:r>
      <w:proofErr w:type="gramEnd"/>
      <w:r w:rsidRPr="00823BBB">
        <w:rPr>
          <w:rFonts w:ascii="Courier New" w:hAnsi="Courier New" w:cs="Courier New"/>
          <w:highlight w:val="yellow"/>
        </w:rPr>
        <w:t xml:space="preserve"> the </w:t>
      </w:r>
      <w:proofErr w:type="spellStart"/>
      <w:r w:rsidRPr="00823BBB">
        <w:rPr>
          <w:rFonts w:ascii="Courier New" w:hAnsi="Courier New" w:cs="Courier New"/>
          <w:highlight w:val="yellow"/>
        </w:rPr>
        <w:t>delegatee</w:t>
      </w:r>
      <w:proofErr w:type="spellEnd"/>
      <w:r w:rsidRPr="00823BBB">
        <w:rPr>
          <w:rFonts w:ascii="Courier New" w:hAnsi="Courier New" w:cs="Courier New"/>
          <w:highlight w:val="yellow"/>
        </w:rPr>
        <w:t xml:space="preserve"> will get email notification that the delegator </w:t>
      </w:r>
      <w:proofErr w:type="gramStart"/>
      <w:r w:rsidRPr="00823BBB">
        <w:rPr>
          <w:rFonts w:ascii="Courier New" w:hAnsi="Courier New" w:cs="Courier New"/>
          <w:highlight w:val="yellow"/>
        </w:rPr>
        <w:t>would</w:t>
      </w:r>
      <w:proofErr w:type="gramEnd"/>
      <w:r w:rsidRPr="00823BBB">
        <w:rPr>
          <w:rFonts w:ascii="Courier New" w:hAnsi="Courier New" w:cs="Courier New"/>
          <w:highlight w:val="yellow"/>
        </w:rPr>
        <w:t xml:space="preserve"> get. Delegation is open to any users except admin.</w:t>
      </w:r>
      <w:r>
        <w:rPr>
          <w:rFonts w:ascii="Courier New" w:hAnsi="Courier New" w:cs="Courier New"/>
        </w:rPr>
        <w:t xml:space="preserve"> </w:t>
      </w:r>
    </w:p>
    <w:p w14:paraId="3E835237" w14:textId="77777777" w:rsidR="00823BBB" w:rsidRPr="009D44A5" w:rsidRDefault="00823BBB" w:rsidP="009D44A5">
      <w:pPr>
        <w:pStyle w:val="PlainText"/>
        <w:rPr>
          <w:rFonts w:ascii="Courier New" w:hAnsi="Courier New" w:cs="Courier New"/>
        </w:rPr>
      </w:pPr>
    </w:p>
    <w:p w14:paraId="11873DA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C55566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0DFCD3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D061C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2 — ARA Form Questions</w:t>
      </w:r>
    </w:p>
    <w:p w14:paraId="29436B2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73886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user guide states that questions appear on the PM and CA sections of the ARA</w:t>
      </w:r>
    </w:p>
    <w:p w14:paraId="5D4560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form, and that certain questions are suppressed when the ARA amount is $50,000</w:t>
      </w:r>
    </w:p>
    <w:p w14:paraId="498EB4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less. However, the actual questions are never listed anywhere in the guide.</w:t>
      </w:r>
    </w:p>
    <w:p w14:paraId="02AC1E2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00E6BC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**2.1 — Complete question list**</w:t>
      </w:r>
    </w:p>
    <w:p w14:paraId="6448A8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full list of questions that appear on the PM section of the</w:t>
      </w:r>
    </w:p>
    <w:p w14:paraId="5285667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ARA form. For each question, specify:</w:t>
      </w:r>
    </w:p>
    <w:p w14:paraId="62B898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question text (exactly as it should appear to the user)</w:t>
      </w:r>
    </w:p>
    <w:p w14:paraId="5ED0AB8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Whether it applies to amounts **over $50K only**, or to **all amounts**</w:t>
      </w:r>
    </w:p>
    <w:p w14:paraId="0651EAB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Whether it is **required** or optional</w:t>
      </w:r>
    </w:p>
    <w:p w14:paraId="0FA5FB3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expected answer format (free text, yes/no, dropdown, etc.)</w:t>
      </w:r>
    </w:p>
    <w:p w14:paraId="17C47D66" w14:textId="2279907F" w:rsidR="00946047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Required, all amounts, date questions require date fields, dropdown, or text.</w:t>
      </w:r>
    </w:p>
    <w:p w14:paraId="0F04BF40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0EE63FA4" w14:textId="16EB6897" w:rsidR="00946047" w:rsidRDefault="00946047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3302214" wp14:editId="03596103">
            <wp:extent cx="7248525" cy="2371725"/>
            <wp:effectExtent l="0" t="0" r="9525" b="9525"/>
            <wp:docPr id="1854651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A0DC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12B3D088" w14:textId="77777777" w:rsidR="00946047" w:rsidRPr="009D44A5" w:rsidRDefault="00946047" w:rsidP="009D44A5">
      <w:pPr>
        <w:pStyle w:val="PlainText"/>
        <w:rPr>
          <w:rFonts w:ascii="Courier New" w:hAnsi="Courier New" w:cs="Courier New"/>
        </w:rPr>
      </w:pPr>
    </w:p>
    <w:p w14:paraId="6DA3688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0EE3DC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**2.2 — CA section questions**</w:t>
      </w:r>
    </w:p>
    <w:p w14:paraId="3EC4548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states "The CA is to answer all questions" (Figure 24, Non-Early Start).</w:t>
      </w:r>
    </w:p>
    <w:p w14:paraId="0CECA8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Please provide the full list of questions that appear </w:t>
      </w:r>
      <w:proofErr w:type="gramStart"/>
      <w:r w:rsidRPr="009D44A5">
        <w:rPr>
          <w:rFonts w:ascii="Courier New" w:hAnsi="Courier New" w:cs="Courier New"/>
        </w:rPr>
        <w:t>on</w:t>
      </w:r>
      <w:proofErr w:type="gramEnd"/>
      <w:r w:rsidRPr="009D44A5">
        <w:rPr>
          <w:rFonts w:ascii="Courier New" w:hAnsi="Courier New" w:cs="Courier New"/>
        </w:rPr>
        <w:t xml:space="preserve"> the CA section. Same</w:t>
      </w:r>
    </w:p>
    <w:p w14:paraId="6E1A323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format as above.</w:t>
      </w:r>
    </w:p>
    <w:p w14:paraId="7E04595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E3584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**2.3 — Early Start question differences**</w:t>
      </w:r>
    </w:p>
    <w:p w14:paraId="37BDC21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Do the PM and CA questions differ between Early Start and Non-Early Start ARAs,</w:t>
      </w:r>
    </w:p>
    <w:p w14:paraId="05CC4F64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are the same questions shown for both types?</w:t>
      </w:r>
    </w:p>
    <w:p w14:paraId="05529F46" w14:textId="119EDDAF" w:rsidR="00293FBE" w:rsidRPr="009D44A5" w:rsidRDefault="00293FBE" w:rsidP="009D44A5">
      <w:pPr>
        <w:pStyle w:val="PlainText"/>
        <w:rPr>
          <w:rFonts w:ascii="Courier New" w:hAnsi="Courier New" w:cs="Courier New"/>
        </w:rPr>
      </w:pPr>
      <w:r w:rsidRPr="00293FBE">
        <w:rPr>
          <w:rFonts w:ascii="Courier New" w:hAnsi="Courier New" w:cs="Courier New"/>
          <w:highlight w:val="yellow"/>
        </w:rPr>
        <w:t>They are different</w:t>
      </w:r>
    </w:p>
    <w:p w14:paraId="0A0E71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71371E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**2.4 — $50K threshold applicability per question**</w:t>
      </w:r>
    </w:p>
    <w:p w14:paraId="7006CDD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states questions only apply to amounts greater than $50K, but it is</w:t>
      </w:r>
    </w:p>
    <w:p w14:paraId="5013A02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unclear whether this applies to all questions or only a subset. Please confirm</w:t>
      </w:r>
    </w:p>
    <w:p w14:paraId="1BF3B3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which specific questions are suppressed at or below $50K and which always appear.</w:t>
      </w:r>
    </w:p>
    <w:p w14:paraId="6F2C1DAE" w14:textId="384D689B" w:rsidR="009D44A5" w:rsidRDefault="00CB795C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an ARA is under $49,999 the Program Manager </w:t>
      </w:r>
      <w:proofErr w:type="gramStart"/>
      <w:r w:rsidR="00FB1AD1">
        <w:rPr>
          <w:rFonts w:ascii="Courier New" w:hAnsi="Courier New" w:cs="Courier New"/>
        </w:rPr>
        <w:t xml:space="preserve">must </w:t>
      </w:r>
      <w:r>
        <w:rPr>
          <w:rFonts w:ascii="Courier New" w:hAnsi="Courier New" w:cs="Courier New"/>
        </w:rPr>
        <w:t xml:space="preserve"> answer</w:t>
      </w:r>
      <w:proofErr w:type="gramEnd"/>
      <w:r>
        <w:rPr>
          <w:rFonts w:ascii="Courier New" w:hAnsi="Courier New" w:cs="Courier New"/>
        </w:rPr>
        <w:t xml:space="preserve"> these questions when they begin an ARA:</w:t>
      </w:r>
    </w:p>
    <w:p w14:paraId="7CA723B5" w14:textId="22B30657" w:rsidR="00946047" w:rsidRDefault="00CB795C" w:rsidP="009D44A5">
      <w:pPr>
        <w:pStyle w:val="PlainText"/>
        <w:rPr>
          <w:rFonts w:ascii="Courier New" w:hAnsi="Courier New" w:cs="Courier New"/>
        </w:rPr>
      </w:pPr>
      <w:r w:rsidRPr="00CB795C">
        <w:rPr>
          <w:rFonts w:ascii="Courier New" w:hAnsi="Courier New" w:cs="Courier New"/>
        </w:rPr>
        <w:drawing>
          <wp:inline distT="0" distB="0" distL="0" distR="0" wp14:anchorId="4906F366" wp14:editId="4C6D0FCD">
            <wp:extent cx="5865495" cy="2055495"/>
            <wp:effectExtent l="0" t="0" r="1905" b="1905"/>
            <wp:docPr id="32455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4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832" w14:textId="0926434F" w:rsidR="00CB795C" w:rsidRDefault="00CB795C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the ARA is over $50K, the </w:t>
      </w:r>
      <w:r w:rsidR="005F32A5">
        <w:rPr>
          <w:rFonts w:ascii="Courier New" w:hAnsi="Courier New" w:cs="Courier New"/>
        </w:rPr>
        <w:t xml:space="preserve">PM </w:t>
      </w:r>
      <w:r>
        <w:rPr>
          <w:rFonts w:ascii="Courier New" w:hAnsi="Courier New" w:cs="Courier New"/>
        </w:rPr>
        <w:t>must answer the following questions as directed by Finance VP:</w:t>
      </w:r>
    </w:p>
    <w:p w14:paraId="0702765D" w14:textId="4C8B0B39" w:rsidR="00CB795C" w:rsidRPr="009D44A5" w:rsidRDefault="00CB795C" w:rsidP="009D44A5">
      <w:pPr>
        <w:pStyle w:val="PlainText"/>
        <w:rPr>
          <w:rFonts w:ascii="Courier New" w:hAnsi="Courier New" w:cs="Courier New"/>
        </w:rPr>
      </w:pPr>
      <w:r w:rsidRPr="00CB795C">
        <w:rPr>
          <w:rFonts w:ascii="Courier New" w:hAnsi="Courier New" w:cs="Courier New"/>
        </w:rPr>
        <w:drawing>
          <wp:inline distT="0" distB="0" distL="0" distR="0" wp14:anchorId="0D3A7528" wp14:editId="58329BB5">
            <wp:extent cx="5865495" cy="4215765"/>
            <wp:effectExtent l="0" t="0" r="1905" b="0"/>
            <wp:docPr id="135159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95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7F7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---</w:t>
      </w:r>
    </w:p>
    <w:p w14:paraId="3ED6D22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249D42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3 — Approval Chain Behavior</w:t>
      </w:r>
    </w:p>
    <w:p w14:paraId="755D954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2353B0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**3.1 — Approver count**</w:t>
      </w:r>
    </w:p>
    <w:p w14:paraId="6F2590C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maximum number of sequential approvers an ARA can have? Is there a</w:t>
      </w:r>
    </w:p>
    <w:p w14:paraId="0F2FB5A1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fixed chain length, or does it vary by threshold and risk category?</w:t>
      </w:r>
    </w:p>
    <w:p w14:paraId="19294804" w14:textId="4D7D04C9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It varies by threshold and risk category</w:t>
      </w:r>
    </w:p>
    <w:p w14:paraId="34578FD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37223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**3.2 — Approval notification recipients**</w:t>
      </w:r>
    </w:p>
    <w:p w14:paraId="4427BD3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an approver approves, the guide says an email goes to "all users who have</w:t>
      </w:r>
    </w:p>
    <w:p w14:paraId="4393CEA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taken action</w:t>
      </w:r>
      <w:proofErr w:type="gramEnd"/>
      <w:r w:rsidRPr="009D44A5">
        <w:rPr>
          <w:rFonts w:ascii="Courier New" w:hAnsi="Courier New" w:cs="Courier New"/>
        </w:rPr>
        <w:t xml:space="preserve"> on the ARA" and to "the next approver." Does this include the PM,</w:t>
      </w:r>
    </w:p>
    <w:p w14:paraId="186B1843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CA, and Controller, or only prior approvers?</w:t>
      </w:r>
    </w:p>
    <w:p w14:paraId="4D8A5119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53D2300E" w14:textId="47102DF6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It includes PM, Controller and prior approvers.</w:t>
      </w:r>
      <w:r>
        <w:rPr>
          <w:rFonts w:ascii="Courier New" w:hAnsi="Courier New" w:cs="Courier New"/>
        </w:rPr>
        <w:t xml:space="preserve"> </w:t>
      </w:r>
    </w:p>
    <w:p w14:paraId="5F8E7C0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83939D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**3.3 — Rejection reason codes**</w:t>
      </w:r>
    </w:p>
    <w:p w14:paraId="466DAF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an approver rejects, they must select a reason code. Please provide the</w:t>
      </w:r>
    </w:p>
    <w:p w14:paraId="7901D182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complete list of rejection reason codes and their display labels.</w:t>
      </w:r>
    </w:p>
    <w:p w14:paraId="00C7E65F" w14:textId="43B99141" w:rsidR="005F32A5" w:rsidRPr="009D44A5" w:rsidRDefault="005F32A5" w:rsidP="009D44A5">
      <w:pPr>
        <w:pStyle w:val="PlainText"/>
        <w:rPr>
          <w:rFonts w:ascii="Courier New" w:hAnsi="Courier New" w:cs="Courier New"/>
        </w:rPr>
      </w:pPr>
      <w:r w:rsidRPr="005F32A5">
        <w:rPr>
          <w:rFonts w:ascii="Courier New" w:hAnsi="Courier New" w:cs="Courier New"/>
        </w:rPr>
        <w:lastRenderedPageBreak/>
        <w:drawing>
          <wp:inline distT="0" distB="0" distL="0" distR="0" wp14:anchorId="41063372" wp14:editId="03DDE4A5">
            <wp:extent cx="5865495" cy="6976745"/>
            <wp:effectExtent l="0" t="0" r="1905" b="0"/>
            <wp:docPr id="14049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68F4" w14:textId="00EE380B" w:rsidR="009D44A5" w:rsidRDefault="005F32A5" w:rsidP="009D44A5">
      <w:pPr>
        <w:pStyle w:val="PlainText"/>
        <w:rPr>
          <w:rFonts w:ascii="Courier New" w:hAnsi="Courier New" w:cs="Courier New"/>
        </w:rPr>
      </w:pPr>
      <w:r w:rsidRPr="005F32A5">
        <w:rPr>
          <w:rFonts w:ascii="Courier New" w:hAnsi="Courier New" w:cs="Courier New"/>
        </w:rPr>
        <w:drawing>
          <wp:inline distT="0" distB="0" distL="0" distR="0" wp14:anchorId="4DE89E97" wp14:editId="7018E138">
            <wp:extent cx="4915586" cy="952633"/>
            <wp:effectExtent l="0" t="0" r="0" b="0"/>
            <wp:docPr id="18382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0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143A" w14:textId="31A2553A" w:rsidR="005F32A5" w:rsidRPr="009D44A5" w:rsidRDefault="005F32A5" w:rsidP="009D44A5">
      <w:pPr>
        <w:pStyle w:val="PlainText"/>
        <w:rPr>
          <w:rFonts w:ascii="Courier New" w:hAnsi="Courier New" w:cs="Courier New"/>
        </w:rPr>
      </w:pPr>
      <w:r w:rsidRPr="005F32A5">
        <w:rPr>
          <w:rFonts w:ascii="Courier New" w:hAnsi="Courier New" w:cs="Courier New"/>
        </w:rPr>
        <w:lastRenderedPageBreak/>
        <w:drawing>
          <wp:inline distT="0" distB="0" distL="0" distR="0" wp14:anchorId="3BAC5EDF" wp14:editId="7FD0C4B6">
            <wp:extent cx="5865495" cy="2042160"/>
            <wp:effectExtent l="0" t="0" r="1905" b="0"/>
            <wp:docPr id="1228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6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4E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**3.4 — Rejection affected tab**</w:t>
      </w:r>
    </w:p>
    <w:p w14:paraId="69CB663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When an approver rejects, they select an "affected </w:t>
      </w:r>
      <w:proofErr w:type="gramStart"/>
      <w:r w:rsidRPr="009D44A5">
        <w:rPr>
          <w:rFonts w:ascii="Courier New" w:hAnsi="Courier New" w:cs="Courier New"/>
        </w:rPr>
        <w:t>tab</w:t>
      </w:r>
      <w:proofErr w:type="gramEnd"/>
      <w:r w:rsidRPr="009D44A5">
        <w:rPr>
          <w:rFonts w:ascii="Courier New" w:hAnsi="Courier New" w:cs="Courier New"/>
        </w:rPr>
        <w:t xml:space="preserve"> for focus of review</w:t>
      </w:r>
    </w:p>
    <w:p w14:paraId="3B1D3A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and resubmission." What are the valid tab options available for selection?</w:t>
      </w:r>
    </w:p>
    <w:p w14:paraId="6B6B567D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Are these the PM, CA, and Controller tabs, or are there more granular options?</w:t>
      </w:r>
    </w:p>
    <w:p w14:paraId="2DEFAAC8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280DB169" w14:textId="460C81BD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PM, CA,</w:t>
      </w:r>
      <w:r w:rsidR="005F32A5">
        <w:rPr>
          <w:rFonts w:ascii="Courier New" w:hAnsi="Courier New" w:cs="Courier New"/>
          <w:highlight w:val="yellow"/>
        </w:rPr>
        <w:t xml:space="preserve"> and Documents</w:t>
      </w:r>
      <w:r w:rsidRPr="00946047">
        <w:rPr>
          <w:rFonts w:ascii="Courier New" w:hAnsi="Courier New" w:cs="Courier New"/>
          <w:highlight w:val="yellow"/>
        </w:rPr>
        <w:t xml:space="preserve"> Controller tabs</w:t>
      </w:r>
      <w:r w:rsidR="005F32A5">
        <w:rPr>
          <w:rFonts w:ascii="Courier New" w:hAnsi="Courier New" w:cs="Courier New"/>
        </w:rPr>
        <w:t xml:space="preserve"> (see screenshot above)</w:t>
      </w:r>
    </w:p>
    <w:p w14:paraId="0FE1ED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97161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**3.5 — Revision field behavior**</w:t>
      </w:r>
    </w:p>
    <w:p w14:paraId="3DC7CB1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notes (Figures 42–43) that the Revision field changes on rejection.</w:t>
      </w:r>
    </w:p>
    <w:p w14:paraId="34C64D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confirm:</w:t>
      </w:r>
    </w:p>
    <w:p w14:paraId="36A85584" w14:textId="0D8FFA88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is the initial Revision value when an ARA is first created? (0 or 1?)</w:t>
      </w:r>
      <w:r w:rsidR="005F32A5">
        <w:rPr>
          <w:rFonts w:ascii="Courier New" w:hAnsi="Courier New" w:cs="Courier New"/>
        </w:rPr>
        <w:t xml:space="preserve"> </w:t>
      </w:r>
      <w:r w:rsidR="005F32A5" w:rsidRPr="005F32A5">
        <w:rPr>
          <w:rFonts w:ascii="Courier New" w:hAnsi="Courier New" w:cs="Courier New"/>
          <w:highlight w:val="yellow"/>
        </w:rPr>
        <w:t>- 1</w:t>
      </w:r>
    </w:p>
    <w:p w14:paraId="72E56950" w14:textId="728B7830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Revision increment by 1 on each rejection cycle?</w:t>
      </w:r>
      <w:r w:rsidR="005F32A5">
        <w:rPr>
          <w:rFonts w:ascii="Courier New" w:hAnsi="Courier New" w:cs="Courier New"/>
        </w:rPr>
        <w:t xml:space="preserve"> </w:t>
      </w:r>
      <w:r w:rsidR="005F32A5" w:rsidRPr="005F32A5">
        <w:rPr>
          <w:rFonts w:ascii="Courier New" w:hAnsi="Courier New" w:cs="Courier New"/>
          <w:highlight w:val="yellow"/>
        </w:rPr>
        <w:t>Yes</w:t>
      </w:r>
    </w:p>
    <w:p w14:paraId="66062363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- Is Revision displayed to users, and if </w:t>
      </w:r>
      <w:proofErr w:type="gramStart"/>
      <w:r w:rsidRPr="009D44A5">
        <w:rPr>
          <w:rFonts w:ascii="Courier New" w:hAnsi="Courier New" w:cs="Courier New"/>
        </w:rPr>
        <w:t>so</w:t>
      </w:r>
      <w:proofErr w:type="gramEnd"/>
      <w:r w:rsidRPr="009D44A5">
        <w:rPr>
          <w:rFonts w:ascii="Courier New" w:hAnsi="Courier New" w:cs="Courier New"/>
        </w:rPr>
        <w:t xml:space="preserve"> where?</w:t>
      </w:r>
    </w:p>
    <w:p w14:paraId="5D3408D8" w14:textId="6E6A23B4" w:rsidR="005F32A5" w:rsidRDefault="005F32A5" w:rsidP="009D44A5">
      <w:pPr>
        <w:pStyle w:val="PlainText"/>
        <w:rPr>
          <w:rFonts w:ascii="Courier New" w:hAnsi="Courier New" w:cs="Courier New"/>
        </w:rPr>
      </w:pPr>
      <w:r w:rsidRPr="005F32A5">
        <w:rPr>
          <w:rFonts w:ascii="Courier New" w:hAnsi="Courier New" w:cs="Courier New"/>
        </w:rPr>
        <w:drawing>
          <wp:inline distT="0" distB="0" distL="0" distR="0" wp14:anchorId="78E8B310" wp14:editId="5D5BD002">
            <wp:extent cx="5865495" cy="1141730"/>
            <wp:effectExtent l="0" t="0" r="1905" b="1270"/>
            <wp:docPr id="14250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8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29FB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367E0090" w14:textId="68A3CBE6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Initial </w:t>
      </w:r>
    </w:p>
    <w:p w14:paraId="14887A9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2D39C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**3.6 — Re-submission after rejection**</w:t>
      </w:r>
    </w:p>
    <w:p w14:paraId="1B228DC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 PM resubmits after a rejection, does the approval chain restart from</w:t>
      </w:r>
    </w:p>
    <w:p w14:paraId="17A4E32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beginning (PM → CA → Controller → Approver 1 → ...) with all sections</w:t>
      </w:r>
    </w:p>
    <w:p w14:paraId="2BAB384B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unlocked, or does it restart at the specific tab the approver flagged?</w:t>
      </w:r>
    </w:p>
    <w:p w14:paraId="29DA3757" w14:textId="55749092" w:rsidR="005F32A5" w:rsidRPr="009D44A5" w:rsidRDefault="005F32A5" w:rsidP="009D44A5">
      <w:pPr>
        <w:pStyle w:val="PlainText"/>
        <w:rPr>
          <w:rFonts w:ascii="Courier New" w:hAnsi="Courier New" w:cs="Courier New"/>
        </w:rPr>
      </w:pPr>
      <w:r w:rsidRPr="005F32A5">
        <w:rPr>
          <w:rFonts w:ascii="Courier New" w:hAnsi="Courier New" w:cs="Courier New"/>
          <w:highlight w:val="yellow"/>
        </w:rPr>
        <w:t>Yes, the approval chain restarts.</w:t>
      </w:r>
    </w:p>
    <w:p w14:paraId="629B690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F189B2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E04820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DFC369B" w14:textId="4CA169CA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4 — JAMIS Export</w:t>
      </w:r>
      <w:r w:rsidR="00CB795C">
        <w:rPr>
          <w:rFonts w:ascii="Courier New" w:hAnsi="Courier New" w:cs="Courier New"/>
        </w:rPr>
        <w:t xml:space="preserve"> – </w:t>
      </w:r>
      <w:r w:rsidR="00CB795C" w:rsidRPr="00CB795C">
        <w:rPr>
          <w:rFonts w:ascii="Courier New" w:hAnsi="Courier New" w:cs="Courier New"/>
          <w:highlight w:val="yellow"/>
        </w:rPr>
        <w:t>The company no longer uses JAMIS.  There is no JAMIS Export.  Anything related to JAMIS is OBE.</w:t>
      </w:r>
    </w:p>
    <w:p w14:paraId="0FC7B4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B71A8D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The guide references "Exported" status and the ability to negate Exported ARAs,</w:t>
      </w:r>
    </w:p>
    <w:p w14:paraId="52665E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but the export process itself is entirely absent from the documentation.</w:t>
      </w:r>
    </w:p>
    <w:p w14:paraId="3C4EADB8" w14:textId="77777777" w:rsidR="009D44A5" w:rsidRDefault="009D44A5" w:rsidP="009D44A5">
      <w:pPr>
        <w:pStyle w:val="PlainText"/>
        <w:rPr>
          <w:rFonts w:ascii="Courier New" w:hAnsi="Courier New" w:cs="Courier New"/>
        </w:rPr>
      </w:pPr>
    </w:p>
    <w:p w14:paraId="423F7725" w14:textId="77777777" w:rsidR="00293FBE" w:rsidRPr="009D44A5" w:rsidRDefault="00293FBE" w:rsidP="009D44A5">
      <w:pPr>
        <w:pStyle w:val="PlainText"/>
        <w:rPr>
          <w:rFonts w:ascii="Courier New" w:hAnsi="Courier New" w:cs="Courier New"/>
        </w:rPr>
      </w:pPr>
    </w:p>
    <w:p w14:paraId="316B32E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**4.1 — Export trigger**</w:t>
      </w:r>
    </w:p>
    <w:p w14:paraId="788B9CB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action or condition triggers an ARA to be exported to JAMIS?</w:t>
      </w:r>
    </w:p>
    <w:p w14:paraId="1F07A3B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automatic upon final approval?</w:t>
      </w:r>
    </w:p>
    <w:p w14:paraId="0320AD4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an admin or Controller manually initiate it?</w:t>
      </w:r>
    </w:p>
    <w:p w14:paraId="17A431B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batch job that runs on a schedule?</w:t>
      </w:r>
    </w:p>
    <w:p w14:paraId="1113364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91656F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**4.2 — Export data**</w:t>
      </w:r>
    </w:p>
    <w:p w14:paraId="5913811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data fields from the ARA record are sent to JAMIS?</w:t>
      </w:r>
    </w:p>
    <w:p w14:paraId="5C4C727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field mapping: ARA field → JAMIS field.</w:t>
      </w:r>
    </w:p>
    <w:p w14:paraId="7BD0765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59583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**4.3 — JAMIS ID assignment**</w:t>
      </w:r>
    </w:p>
    <w:p w14:paraId="09997FF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record has a `</w:t>
      </w:r>
      <w:proofErr w:type="spellStart"/>
      <w:r w:rsidRPr="009D44A5">
        <w:rPr>
          <w:rFonts w:ascii="Courier New" w:hAnsi="Courier New" w:cs="Courier New"/>
        </w:rPr>
        <w:t>JamisId</w:t>
      </w:r>
      <w:proofErr w:type="spellEnd"/>
      <w:r w:rsidRPr="009D44A5">
        <w:rPr>
          <w:rFonts w:ascii="Courier New" w:hAnsi="Courier New" w:cs="Courier New"/>
        </w:rPr>
        <w:t>` field that is populated after export.</w:t>
      </w:r>
    </w:p>
    <w:p w14:paraId="60CEB54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Who or what populates this — does JAMIS return an ID in the export response,</w:t>
      </w:r>
    </w:p>
    <w:p w14:paraId="750CD4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is it assigned before the export is sent?</w:t>
      </w:r>
    </w:p>
    <w:p w14:paraId="0848156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06972A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**4.4 — Export failure handling**</w:t>
      </w:r>
    </w:p>
    <w:p w14:paraId="7861060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the JAMIS export fails, what should happen? Should the ARA status remain</w:t>
      </w:r>
    </w:p>
    <w:p w14:paraId="3D320B3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at its pre-export state, or move to a failed/error status?</w:t>
      </w:r>
    </w:p>
    <w:p w14:paraId="43E45B5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A914B8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**4.5 — Re-export**</w:t>
      </w:r>
    </w:p>
    <w:p w14:paraId="230B975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Can an ARA be exported to JAMIS more than once (e.g. after a correction)?</w:t>
      </w:r>
    </w:p>
    <w:p w14:paraId="0EB8E26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so, what triggers a re-export?</w:t>
      </w:r>
    </w:p>
    <w:p w14:paraId="65D188E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27E658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3608E04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D91CD0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5 — Controller Section</w:t>
      </w:r>
    </w:p>
    <w:p w14:paraId="2D73645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EDCBBB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**5.1 — Interest Impact**</w:t>
      </w:r>
    </w:p>
    <w:p w14:paraId="351B179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CLIN worksheet includes an "Interest Impact" field (stored as float in the</w:t>
      </w:r>
    </w:p>
    <w:p w14:paraId="6B6555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legacy database). Please confirm:</w:t>
      </w:r>
    </w:p>
    <w:p w14:paraId="299D2210" w14:textId="2B46366C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does this field represent?</w:t>
      </w:r>
      <w:r w:rsidR="0047012A">
        <w:rPr>
          <w:rFonts w:ascii="Courier New" w:hAnsi="Courier New" w:cs="Courier New"/>
        </w:rPr>
        <w:t xml:space="preserve"> </w:t>
      </w:r>
      <w:r w:rsidR="0047012A" w:rsidRPr="0047012A">
        <w:rPr>
          <w:rFonts w:ascii="Courier New" w:hAnsi="Courier New" w:cs="Courier New"/>
          <w:highlight w:val="yellow"/>
        </w:rPr>
        <w:t xml:space="preserve">This is a </w:t>
      </w:r>
      <w:proofErr w:type="gramStart"/>
      <w:r w:rsidR="0047012A" w:rsidRPr="0047012A">
        <w:rPr>
          <w:rFonts w:ascii="Courier New" w:hAnsi="Courier New" w:cs="Courier New"/>
          <w:highlight w:val="yellow"/>
        </w:rPr>
        <w:t>left over</w:t>
      </w:r>
      <w:proofErr w:type="gramEnd"/>
      <w:r w:rsidR="0047012A" w:rsidRPr="0047012A">
        <w:rPr>
          <w:rFonts w:ascii="Courier New" w:hAnsi="Courier New" w:cs="Courier New"/>
          <w:highlight w:val="yellow"/>
        </w:rPr>
        <w:t xml:space="preserve"> field from when ALION used to be able to take FEE at risk.  Due to accounting rule </w:t>
      </w:r>
      <w:proofErr w:type="gramStart"/>
      <w:r w:rsidR="0047012A" w:rsidRPr="0047012A">
        <w:rPr>
          <w:rFonts w:ascii="Courier New" w:hAnsi="Courier New" w:cs="Courier New"/>
          <w:highlight w:val="yellow"/>
        </w:rPr>
        <w:t>changes at</w:t>
      </w:r>
      <w:proofErr w:type="gramEnd"/>
      <w:r w:rsidR="0047012A" w:rsidRPr="0047012A">
        <w:rPr>
          <w:rFonts w:ascii="Courier New" w:hAnsi="Courier New" w:cs="Courier New"/>
          <w:highlight w:val="yellow"/>
        </w:rPr>
        <w:t xml:space="preserve"> when we became HII, we were no longer able to take FEE at risk</w:t>
      </w:r>
    </w:p>
    <w:p w14:paraId="0C307AA2" w14:textId="481C8FEA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unit is it expressed in (percentage, dollar amount, other)?</w:t>
      </w:r>
      <w:r w:rsidR="0047012A">
        <w:rPr>
          <w:rFonts w:ascii="Courier New" w:hAnsi="Courier New" w:cs="Courier New"/>
        </w:rPr>
        <w:t xml:space="preserve"> </w:t>
      </w:r>
      <w:r w:rsidR="0047012A" w:rsidRPr="0047012A">
        <w:rPr>
          <w:rFonts w:ascii="Courier New" w:hAnsi="Courier New" w:cs="Courier New"/>
          <w:highlight w:val="yellow"/>
        </w:rPr>
        <w:t>Dollar amount</w:t>
      </w:r>
    </w:p>
    <w:p w14:paraId="3ADD62E2" w14:textId="07F157E0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entered manually by the Controller, or calculated from other fields?</w:t>
      </w:r>
      <w:r w:rsidR="0047012A">
        <w:rPr>
          <w:rFonts w:ascii="Courier New" w:hAnsi="Courier New" w:cs="Courier New"/>
        </w:rPr>
        <w:t xml:space="preserve"> </w:t>
      </w:r>
      <w:r w:rsidR="0047012A" w:rsidRPr="0047012A">
        <w:rPr>
          <w:rFonts w:ascii="Courier New" w:hAnsi="Courier New" w:cs="Courier New"/>
          <w:highlight w:val="yellow"/>
        </w:rPr>
        <w:t>Is this always $0.00 due to the explanation above (no fee at risk/no interest at risk)</w:t>
      </w:r>
    </w:p>
    <w:p w14:paraId="5A273D42" w14:textId="66EDD14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validation range?</w:t>
      </w:r>
      <w:r w:rsidR="0047012A">
        <w:rPr>
          <w:rFonts w:ascii="Courier New" w:hAnsi="Courier New" w:cs="Courier New"/>
        </w:rPr>
        <w:t xml:space="preserve"> </w:t>
      </w:r>
      <w:r w:rsidR="0047012A" w:rsidRPr="0047012A">
        <w:rPr>
          <w:rFonts w:ascii="Courier New" w:hAnsi="Courier New" w:cs="Courier New"/>
          <w:highlight w:val="yellow"/>
        </w:rPr>
        <w:t>NO</w:t>
      </w:r>
    </w:p>
    <w:p w14:paraId="2E65FFE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17A64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**5.2 — Expected Burn Rate**</w:t>
      </w:r>
    </w:p>
    <w:p w14:paraId="1852A559" w14:textId="11915DB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Same questions as above for the "Expected Burn Rate" field.</w:t>
      </w:r>
      <w:r w:rsidR="0047012A">
        <w:rPr>
          <w:rFonts w:ascii="Courier New" w:hAnsi="Courier New" w:cs="Courier New"/>
        </w:rPr>
        <w:t xml:space="preserve"> </w:t>
      </w:r>
      <w:r w:rsidR="0047012A" w:rsidRPr="0047012A">
        <w:rPr>
          <w:rFonts w:ascii="Courier New" w:hAnsi="Courier New" w:cs="Courier New"/>
          <w:highlight w:val="yellow"/>
        </w:rPr>
        <w:t>This is manually entered and not calculated by the system.  The PC enters dollars.  There is no validation of this field.</w:t>
      </w:r>
    </w:p>
    <w:p w14:paraId="359DF9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87DAAF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**5.3 — CLIN funding cap enforcement**</w:t>
      </w:r>
    </w:p>
    <w:p w14:paraId="5813AE2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The guide states the system will not allow Cost and Fee funding across all CLINs</w:t>
      </w:r>
    </w:p>
    <w:p w14:paraId="060CD66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combined to exceed the total ARA Amount set by the PM. Should this be:</w:t>
      </w:r>
    </w:p>
    <w:p w14:paraId="3589E4C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- </w:t>
      </w:r>
      <w:r w:rsidRPr="00D928DD">
        <w:rPr>
          <w:rFonts w:ascii="Courier New" w:hAnsi="Courier New" w:cs="Courier New"/>
          <w:highlight w:val="yellow"/>
        </w:rPr>
        <w:t>A hard block (cannot submit if exceeded),</w:t>
      </w:r>
      <w:r w:rsidRPr="009D44A5">
        <w:rPr>
          <w:rFonts w:ascii="Courier New" w:hAnsi="Courier New" w:cs="Courier New"/>
        </w:rPr>
        <w:t xml:space="preserve"> or</w:t>
      </w:r>
    </w:p>
    <w:p w14:paraId="061AF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soft warning (can proceed with acknowledgement)?</w:t>
      </w:r>
    </w:p>
    <w:p w14:paraId="5447B3F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DD0D29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**5.4 — CLIN pre-population source**</w:t>
      </w:r>
    </w:p>
    <w:p w14:paraId="2F2CCBD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CLINs are pre-populated from JAMIS for the entered contract number. Is this a</w:t>
      </w:r>
    </w:p>
    <w:p w14:paraId="6494E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live API call to JAMIS at the time the Controller opens the form, or is it data</w:t>
      </w:r>
    </w:p>
    <w:p w14:paraId="403416A4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already imported into the local </w:t>
      </w:r>
      <w:proofErr w:type="gramStart"/>
      <w:r w:rsidRPr="009D44A5">
        <w:rPr>
          <w:rFonts w:ascii="Courier New" w:hAnsi="Courier New" w:cs="Courier New"/>
        </w:rPr>
        <w:t>database?</w:t>
      </w:r>
      <w:proofErr w:type="gramEnd"/>
    </w:p>
    <w:p w14:paraId="5BD67839" w14:textId="29E4472F" w:rsidR="0047012A" w:rsidRDefault="0047012A" w:rsidP="009D44A5">
      <w:pPr>
        <w:pStyle w:val="PlainText"/>
        <w:rPr>
          <w:rFonts w:ascii="Courier New" w:hAnsi="Courier New" w:cs="Courier New"/>
        </w:rPr>
      </w:pPr>
    </w:p>
    <w:p w14:paraId="49FFA028" w14:textId="42C25183" w:rsidR="0047012A" w:rsidRPr="009D44A5" w:rsidRDefault="0047012A" w:rsidP="009D44A5">
      <w:pPr>
        <w:pStyle w:val="PlainText"/>
        <w:rPr>
          <w:rFonts w:ascii="Courier New" w:hAnsi="Courier New" w:cs="Courier New"/>
        </w:rPr>
      </w:pPr>
      <w:r w:rsidRPr="0047012A">
        <w:rPr>
          <w:rFonts w:ascii="Courier New" w:hAnsi="Courier New" w:cs="Courier New"/>
          <w:highlight w:val="yellow"/>
        </w:rPr>
        <w:t xml:space="preserve">We do not use JAMIS.  The </w:t>
      </w:r>
      <w:proofErr w:type="gramStart"/>
      <w:r w:rsidRPr="0047012A">
        <w:rPr>
          <w:rFonts w:ascii="Courier New" w:hAnsi="Courier New" w:cs="Courier New"/>
          <w:highlight w:val="yellow"/>
        </w:rPr>
        <w:t>data base</w:t>
      </w:r>
      <w:proofErr w:type="gramEnd"/>
      <w:r w:rsidRPr="0047012A">
        <w:rPr>
          <w:rFonts w:ascii="Courier New" w:hAnsi="Courier New" w:cs="Courier New"/>
          <w:highlight w:val="yellow"/>
        </w:rPr>
        <w:t xml:space="preserve"> is populated by a DBA with a pull from Costpoint.  ARA does not speak to CP directly.</w:t>
      </w:r>
    </w:p>
    <w:p w14:paraId="29556B3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CFE19E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B35A53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0FFC1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6 — Naming and Role Conflicts</w:t>
      </w:r>
    </w:p>
    <w:p w14:paraId="544687F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0DA325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**6.1 — Contract Manager vs. Contract Administrator**</w:t>
      </w:r>
    </w:p>
    <w:p w14:paraId="3DCA353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Non-Early Start ARA Creation Step 2 screen (Figure 14) labels the dropdown</w:t>
      </w:r>
    </w:p>
    <w:p w14:paraId="1168FB6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as **"Contract Manager"**, but every other reference in the guide uses</w:t>
      </w:r>
    </w:p>
    <w:p w14:paraId="0381E95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**"Contract </w:t>
      </w:r>
      <w:proofErr w:type="gramStart"/>
      <w:r w:rsidRPr="009D44A5">
        <w:rPr>
          <w:rFonts w:ascii="Courier New" w:hAnsi="Courier New" w:cs="Courier New"/>
        </w:rPr>
        <w:t>Administrator"*</w:t>
      </w:r>
      <w:proofErr w:type="gramEnd"/>
      <w:r w:rsidRPr="009D44A5">
        <w:rPr>
          <w:rFonts w:ascii="Courier New" w:hAnsi="Courier New" w:cs="Courier New"/>
        </w:rPr>
        <w:t>*. Are these the same role, or are they two distinct</w:t>
      </w:r>
    </w:p>
    <w:p w14:paraId="29E0EA7F" w14:textId="19B291A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roles with different permissions in the system?</w:t>
      </w:r>
      <w:r w:rsidR="00FB1AD1">
        <w:rPr>
          <w:rFonts w:ascii="Courier New" w:hAnsi="Courier New" w:cs="Courier New"/>
        </w:rPr>
        <w:t xml:space="preserve"> </w:t>
      </w:r>
      <w:r w:rsidR="00FB1AD1" w:rsidRPr="00FB1AD1">
        <w:rPr>
          <w:rFonts w:ascii="Courier New" w:hAnsi="Courier New" w:cs="Courier New"/>
          <w:highlight w:val="yellow"/>
        </w:rPr>
        <w:t xml:space="preserve">Contracts </w:t>
      </w:r>
      <w:proofErr w:type="gramStart"/>
      <w:r w:rsidR="00FB1AD1" w:rsidRPr="00FB1AD1">
        <w:rPr>
          <w:rFonts w:ascii="Courier New" w:hAnsi="Courier New" w:cs="Courier New"/>
          <w:highlight w:val="yellow"/>
        </w:rPr>
        <w:t>uses</w:t>
      </w:r>
      <w:proofErr w:type="gramEnd"/>
      <w:r w:rsidR="00FB1AD1" w:rsidRPr="00FB1AD1">
        <w:rPr>
          <w:rFonts w:ascii="Courier New" w:hAnsi="Courier New" w:cs="Courier New"/>
          <w:highlight w:val="yellow"/>
        </w:rPr>
        <w:t xml:space="preserve"> these terms interchangeably.</w:t>
      </w:r>
      <w:r w:rsidR="00FB1AD1">
        <w:rPr>
          <w:rFonts w:ascii="Courier New" w:hAnsi="Courier New" w:cs="Courier New"/>
        </w:rPr>
        <w:t xml:space="preserve"> </w:t>
      </w:r>
      <w:r w:rsidR="00FB1AD1" w:rsidRPr="00FB1AD1">
        <w:rPr>
          <w:rFonts w:ascii="Courier New" w:hAnsi="Courier New" w:cs="Courier New"/>
          <w:highlight w:val="yellow"/>
        </w:rPr>
        <w:t>They are one and the same.</w:t>
      </w:r>
    </w:p>
    <w:p w14:paraId="3490DFB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4E2E6D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**6.2 — Early Start CA — Submit availability**</w:t>
      </w:r>
    </w:p>
    <w:p w14:paraId="7FBF8A6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There is an inconsistency in the guide regarding the Early Start CA workflow:</w:t>
      </w:r>
    </w:p>
    <w:p w14:paraId="722D23E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**first** action list for Early Start CA (Figure 27) shows: Save, Upload</w:t>
      </w:r>
    </w:p>
    <w:p w14:paraId="48C80FD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  Documents, </w:t>
      </w:r>
      <w:proofErr w:type="gramStart"/>
      <w:r w:rsidRPr="009D44A5">
        <w:rPr>
          <w:rFonts w:ascii="Courier New" w:hAnsi="Courier New" w:cs="Courier New"/>
        </w:rPr>
        <w:t>Reject</w:t>
      </w:r>
      <w:proofErr w:type="gramEnd"/>
      <w:r w:rsidRPr="009D44A5">
        <w:rPr>
          <w:rFonts w:ascii="Courier New" w:hAnsi="Courier New" w:cs="Courier New"/>
        </w:rPr>
        <w:t xml:space="preserve"> — with no Submit option.</w:t>
      </w:r>
    </w:p>
    <w:p w14:paraId="3E1495B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**post-save** action list (Figure 29) adds: Submit for Next Approval.</w:t>
      </w:r>
    </w:p>
    <w:p w14:paraId="36C0EC9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242406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Submit intentionally unavailable before the CA saves and potentially uploads</w:t>
      </w:r>
    </w:p>
    <w:p w14:paraId="62AD11B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a document, or is this a documentation error? Should Submit be available as </w:t>
      </w:r>
      <w:proofErr w:type="gramStart"/>
      <w:r w:rsidRPr="009D44A5">
        <w:rPr>
          <w:rFonts w:ascii="Courier New" w:hAnsi="Courier New" w:cs="Courier New"/>
        </w:rPr>
        <w:t>soon</w:t>
      </w:r>
      <w:proofErr w:type="gramEnd"/>
    </w:p>
    <w:p w14:paraId="248EA8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as the CA opens the form (matching Non-Early Start behavior)?</w:t>
      </w:r>
    </w:p>
    <w:p w14:paraId="0FF34C17" w14:textId="77777777" w:rsidR="009D44A5" w:rsidRDefault="009D44A5" w:rsidP="009D44A5">
      <w:pPr>
        <w:pStyle w:val="PlainText"/>
        <w:rPr>
          <w:rFonts w:ascii="Courier New" w:hAnsi="Courier New" w:cs="Courier New"/>
        </w:rPr>
      </w:pPr>
    </w:p>
    <w:p w14:paraId="3172EE1D" w14:textId="344A10AB" w:rsidR="00FB1AD1" w:rsidRPr="009D44A5" w:rsidRDefault="00FB1AD1" w:rsidP="009D44A5">
      <w:pPr>
        <w:pStyle w:val="PlainText"/>
        <w:rPr>
          <w:rFonts w:ascii="Courier New" w:hAnsi="Courier New" w:cs="Courier New"/>
        </w:rPr>
      </w:pPr>
      <w:r w:rsidRPr="00FB1AD1">
        <w:rPr>
          <w:rFonts w:ascii="Courier New" w:hAnsi="Courier New" w:cs="Courier New"/>
          <w:highlight w:val="yellow"/>
        </w:rPr>
        <w:t>You must save before the submit button becomes available.  The guide most likely needs to be updated.</w:t>
      </w:r>
    </w:p>
    <w:p w14:paraId="03BAC67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2F5D120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089A35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7 — ARA Expiration</w:t>
      </w:r>
    </w:p>
    <w:p w14:paraId="5B4BD9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DD697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**7.1 — Expiration date source**</w:t>
      </w:r>
    </w:p>
    <w:p w14:paraId="5424076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has an `</w:t>
      </w:r>
      <w:proofErr w:type="spellStart"/>
      <w:r w:rsidRPr="009D44A5">
        <w:rPr>
          <w:rFonts w:ascii="Courier New" w:hAnsi="Courier New" w:cs="Courier New"/>
        </w:rPr>
        <w:t>ExpirationDate</w:t>
      </w:r>
      <w:proofErr w:type="spellEnd"/>
      <w:r w:rsidRPr="009D44A5">
        <w:rPr>
          <w:rFonts w:ascii="Courier New" w:hAnsi="Courier New" w:cs="Courier New"/>
        </w:rPr>
        <w:t xml:space="preserve">` field displayed on the Dashboard as "critical </w:t>
      </w:r>
      <w:proofErr w:type="gramStart"/>
      <w:r w:rsidRPr="009D44A5">
        <w:rPr>
          <w:rFonts w:ascii="Courier New" w:hAnsi="Courier New" w:cs="Courier New"/>
        </w:rPr>
        <w:t>ARA</w:t>
      </w:r>
      <w:proofErr w:type="gramEnd"/>
    </w:p>
    <w:p w14:paraId="053C8FA0" w14:textId="7DC44B29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expirations." How is this date determined?</w:t>
      </w:r>
      <w:r w:rsidR="00946047">
        <w:rPr>
          <w:rFonts w:ascii="Courier New" w:hAnsi="Courier New" w:cs="Courier New"/>
        </w:rPr>
        <w:t xml:space="preserve"> </w:t>
      </w:r>
      <w:r w:rsidR="00D928DD" w:rsidRPr="00D928DD">
        <w:rPr>
          <w:rFonts w:ascii="Courier New" w:hAnsi="Courier New" w:cs="Courier New"/>
          <w:highlight w:val="yellow"/>
        </w:rPr>
        <w:t>This date is determined by the PM during creation of the record.</w:t>
      </w:r>
    </w:p>
    <w:p w14:paraId="7F5EB01B" w14:textId="1C797E13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entered manually by the PM during creation?</w:t>
      </w:r>
      <w:r w:rsidR="00946047">
        <w:rPr>
          <w:rFonts w:ascii="Courier New" w:hAnsi="Courier New" w:cs="Courier New"/>
        </w:rPr>
        <w:t xml:space="preserve"> </w:t>
      </w:r>
      <w:r w:rsidR="00946047" w:rsidRPr="00946047">
        <w:rPr>
          <w:rFonts w:ascii="Courier New" w:hAnsi="Courier New" w:cs="Courier New"/>
          <w:highlight w:val="yellow"/>
        </w:rPr>
        <w:t>- Yes</w:t>
      </w:r>
    </w:p>
    <w:p w14:paraId="6E970AD8" w14:textId="4A0DA3F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calculated from the start date plus a fixed period?</w:t>
      </w:r>
      <w:r w:rsidR="00946047">
        <w:rPr>
          <w:rFonts w:ascii="Courier New" w:hAnsi="Courier New" w:cs="Courier New"/>
        </w:rPr>
        <w:t xml:space="preserve"> </w:t>
      </w:r>
      <w:r w:rsidR="00946047" w:rsidRPr="00946047">
        <w:rPr>
          <w:rFonts w:ascii="Courier New" w:hAnsi="Courier New" w:cs="Courier New"/>
          <w:highlight w:val="yellow"/>
        </w:rPr>
        <w:t>- No</w:t>
      </w:r>
    </w:p>
    <w:p w14:paraId="3387F73B" w14:textId="20B1F522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- Is it derived from the JAMIS contract's </w:t>
      </w:r>
      <w:proofErr w:type="gramStart"/>
      <w:r w:rsidRPr="009D44A5">
        <w:rPr>
          <w:rFonts w:ascii="Courier New" w:hAnsi="Courier New" w:cs="Courier New"/>
        </w:rPr>
        <w:t>period of performance</w:t>
      </w:r>
      <w:proofErr w:type="gramEnd"/>
      <w:r w:rsidRPr="009D44A5">
        <w:rPr>
          <w:rFonts w:ascii="Courier New" w:hAnsi="Courier New" w:cs="Courier New"/>
        </w:rPr>
        <w:t xml:space="preserve"> end date?</w:t>
      </w:r>
      <w:r w:rsidR="00946047">
        <w:rPr>
          <w:rFonts w:ascii="Courier New" w:hAnsi="Courier New" w:cs="Courier New"/>
        </w:rPr>
        <w:t xml:space="preserve"> - </w:t>
      </w:r>
      <w:r w:rsidR="00946047" w:rsidRPr="00FB1AD1">
        <w:rPr>
          <w:rFonts w:ascii="Courier New" w:hAnsi="Courier New" w:cs="Courier New"/>
          <w:highlight w:val="yellow"/>
        </w:rPr>
        <w:t>No</w:t>
      </w:r>
    </w:p>
    <w:p w14:paraId="0224688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9CAD1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**7.2 — Expired status transition**</w:t>
      </w:r>
    </w:p>
    <w:p w14:paraId="04D68F4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triggers an ARA to transition to **Expired** status?</w:t>
      </w:r>
    </w:p>
    <w:p w14:paraId="364475D5" w14:textId="06C649F6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- Is it automatic (a nightly job compares today's date to </w:t>
      </w:r>
      <w:proofErr w:type="spellStart"/>
      <w:r w:rsidRPr="009D44A5">
        <w:rPr>
          <w:rFonts w:ascii="Courier New" w:hAnsi="Courier New" w:cs="Courier New"/>
        </w:rPr>
        <w:t>ExpirationDate</w:t>
      </w:r>
      <w:proofErr w:type="spellEnd"/>
      <w:r w:rsidRPr="009D44A5">
        <w:rPr>
          <w:rFonts w:ascii="Courier New" w:hAnsi="Courier New" w:cs="Courier New"/>
        </w:rPr>
        <w:t>)?</w:t>
      </w:r>
      <w:r w:rsidR="00D928DD">
        <w:rPr>
          <w:rFonts w:ascii="Courier New" w:hAnsi="Courier New" w:cs="Courier New"/>
        </w:rPr>
        <w:t xml:space="preserve"> </w:t>
      </w:r>
      <w:r w:rsidR="00D928DD" w:rsidRPr="00D928DD">
        <w:rPr>
          <w:rFonts w:ascii="Courier New" w:hAnsi="Courier New" w:cs="Courier New"/>
          <w:highlight w:val="yellow"/>
        </w:rPr>
        <w:t>It is automatic depending on the expiration date.</w:t>
      </w:r>
    </w:p>
    <w:p w14:paraId="7B6945B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manual?</w:t>
      </w:r>
    </w:p>
    <w:p w14:paraId="10A384ED" w14:textId="60DEEBE1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it only apply to ARAs in specific statuses (e.g. active, not yet exported)?</w:t>
      </w:r>
      <w:r w:rsidR="00D928DD">
        <w:rPr>
          <w:rFonts w:ascii="Courier New" w:hAnsi="Courier New" w:cs="Courier New"/>
        </w:rPr>
        <w:t xml:space="preserve"> </w:t>
      </w:r>
      <w:r w:rsidR="00D928DD" w:rsidRPr="00D928DD">
        <w:rPr>
          <w:rFonts w:ascii="Courier New" w:hAnsi="Courier New" w:cs="Courier New"/>
          <w:highlight w:val="yellow"/>
        </w:rPr>
        <w:t>We no longer export ARA’s.  That only occurred when we were ALION and used JAMIS.</w:t>
      </w:r>
      <w:r w:rsidR="00D928DD">
        <w:rPr>
          <w:rFonts w:ascii="Courier New" w:hAnsi="Courier New" w:cs="Courier New"/>
        </w:rPr>
        <w:t xml:space="preserve"> </w:t>
      </w:r>
    </w:p>
    <w:p w14:paraId="6C2F21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72C092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**7.3 — Expired ARA behavior**</w:t>
      </w:r>
    </w:p>
    <w:p w14:paraId="1F67B0E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Once an ARA is Expired, can any further action be taken on it, or is it</w:t>
      </w:r>
    </w:p>
    <w:p w14:paraId="67F95272" w14:textId="6173CF39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permanently read-only? </w:t>
      </w:r>
      <w:r w:rsidRPr="00D928DD">
        <w:rPr>
          <w:rFonts w:ascii="Courier New" w:hAnsi="Courier New" w:cs="Courier New"/>
          <w:highlight w:val="yellow"/>
        </w:rPr>
        <w:t>Should it appear in search results?</w:t>
      </w:r>
      <w:r w:rsidR="00D928DD" w:rsidRPr="00D928DD">
        <w:rPr>
          <w:rFonts w:ascii="Courier New" w:hAnsi="Courier New" w:cs="Courier New"/>
          <w:highlight w:val="yellow"/>
        </w:rPr>
        <w:t xml:space="preserve"> No further action can be taken on an expired ARA.  It is complete and the user must start again.  There is no way in the system to extend the expiration date.</w:t>
      </w:r>
    </w:p>
    <w:p w14:paraId="62DCCDC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BCF60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DC353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978796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8 — Document Upload</w:t>
      </w:r>
    </w:p>
    <w:p w14:paraId="1DD7370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668E5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**8.1 — Document requirement list**</w:t>
      </w:r>
    </w:p>
    <w:p w14:paraId="4D704D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upload screen shows checkboxes for document requirements (Figure 25). What</w:t>
      </w:r>
    </w:p>
    <w:p w14:paraId="685C8DF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are</w:t>
      </w:r>
      <w:proofErr w:type="gramEnd"/>
      <w:r w:rsidRPr="009D44A5">
        <w:rPr>
          <w:rFonts w:ascii="Courier New" w:hAnsi="Courier New" w:cs="Courier New"/>
        </w:rPr>
        <w:t xml:space="preserve"> all the document requirement types available for each </w:t>
      </w:r>
      <w:r w:rsidRPr="00C7276B">
        <w:rPr>
          <w:rFonts w:ascii="Courier New" w:hAnsi="Courier New" w:cs="Courier New"/>
        </w:rPr>
        <w:t>s</w:t>
      </w:r>
      <w:r w:rsidRPr="009D44A5">
        <w:rPr>
          <w:rFonts w:ascii="Courier New" w:hAnsi="Courier New" w:cs="Courier New"/>
        </w:rPr>
        <w:t>tage (CA and Controller)?</w:t>
      </w:r>
    </w:p>
    <w:p w14:paraId="41BF11D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list with display labels.</w:t>
      </w:r>
    </w:p>
    <w:p w14:paraId="79CB6274" w14:textId="77777777" w:rsidR="00C7276B" w:rsidRDefault="00C7276B" w:rsidP="009D44A5">
      <w:pPr>
        <w:pStyle w:val="PlainText"/>
        <w:rPr>
          <w:rFonts w:ascii="Courier New" w:hAnsi="Courier New" w:cs="Courier New"/>
        </w:rPr>
      </w:pPr>
    </w:p>
    <w:p w14:paraId="5EE1A078" w14:textId="0E3F643E" w:rsidR="00C7276B" w:rsidRPr="009D44A5" w:rsidRDefault="005907A9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35CF5E3" wp14:editId="75C47EBF">
            <wp:extent cx="4057650" cy="2524125"/>
            <wp:effectExtent l="0" t="0" r="0" b="9525"/>
            <wp:docPr id="807347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98D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621006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**8.2 — Required vs. optional documents**</w:t>
      </w:r>
    </w:p>
    <w:p w14:paraId="0B18FF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For Non-Early Start CA, the guide says documentation is required before the CA</w:t>
      </w:r>
    </w:p>
    <w:p w14:paraId="591579A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can submit. Which specific document requirements must be satisfied, and which</w:t>
      </w:r>
    </w:p>
    <w:p w14:paraId="27E89B11" w14:textId="0A50BB7A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are optional?</w:t>
      </w:r>
      <w:r w:rsidR="00C7276B">
        <w:rPr>
          <w:rFonts w:ascii="Courier New" w:hAnsi="Courier New" w:cs="Courier New"/>
        </w:rPr>
        <w:t xml:space="preserve">  </w:t>
      </w:r>
    </w:p>
    <w:p w14:paraId="6CF32C55" w14:textId="719126FB" w:rsidR="00C7276B" w:rsidRPr="005907A9" w:rsidRDefault="00C7276B" w:rsidP="009D44A5">
      <w:pPr>
        <w:pStyle w:val="PlainText"/>
        <w:rPr>
          <w:rFonts w:ascii="Courier New" w:hAnsi="Courier New" w:cs="Courier New"/>
          <w:highlight w:val="yellow"/>
        </w:rPr>
      </w:pPr>
      <w:r w:rsidRPr="005907A9">
        <w:rPr>
          <w:rFonts w:ascii="Courier New" w:hAnsi="Courier New" w:cs="Courier New"/>
          <w:highlight w:val="yellow"/>
        </w:rPr>
        <w:t>Required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9"/>
      </w:tblGrid>
      <w:tr w:rsidR="00C7276B" w:rsidRPr="00C7276B" w14:paraId="1ADB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F46A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 xml:space="preserve">Contract support </w:t>
            </w:r>
            <w:proofErr w:type="gramStart"/>
            <w:r w:rsidRPr="00C7276B">
              <w:rPr>
                <w:rFonts w:ascii="Courier New" w:hAnsi="Courier New" w:cs="Courier New"/>
                <w:highlight w:val="yellow"/>
              </w:rPr>
              <w:t>of</w:t>
            </w:r>
            <w:proofErr w:type="gramEnd"/>
            <w:r w:rsidRPr="00C7276B">
              <w:rPr>
                <w:rFonts w:ascii="Courier New" w:hAnsi="Courier New" w:cs="Courier New"/>
                <w:highlight w:val="yellow"/>
              </w:rPr>
              <w:t xml:space="preserve"> Award fee</w:t>
            </w:r>
          </w:p>
        </w:tc>
      </w:tr>
      <w:tr w:rsidR="00C7276B" w:rsidRPr="00C7276B" w14:paraId="1C61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EF60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75% / 85% Letter &amp; Binding Documents to Customer</w:t>
            </w:r>
          </w:p>
        </w:tc>
      </w:tr>
      <w:tr w:rsidR="00C7276B" w:rsidRPr="00C7276B" w14:paraId="4541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0248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Customer Confirmation</w:t>
            </w:r>
          </w:p>
        </w:tc>
      </w:tr>
      <w:tr w:rsidR="00C7276B" w:rsidRPr="00C7276B" w14:paraId="2BBF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C1D8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Contract Schedule</w:t>
            </w:r>
          </w:p>
        </w:tc>
      </w:tr>
      <w:tr w:rsidR="00C7276B" w:rsidRPr="00C7276B" w14:paraId="1F78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43FE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Copy of HII MTD proposal</w:t>
            </w:r>
          </w:p>
        </w:tc>
      </w:tr>
      <w:tr w:rsidR="00C7276B" w:rsidRPr="00C7276B" w14:paraId="07CE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AC69" w14:textId="77777777" w:rsidR="00C7276B" w:rsidRPr="005907A9" w:rsidRDefault="00C7276B" w:rsidP="005907A9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Change Notification / Authorization</w:t>
            </w:r>
          </w:p>
          <w:p w14:paraId="68D328BE" w14:textId="14A4884A" w:rsidR="005907A9" w:rsidRPr="00C7276B" w:rsidRDefault="005907A9" w:rsidP="005907A9">
            <w:pPr>
              <w:pStyle w:val="PlainText"/>
              <w:rPr>
                <w:rFonts w:ascii="Courier New" w:hAnsi="Courier New" w:cs="Courier New"/>
              </w:rPr>
            </w:pPr>
            <w:r w:rsidRPr="005907A9">
              <w:rPr>
                <w:rFonts w:ascii="Courier New" w:hAnsi="Courier New" w:cs="Courier New"/>
                <w:highlight w:val="yellow"/>
              </w:rPr>
              <w:t xml:space="preserve">All others are optional under </w:t>
            </w:r>
            <w:r w:rsidRPr="005907A9">
              <w:rPr>
                <w:rFonts w:ascii="Courier New" w:hAnsi="Courier New" w:cs="Courier New"/>
                <w:b/>
                <w:bCs/>
                <w:highlight w:val="yellow"/>
              </w:rPr>
              <w:t>Optional Documentation</w:t>
            </w:r>
          </w:p>
        </w:tc>
      </w:tr>
    </w:tbl>
    <w:p w14:paraId="47E9A83B" w14:textId="77777777" w:rsidR="00C7276B" w:rsidRPr="009D44A5" w:rsidRDefault="00C7276B" w:rsidP="009D44A5">
      <w:pPr>
        <w:pStyle w:val="PlainText"/>
        <w:rPr>
          <w:rFonts w:ascii="Courier New" w:hAnsi="Courier New" w:cs="Courier New"/>
        </w:rPr>
      </w:pPr>
    </w:p>
    <w:p w14:paraId="219192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8B8873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**8.3 — File size limit**</w:t>
      </w:r>
    </w:p>
    <w:p w14:paraId="0A2898FC" w14:textId="01EDEAD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maximum file size for a single PDF upload?</w:t>
      </w:r>
      <w:r w:rsidR="00C7276B">
        <w:rPr>
          <w:rFonts w:ascii="Courier New" w:hAnsi="Courier New" w:cs="Courier New"/>
        </w:rPr>
        <w:t xml:space="preserve"> </w:t>
      </w:r>
      <w:r w:rsidR="00C7276B" w:rsidRPr="005907A9">
        <w:rPr>
          <w:rFonts w:ascii="Courier New" w:hAnsi="Courier New" w:cs="Courier New"/>
          <w:highlight w:val="yellow"/>
        </w:rPr>
        <w:t>5MB</w:t>
      </w:r>
    </w:p>
    <w:p w14:paraId="5281B80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7D3B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**8.4 — Upload count limit**</w:t>
      </w:r>
    </w:p>
    <w:p w14:paraId="405A0977" w14:textId="63B0673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there a maximum number of PDFs that can be uploaded per ARA per stage?</w:t>
      </w:r>
      <w:r w:rsidR="00525BA8">
        <w:rPr>
          <w:rFonts w:ascii="Courier New" w:hAnsi="Courier New" w:cs="Courier New"/>
        </w:rPr>
        <w:t xml:space="preserve"> </w:t>
      </w:r>
      <w:r w:rsidR="00C7276B">
        <w:rPr>
          <w:rFonts w:ascii="Courier New" w:hAnsi="Courier New" w:cs="Courier New"/>
        </w:rPr>
        <w:t xml:space="preserve">– </w:t>
      </w:r>
      <w:r w:rsidR="00C7276B" w:rsidRPr="00C7276B">
        <w:rPr>
          <w:rFonts w:ascii="Courier New" w:hAnsi="Courier New" w:cs="Courier New"/>
          <w:highlight w:val="yellow"/>
        </w:rPr>
        <w:t>No limit</w:t>
      </w:r>
    </w:p>
    <w:p w14:paraId="5929EF0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8C490E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7F6C2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08A125F" w14:textId="55F20BB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9 — OMS Number</w:t>
      </w:r>
      <w:r w:rsidR="00293FBE">
        <w:rPr>
          <w:rFonts w:ascii="Courier New" w:hAnsi="Courier New" w:cs="Courier New"/>
        </w:rPr>
        <w:t xml:space="preserve"> – </w:t>
      </w:r>
      <w:r w:rsidR="00293FBE" w:rsidRPr="00293FBE">
        <w:rPr>
          <w:rFonts w:ascii="Courier New" w:hAnsi="Courier New" w:cs="Courier New"/>
          <w:highlight w:val="yellow"/>
        </w:rPr>
        <w:t>This is no longer used</w:t>
      </w:r>
    </w:p>
    <w:p w14:paraId="4BEF71A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BE89EF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**9.1 — OMS Number format**</w:t>
      </w:r>
    </w:p>
    <w:p w14:paraId="66263F1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expected format of an OMS Number? For example:</w:t>
      </w:r>
    </w:p>
    <w:p w14:paraId="64504B3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purely numeric?</w:t>
      </w:r>
    </w:p>
    <w:p w14:paraId="7763988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it have a prefix (e.g. "OMS-12345")?</w:t>
      </w:r>
    </w:p>
    <w:p w14:paraId="42E09CA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is the minimum and maximum length?</w:t>
      </w:r>
    </w:p>
    <w:p w14:paraId="3DE5E84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80C446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**9.2 — OMS validation behavior**</w:t>
      </w:r>
    </w:p>
    <w:p w14:paraId="49A828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a user enters an OMS Number that does not exist in the OMS system, should</w:t>
      </w:r>
    </w:p>
    <w:p w14:paraId="532ACDA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the</w:t>
      </w:r>
      <w:proofErr w:type="gramEnd"/>
      <w:r w:rsidRPr="009D44A5">
        <w:rPr>
          <w:rFonts w:ascii="Courier New" w:hAnsi="Courier New" w:cs="Courier New"/>
        </w:rPr>
        <w:t xml:space="preserve"> field show an error immediately, or only on form </w:t>
      </w:r>
      <w:proofErr w:type="gramStart"/>
      <w:r w:rsidRPr="009D44A5">
        <w:rPr>
          <w:rFonts w:ascii="Courier New" w:hAnsi="Courier New" w:cs="Courier New"/>
        </w:rPr>
        <w:t>submission?</w:t>
      </w:r>
      <w:proofErr w:type="gramEnd"/>
    </w:p>
    <w:p w14:paraId="2C2139F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1BA9E7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**9.3 — OMS API availability**</w:t>
      </w:r>
    </w:p>
    <w:p w14:paraId="3F5D0E5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Is the OMS system available as a live API for lookups, or will OMS data </w:t>
      </w:r>
      <w:proofErr w:type="gramStart"/>
      <w:r w:rsidRPr="009D44A5">
        <w:rPr>
          <w:rFonts w:ascii="Courier New" w:hAnsi="Courier New" w:cs="Courier New"/>
        </w:rPr>
        <w:t>need</w:t>
      </w:r>
      <w:proofErr w:type="gramEnd"/>
    </w:p>
    <w:p w14:paraId="6FFD2AA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to be imported and </w:t>
      </w:r>
      <w:proofErr w:type="gramStart"/>
      <w:r w:rsidRPr="009D44A5">
        <w:rPr>
          <w:rFonts w:ascii="Courier New" w:hAnsi="Courier New" w:cs="Courier New"/>
        </w:rPr>
        <w:t>cached</w:t>
      </w:r>
      <w:proofErr w:type="gramEnd"/>
      <w:r w:rsidRPr="009D44A5">
        <w:rPr>
          <w:rFonts w:ascii="Courier New" w:hAnsi="Courier New" w:cs="Courier New"/>
        </w:rPr>
        <w:t xml:space="preserve"> locally (</w:t>
      </w:r>
      <w:proofErr w:type="gramStart"/>
      <w:r w:rsidRPr="009D44A5">
        <w:rPr>
          <w:rFonts w:ascii="Courier New" w:hAnsi="Courier New" w:cs="Courier New"/>
        </w:rPr>
        <w:t>similar to</w:t>
      </w:r>
      <w:proofErr w:type="gramEnd"/>
      <w:r w:rsidRPr="009D44A5">
        <w:rPr>
          <w:rFonts w:ascii="Courier New" w:hAnsi="Courier New" w:cs="Courier New"/>
        </w:rPr>
        <w:t xml:space="preserve"> how JAMIS data may be handled)?</w:t>
      </w:r>
    </w:p>
    <w:p w14:paraId="5E592D5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2D4E2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B1B14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8F0CA93" w14:textId="41B9745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10 — Email Notifications</w:t>
      </w:r>
      <w:r w:rsidR="00293FBE">
        <w:rPr>
          <w:rFonts w:ascii="Courier New" w:hAnsi="Courier New" w:cs="Courier New"/>
        </w:rPr>
        <w:t xml:space="preserve"> </w:t>
      </w:r>
    </w:p>
    <w:p w14:paraId="789869A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A1B10D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**10.1 — Email sender address**</w:t>
      </w:r>
    </w:p>
    <w:p w14:paraId="4B62508A" w14:textId="2CA302EA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email address should system notifications be sent from?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ara@hii-tsd.com</w:t>
      </w:r>
    </w:p>
    <w:p w14:paraId="15B893B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50724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lastRenderedPageBreak/>
        <w:t>**10.2 — Email content**</w:t>
      </w:r>
    </w:p>
    <w:p w14:paraId="5E1020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each notification event (PM submits, CA submits, rejection, approval,</w:t>
      </w:r>
    </w:p>
    <w:p w14:paraId="2BBFDFE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negation), should the email body include:</w:t>
      </w:r>
    </w:p>
    <w:p w14:paraId="7AFD9BF2" w14:textId="2E0332E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link directly to the ARA in the system?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6E549CDB" w14:textId="52A15542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summary of the ARA details?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3F1266D5" w14:textId="5E0ABD4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specific action taken and by whom?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3FFFDB2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878F4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**10.3 — Notification on cancellation**</w:t>
      </w:r>
    </w:p>
    <w:p w14:paraId="4C91944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covers email notifications for rejection and negation but does not</w:t>
      </w:r>
    </w:p>
    <w:p w14:paraId="07F1513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mention cancellation. Should an email be sent when a PM cancels an ARA? If so,</w:t>
      </w:r>
    </w:p>
    <w:p w14:paraId="4FC47488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to whom?</w:t>
      </w:r>
    </w:p>
    <w:p w14:paraId="50737829" w14:textId="77777777" w:rsidR="00293FBE" w:rsidRDefault="00293FBE" w:rsidP="009D44A5">
      <w:pPr>
        <w:pStyle w:val="PlainText"/>
        <w:rPr>
          <w:rFonts w:ascii="Courier New" w:hAnsi="Courier New" w:cs="Courier New"/>
        </w:rPr>
      </w:pPr>
    </w:p>
    <w:p w14:paraId="341306D5" w14:textId="321F63C6" w:rsidR="00293FBE" w:rsidRPr="009D44A5" w:rsidRDefault="00293FBE" w:rsidP="009D44A5">
      <w:pPr>
        <w:pStyle w:val="PlainText"/>
        <w:rPr>
          <w:rFonts w:ascii="Courier New" w:hAnsi="Courier New" w:cs="Courier New"/>
        </w:rPr>
      </w:pPr>
      <w:r w:rsidRPr="00293FBE">
        <w:rPr>
          <w:rFonts w:ascii="Courier New" w:hAnsi="Courier New" w:cs="Courier New"/>
          <w:highlight w:val="yellow"/>
        </w:rPr>
        <w:t>Yes, cancellation email is sent to PM, Contract Admin and admin.</w:t>
      </w:r>
    </w:p>
    <w:p w14:paraId="3EB753E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1BB91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349862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15013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Priority Order for Response</w:t>
      </w:r>
    </w:p>
    <w:p w14:paraId="21DC61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91EF7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If a full response is not immediately possible, please </w:t>
      </w:r>
      <w:proofErr w:type="gramStart"/>
      <w:r w:rsidRPr="009D44A5">
        <w:rPr>
          <w:rFonts w:ascii="Courier New" w:hAnsi="Courier New" w:cs="Courier New"/>
        </w:rPr>
        <w:t>prioritize in</w:t>
      </w:r>
      <w:proofErr w:type="gramEnd"/>
      <w:r w:rsidRPr="009D44A5">
        <w:rPr>
          <w:rFonts w:ascii="Courier New" w:hAnsi="Courier New" w:cs="Courier New"/>
        </w:rPr>
        <w:t xml:space="preserve"> this order</w:t>
      </w:r>
    </w:p>
    <w:p w14:paraId="5F9C2E13" w14:textId="10DB84C0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as</w:t>
      </w:r>
      <w:proofErr w:type="gramEnd"/>
      <w:r w:rsidRPr="009D44A5">
        <w:rPr>
          <w:rFonts w:ascii="Courier New" w:hAnsi="Courier New" w:cs="Courier New"/>
        </w:rPr>
        <w:t xml:space="preserve"> each section unblocks specific build work</w:t>
      </w:r>
      <w:proofErr w:type="gramStart"/>
      <w:r w:rsidRPr="009D44A5">
        <w:rPr>
          <w:rFonts w:ascii="Courier New" w:hAnsi="Courier New" w:cs="Courier New"/>
        </w:rPr>
        <w:t>:</w:t>
      </w:r>
      <w:r w:rsidR="00B00308">
        <w:rPr>
          <w:rFonts w:ascii="Courier New" w:hAnsi="Courier New" w:cs="Courier New"/>
        </w:rPr>
        <w:t xml:space="preserve">  </w:t>
      </w:r>
      <w:r w:rsidR="00B00308" w:rsidRPr="00B00308">
        <w:rPr>
          <w:rFonts w:ascii="Courier New" w:hAnsi="Courier New" w:cs="Courier New"/>
          <w:highlight w:val="yellow"/>
        </w:rPr>
        <w:t>I</w:t>
      </w:r>
      <w:proofErr w:type="gramEnd"/>
      <w:r w:rsidR="00B00308" w:rsidRPr="00B00308">
        <w:rPr>
          <w:rFonts w:ascii="Courier New" w:hAnsi="Courier New" w:cs="Courier New"/>
          <w:highlight w:val="yellow"/>
        </w:rPr>
        <w:t xml:space="preserve"> cannot answer this at this time.  I would need to speak to John Gerbracht, VP Contracts Maria Ficocelli-Dowling, VP </w:t>
      </w:r>
      <w:proofErr w:type="gramStart"/>
      <w:r w:rsidR="00B00308" w:rsidRPr="00B00308">
        <w:rPr>
          <w:rFonts w:ascii="Courier New" w:hAnsi="Courier New" w:cs="Courier New"/>
          <w:highlight w:val="yellow"/>
        </w:rPr>
        <w:t>Finance</w:t>
      </w:r>
      <w:proofErr w:type="gramEnd"/>
      <w:r w:rsidR="00B00308" w:rsidRPr="00B00308">
        <w:rPr>
          <w:rFonts w:ascii="Courier New" w:hAnsi="Courier New" w:cs="Courier New"/>
          <w:highlight w:val="yellow"/>
        </w:rPr>
        <w:t xml:space="preserve"> to see where their priorities are.</w:t>
      </w:r>
      <w:r w:rsidR="00B00308">
        <w:rPr>
          <w:rFonts w:ascii="Courier New" w:hAnsi="Courier New" w:cs="Courier New"/>
        </w:rPr>
        <w:t xml:space="preserve"> </w:t>
      </w:r>
    </w:p>
    <w:p w14:paraId="05A06F3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6D6479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Priority | Section | Unblocks |</w:t>
      </w:r>
    </w:p>
    <w:p w14:paraId="1584A2A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proofErr w:type="gramStart"/>
      <w:r w:rsidRPr="009D44A5">
        <w:rPr>
          <w:rFonts w:ascii="Courier New" w:hAnsi="Courier New" w:cs="Courier New"/>
        </w:rPr>
        <w:t>|---|---|---|</w:t>
      </w:r>
      <w:proofErr w:type="gramEnd"/>
    </w:p>
    <w:p w14:paraId="1C60A8D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1 | Section 1 — Approval &amp; Threshold Matrix | Entire approval routing engine |</w:t>
      </w:r>
    </w:p>
    <w:p w14:paraId="43397D6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2 | Section 2 — ARA Form Questions | PM and CA form UI |</w:t>
      </w:r>
    </w:p>
    <w:p w14:paraId="0F8D58C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3 | Section 3 — Approval Chain Behavior | Rejection/resubmission workflow |</w:t>
      </w:r>
    </w:p>
    <w:p w14:paraId="3C928049" w14:textId="64541AFB" w:rsidR="009D44A5" w:rsidRPr="00D928DD" w:rsidRDefault="009D44A5" w:rsidP="009D44A5">
      <w:pPr>
        <w:pStyle w:val="PlainText"/>
        <w:rPr>
          <w:rFonts w:ascii="Courier New" w:hAnsi="Courier New" w:cs="Courier New"/>
          <w:strike/>
        </w:rPr>
      </w:pPr>
      <w:r w:rsidRPr="00D928DD">
        <w:rPr>
          <w:rFonts w:ascii="Courier New" w:hAnsi="Courier New" w:cs="Courier New"/>
          <w:strike/>
        </w:rPr>
        <w:t>| 4 | Section 4 — JAMIS Export | Export and archived/negation features |</w:t>
      </w:r>
      <w:r w:rsidR="00D928DD" w:rsidRPr="00D928DD">
        <w:rPr>
          <w:rFonts w:ascii="Courier New" w:hAnsi="Courier New" w:cs="Courier New"/>
          <w:strike/>
        </w:rPr>
        <w:t>JAMIS NO LONGER USED</w:t>
      </w:r>
    </w:p>
    <w:p w14:paraId="5B5055B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5 | Section 5 — Controller Section | CLIN worksheet |</w:t>
      </w:r>
    </w:p>
    <w:p w14:paraId="33F6697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6 | All remaining sections | Supporting features |</w:t>
      </w:r>
    </w:p>
    <w:p w14:paraId="0F37BA7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sectPr w:rsidR="009D44A5" w:rsidRPr="009D44A5" w:rsidSect="009D44A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E8E"/>
    <w:multiLevelType w:val="hybridMultilevel"/>
    <w:tmpl w:val="D70A4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F3FC6"/>
    <w:multiLevelType w:val="hybridMultilevel"/>
    <w:tmpl w:val="A0A0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27791">
    <w:abstractNumId w:val="1"/>
  </w:num>
  <w:num w:numId="2" w16cid:durableId="79753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45"/>
    <w:rsid w:val="000A40D9"/>
    <w:rsid w:val="00131831"/>
    <w:rsid w:val="00225645"/>
    <w:rsid w:val="00293FBE"/>
    <w:rsid w:val="00462BEF"/>
    <w:rsid w:val="0047012A"/>
    <w:rsid w:val="00525BA8"/>
    <w:rsid w:val="00561776"/>
    <w:rsid w:val="00583E21"/>
    <w:rsid w:val="005907A9"/>
    <w:rsid w:val="005B2C50"/>
    <w:rsid w:val="005F32A5"/>
    <w:rsid w:val="00617522"/>
    <w:rsid w:val="0066098E"/>
    <w:rsid w:val="00730463"/>
    <w:rsid w:val="00823BBB"/>
    <w:rsid w:val="00946047"/>
    <w:rsid w:val="009D44A5"/>
    <w:rsid w:val="009F5019"/>
    <w:rsid w:val="00AC73A4"/>
    <w:rsid w:val="00B00308"/>
    <w:rsid w:val="00C41589"/>
    <w:rsid w:val="00C7276B"/>
    <w:rsid w:val="00CB795C"/>
    <w:rsid w:val="00D3005A"/>
    <w:rsid w:val="00D928DD"/>
    <w:rsid w:val="00DC1017"/>
    <w:rsid w:val="00FB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15F5"/>
  <w15:chartTrackingRefBased/>
  <w15:docId w15:val="{4CB789BE-5097-48F4-8549-4BE56F0A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76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76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5142db-3030-4353-8fb6-27f2a2f496be}" enabled="1" method="Privileged" siteId="{b841edbb-4850-4732-b80f-a85c778f2b9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2414</Words>
  <Characters>12096</Characters>
  <Application>Microsoft Office Word</Application>
  <DocSecurity>0</DocSecurity>
  <Lines>483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Mission Technologies</Company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Anna (HII-Mission Technologies)</dc:creator>
  <cp:keywords/>
  <dc:description/>
  <cp:lastModifiedBy>Anderson, Regan A</cp:lastModifiedBy>
  <cp:revision>2</cp:revision>
  <dcterms:created xsi:type="dcterms:W3CDTF">2026-04-02T23:41:00Z</dcterms:created>
  <dcterms:modified xsi:type="dcterms:W3CDTF">2026-04-02T23:41:00Z</dcterms:modified>
</cp:coreProperties>
</file>