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F140" w14:textId="7B44877A" w:rsidR="00B527EF" w:rsidRPr="00B527EF" w:rsidRDefault="00B527EF" w:rsidP="00B527EF">
      <w:pPr>
        <w:jc w:val="center"/>
        <w:rPr>
          <w:rFonts w:asciiTheme="majorBidi" w:hAnsiTheme="majorBidi" w:cstheme="majorBidi"/>
          <w:b/>
          <w:bCs/>
          <w:sz w:val="32"/>
          <w:szCs w:val="32"/>
          <w:u w:val="single"/>
          <w:lang w:val="en-US"/>
        </w:rPr>
      </w:pPr>
      <w:r w:rsidRPr="00B527EF">
        <w:rPr>
          <w:rFonts w:asciiTheme="majorBidi" w:hAnsiTheme="majorBidi" w:cstheme="majorBidi"/>
          <w:b/>
          <w:bCs/>
          <w:sz w:val="32"/>
          <w:szCs w:val="32"/>
          <w:u w:val="single"/>
          <w:lang w:val="en-US"/>
        </w:rPr>
        <w:t>ELECTROMAGNETISM</w:t>
      </w:r>
    </w:p>
    <w:p w14:paraId="6C891F14" w14:textId="204EA7D9" w:rsidR="00B527EF" w:rsidRPr="00B527EF" w:rsidRDefault="00B527EF" w:rsidP="00B527EF">
      <w:pPr>
        <w:rPr>
          <w:rFonts w:asciiTheme="majorBidi" w:hAnsiTheme="majorBidi" w:cstheme="majorBidi"/>
          <w:sz w:val="32"/>
          <w:szCs w:val="32"/>
        </w:rPr>
      </w:pPr>
      <w:r w:rsidRPr="00B527EF">
        <w:rPr>
          <w:rFonts w:asciiTheme="majorBidi" w:hAnsiTheme="majorBidi" w:cstheme="majorBidi"/>
          <w:sz w:val="32"/>
          <w:szCs w:val="32"/>
        </w:rPr>
        <w:t>An electromagnet is a type of magnet in which an electric current generates the magnetic field. Here are some examples of how electromagnets are used to improve learners' comprehension of the subject. One way to think of electromagnets is as a kind of transient magnet that runs on electricity. An electromagnet's polarity can be changed by changing the direction of the electric current, and its magnetic strength can be simply adjusted by changing the quantity of electric current.</w:t>
      </w:r>
    </w:p>
    <w:p w14:paraId="637A33DB" w14:textId="77777777" w:rsidR="00B527EF" w:rsidRPr="00B527EF" w:rsidRDefault="00B527EF" w:rsidP="00B527EF">
      <w:pPr>
        <w:rPr>
          <w:rFonts w:asciiTheme="majorBidi" w:hAnsiTheme="majorBidi" w:cstheme="majorBidi"/>
          <w:sz w:val="32"/>
          <w:szCs w:val="32"/>
        </w:rPr>
      </w:pPr>
    </w:p>
    <w:p w14:paraId="3383F78D" w14:textId="6224407B" w:rsidR="00B527EF" w:rsidRDefault="00B527EF" w:rsidP="00B527EF">
      <w:pPr>
        <w:rPr>
          <w:rFonts w:asciiTheme="majorBidi" w:hAnsiTheme="majorBidi" w:cstheme="majorBidi"/>
          <w:sz w:val="32"/>
          <w:szCs w:val="32"/>
        </w:rPr>
      </w:pPr>
      <w:r w:rsidRPr="00B527EF">
        <w:rPr>
          <w:rFonts w:asciiTheme="majorBidi" w:hAnsiTheme="majorBidi" w:cstheme="majorBidi"/>
          <w:sz w:val="32"/>
          <w:szCs w:val="32"/>
        </w:rPr>
        <w:t>Everyday, electromagnets are employed for a variety of tasks. For instance, the massive cranes used in garbage yards are powered by electromagnets. In many electromechanical and electronic equipment, electromagnets are also commonly utilized.</w:t>
      </w:r>
    </w:p>
    <w:p w14:paraId="25A0C15C" w14:textId="77777777" w:rsidR="00B527EF" w:rsidRDefault="00B527EF" w:rsidP="00B527EF">
      <w:pPr>
        <w:rPr>
          <w:rFonts w:asciiTheme="majorBidi" w:hAnsiTheme="majorBidi" w:cstheme="majorBidi"/>
          <w:sz w:val="32"/>
          <w:szCs w:val="32"/>
        </w:rPr>
      </w:pPr>
    </w:p>
    <w:p w14:paraId="09B970CA" w14:textId="77777777" w:rsidR="00B527EF" w:rsidRDefault="00B527EF" w:rsidP="00B527EF">
      <w:pPr>
        <w:rPr>
          <w:rFonts w:asciiTheme="majorBidi" w:hAnsiTheme="majorBidi" w:cstheme="majorBidi"/>
          <w:sz w:val="32"/>
          <w:szCs w:val="32"/>
          <w:u w:val="single"/>
          <w:lang w:val="en-US"/>
        </w:rPr>
      </w:pPr>
      <w:r w:rsidRPr="00B527EF">
        <w:rPr>
          <w:rFonts w:asciiTheme="majorBidi" w:hAnsiTheme="majorBidi" w:cstheme="majorBidi"/>
          <w:sz w:val="32"/>
          <w:szCs w:val="32"/>
          <w:u w:val="single"/>
          <w:lang w:val="en-US"/>
        </w:rPr>
        <w:t>Numerical:</w:t>
      </w:r>
    </w:p>
    <w:p w14:paraId="76052487" w14:textId="77777777" w:rsidR="00B527EF" w:rsidRDefault="00B527EF" w:rsidP="00B527EF">
      <w:pPr>
        <w:rPr>
          <w:rFonts w:asciiTheme="majorBidi" w:hAnsiTheme="majorBidi" w:cstheme="majorBidi"/>
          <w:sz w:val="32"/>
          <w:szCs w:val="32"/>
          <w:u w:val="single"/>
          <w:lang w:val="en-US"/>
        </w:rPr>
      </w:pPr>
    </w:p>
    <w:p w14:paraId="547B9D95" w14:textId="7EDE92C8" w:rsidR="00B527EF" w:rsidRDefault="00B527EF" w:rsidP="00B527EF">
      <w:pPr>
        <w:rPr>
          <w:rFonts w:asciiTheme="majorBidi" w:hAnsiTheme="majorBidi" w:cstheme="majorBidi"/>
          <w:sz w:val="32"/>
          <w:szCs w:val="32"/>
          <w:u w:val="single"/>
        </w:rPr>
      </w:pPr>
      <w:r>
        <w:rPr>
          <w:rFonts w:asciiTheme="majorBidi" w:hAnsiTheme="majorBidi" w:cstheme="majorBidi"/>
          <w:sz w:val="32"/>
          <w:szCs w:val="32"/>
          <w:lang w:val="en-US"/>
        </w:rPr>
        <w:t xml:space="preserve">Q. </w:t>
      </w:r>
      <w:r w:rsidRPr="00B527EF">
        <w:rPr>
          <w:rFonts w:ascii="TimesNewRoman" w:hAnsi="TimesNewRoman"/>
          <w:sz w:val="32"/>
          <w:szCs w:val="32"/>
        </w:rPr>
        <w:t>A solenoid 2.50 cm in diameter and 30.0 cm long has 300 turns and carries 12.0 A.</w:t>
      </w:r>
      <w:r w:rsidRPr="00B527EF">
        <w:rPr>
          <w:rFonts w:ascii="TimesNewRoman" w:hAnsi="TimesNewRoman"/>
          <w:sz w:val="32"/>
          <w:szCs w:val="32"/>
        </w:rPr>
        <w:br/>
        <w:t>Calculate the flux through the surface of a disk of radius 5.00 cm that is positioned perpendicular to and centered on the axis of the solenoid.</w:t>
      </w:r>
      <w:r w:rsidRPr="00B527EF">
        <w:rPr>
          <w:rFonts w:ascii="TimesNewRoman" w:hAnsi="TimesNewRoman"/>
          <w:sz w:val="32"/>
          <w:szCs w:val="32"/>
        </w:rPr>
        <w:br/>
      </w:r>
    </w:p>
    <w:p w14:paraId="7259C60C" w14:textId="1D12D6DF" w:rsidR="00B527EF" w:rsidRDefault="00B527EF" w:rsidP="00B527EF">
      <w:pPr>
        <w:rPr>
          <w:rFonts w:asciiTheme="majorBidi" w:hAnsiTheme="majorBidi" w:cstheme="majorBidi"/>
          <w:sz w:val="32"/>
          <w:szCs w:val="32"/>
          <w:lang w:val="en-US"/>
        </w:rPr>
      </w:pPr>
      <w:r>
        <w:rPr>
          <w:rFonts w:asciiTheme="majorBidi" w:hAnsiTheme="majorBidi" w:cstheme="majorBidi"/>
          <w:sz w:val="32"/>
          <w:szCs w:val="32"/>
          <w:lang w:val="en-US"/>
        </w:rPr>
        <w:t>Solution:</w:t>
      </w:r>
    </w:p>
    <w:p w14:paraId="19C4F659" w14:textId="39C95447" w:rsidR="00B527EF" w:rsidRPr="00B527EF" w:rsidRDefault="00B527EF" w:rsidP="00B527EF">
      <w:pPr>
        <w:pStyle w:val="NormalWeb"/>
        <w:rPr>
          <w:rFonts w:asciiTheme="majorBidi" w:hAnsiTheme="majorBidi" w:cstheme="majorBidi"/>
          <w:sz w:val="28"/>
          <w:szCs w:val="28"/>
        </w:rPr>
      </w:pPr>
      <w:r>
        <w:rPr>
          <w:rFonts w:ascii="SymbolMT" w:hAnsi="SymbolMT"/>
          <w:sz w:val="28"/>
          <w:szCs w:val="28"/>
          <w:lang w:val="en-US"/>
        </w:rPr>
        <w:t xml:space="preserve"> </w:t>
      </w:r>
      <w:r w:rsidRPr="00B527EF">
        <w:rPr>
          <w:rFonts w:asciiTheme="majorBidi" w:hAnsiTheme="majorBidi" w:cstheme="majorBidi"/>
          <w:sz w:val="28"/>
          <w:szCs w:val="28"/>
          <w:lang w:val="en-US"/>
        </w:rPr>
        <w:t xml:space="preserve">Formula:  </w:t>
      </w:r>
      <w:r w:rsidRPr="00B527EF">
        <w:rPr>
          <w:rFonts w:asciiTheme="majorBidi" w:hAnsiTheme="majorBidi" w:cstheme="majorBidi"/>
          <w:sz w:val="28"/>
          <w:szCs w:val="28"/>
        </w:rPr>
        <w:t>Φ</w:t>
      </w:r>
      <w:r w:rsidRPr="00B527EF">
        <w:rPr>
          <w:rFonts w:asciiTheme="majorBidi" w:hAnsiTheme="majorBidi" w:cstheme="majorBidi"/>
          <w:position w:val="-6"/>
          <w:sz w:val="28"/>
          <w:szCs w:val="28"/>
        </w:rPr>
        <w:t xml:space="preserve">B </w:t>
      </w:r>
      <w:r w:rsidRPr="00B527EF">
        <w:rPr>
          <w:rFonts w:asciiTheme="majorBidi" w:hAnsiTheme="majorBidi" w:cstheme="majorBidi"/>
          <w:sz w:val="28"/>
          <w:szCs w:val="28"/>
        </w:rPr>
        <w:t>=B</w:t>
      </w:r>
      <w:r w:rsidRPr="00B527EF">
        <w:rPr>
          <w:rFonts w:ascii="Cambria Math" w:hAnsi="Cambria Math" w:cs="Cambria Math"/>
          <w:sz w:val="28"/>
          <w:szCs w:val="28"/>
        </w:rPr>
        <w:t>⋅</w:t>
      </w:r>
      <w:r w:rsidRPr="00B527EF">
        <w:rPr>
          <w:rFonts w:asciiTheme="majorBidi" w:hAnsiTheme="majorBidi" w:cstheme="majorBidi"/>
          <w:sz w:val="28"/>
          <w:szCs w:val="28"/>
        </w:rPr>
        <w:t>A=BA</w:t>
      </w:r>
    </w:p>
    <w:p w14:paraId="7E1863A8" w14:textId="6703E5D6" w:rsidR="00B527EF" w:rsidRPr="00B527EF" w:rsidRDefault="00B527EF" w:rsidP="00B527EF">
      <w:pPr>
        <w:pStyle w:val="NormalWeb"/>
        <w:rPr>
          <w:rFonts w:asciiTheme="majorBidi" w:hAnsiTheme="majorBidi" w:cstheme="majorBidi"/>
          <w:sz w:val="28"/>
          <w:szCs w:val="28"/>
          <w:lang w:val="en-US"/>
        </w:rPr>
      </w:pPr>
      <w:r w:rsidRPr="00B527EF">
        <w:rPr>
          <w:rFonts w:asciiTheme="majorBidi" w:hAnsiTheme="majorBidi" w:cstheme="majorBidi"/>
          <w:sz w:val="28"/>
          <w:szCs w:val="28"/>
          <w:lang w:val="en-US"/>
        </w:rPr>
        <w:t>Where A is the cross-sectional area of the solenoid</w:t>
      </w:r>
    </w:p>
    <w:p w14:paraId="4E7CB44C" w14:textId="219AB06E" w:rsidR="00B527EF" w:rsidRPr="00B527EF" w:rsidRDefault="00B527EF" w:rsidP="00B527EF">
      <w:pPr>
        <w:pStyle w:val="NormalWeb"/>
        <w:rPr>
          <w:rFonts w:asciiTheme="majorBidi" w:hAnsiTheme="majorBidi" w:cstheme="majorBidi"/>
          <w:position w:val="-14"/>
          <w:sz w:val="28"/>
          <w:szCs w:val="28"/>
        </w:rPr>
      </w:pPr>
      <w:r w:rsidRPr="00B527EF">
        <w:rPr>
          <w:rFonts w:asciiTheme="majorBidi" w:hAnsiTheme="majorBidi" w:cstheme="majorBidi"/>
          <w:position w:val="-10"/>
          <w:sz w:val="28"/>
          <w:szCs w:val="28"/>
        </w:rPr>
        <w:t xml:space="preserve">Φ </w:t>
      </w:r>
      <w:r w:rsidRPr="00B527EF">
        <w:rPr>
          <w:rFonts w:asciiTheme="majorBidi" w:hAnsiTheme="majorBidi" w:cstheme="majorBidi"/>
          <w:position w:val="-10"/>
          <w:sz w:val="28"/>
          <w:szCs w:val="28"/>
          <w:lang w:val="en-US"/>
        </w:rPr>
        <w:t>=(</w:t>
      </w:r>
      <w:r w:rsidRPr="00B527EF">
        <w:rPr>
          <w:rFonts w:asciiTheme="majorBidi" w:hAnsiTheme="majorBidi" w:cstheme="majorBidi"/>
          <w:position w:val="-10"/>
          <w:sz w:val="28"/>
          <w:szCs w:val="28"/>
          <w:lang w:val="en-US"/>
        </w:rPr>
        <w:sym w:font="Symbol" w:char="F06D"/>
      </w:r>
      <w:r w:rsidRPr="00B527EF">
        <w:rPr>
          <w:rFonts w:asciiTheme="majorBidi" w:hAnsiTheme="majorBidi" w:cstheme="majorBidi"/>
          <w:position w:val="-10"/>
          <w:sz w:val="28"/>
          <w:szCs w:val="28"/>
          <w:lang w:val="en-US"/>
        </w:rPr>
        <w:sym w:font="Symbol" w:char="F06F"/>
      </w:r>
      <w:r w:rsidRPr="00B527EF">
        <w:rPr>
          <w:rFonts w:asciiTheme="majorBidi" w:hAnsiTheme="majorBidi" w:cstheme="majorBidi"/>
          <w:position w:val="-10"/>
          <w:sz w:val="28"/>
          <w:szCs w:val="28"/>
          <w:lang w:val="en-US"/>
        </w:rPr>
        <w:t>NI</w:t>
      </w:r>
      <w:r w:rsidRPr="00B527EF">
        <w:rPr>
          <w:rFonts w:asciiTheme="majorBidi" w:hAnsiTheme="majorBidi" w:cstheme="majorBidi"/>
          <w:position w:val="-10"/>
          <w:sz w:val="28"/>
          <w:szCs w:val="28"/>
          <w:lang w:val="en-US"/>
        </w:rPr>
        <w:sym w:font="Symbol" w:char="F02F"/>
      </w:r>
      <w:r w:rsidRPr="00B527EF">
        <w:rPr>
          <w:rFonts w:asciiTheme="majorBidi" w:hAnsiTheme="majorBidi" w:cstheme="majorBidi"/>
          <w:position w:val="-10"/>
          <w:sz w:val="28"/>
          <w:szCs w:val="28"/>
          <w:lang w:val="en-US"/>
        </w:rPr>
        <w:t>L)</w:t>
      </w:r>
      <w:r w:rsidRPr="00B527EF">
        <w:rPr>
          <w:rFonts w:asciiTheme="majorBidi" w:hAnsiTheme="majorBidi" w:cstheme="majorBidi"/>
          <w:position w:val="-14"/>
          <w:sz w:val="28"/>
          <w:szCs w:val="28"/>
        </w:rPr>
        <w:t>(</w:t>
      </w:r>
      <w:r w:rsidRPr="00B527EF">
        <w:rPr>
          <w:rFonts w:asciiTheme="majorBidi" w:hAnsiTheme="majorBidi" w:cstheme="majorBidi"/>
          <w:position w:val="-10"/>
          <w:sz w:val="28"/>
          <w:szCs w:val="28"/>
        </w:rPr>
        <w:t>πr</w:t>
      </w:r>
      <w:r w:rsidRPr="00B527EF">
        <w:rPr>
          <w:rFonts w:asciiTheme="majorBidi" w:hAnsiTheme="majorBidi" w:cstheme="majorBidi"/>
          <w:sz w:val="28"/>
          <w:szCs w:val="28"/>
        </w:rPr>
        <w:t>2</w:t>
      </w:r>
      <w:r w:rsidRPr="00B527EF">
        <w:rPr>
          <w:rFonts w:asciiTheme="majorBidi" w:hAnsiTheme="majorBidi" w:cstheme="majorBidi"/>
          <w:position w:val="-14"/>
          <w:sz w:val="28"/>
          <w:szCs w:val="28"/>
        </w:rPr>
        <w:t xml:space="preserve">) </w:t>
      </w:r>
    </w:p>
    <w:p w14:paraId="334358C3" w14:textId="7C5A9BC8" w:rsidR="00B527EF" w:rsidRPr="00B527EF" w:rsidRDefault="00B527EF" w:rsidP="00B527EF">
      <w:pPr>
        <w:pStyle w:val="NormalWeb"/>
        <w:rPr>
          <w:rFonts w:asciiTheme="majorBidi" w:hAnsiTheme="majorBidi" w:cstheme="majorBidi"/>
          <w:position w:val="-14"/>
          <w:sz w:val="28"/>
          <w:szCs w:val="28"/>
          <w:lang w:val="en-US"/>
        </w:rPr>
      </w:pPr>
      <w:r w:rsidRPr="00B527EF">
        <w:rPr>
          <w:rFonts w:asciiTheme="majorBidi" w:hAnsiTheme="majorBidi" w:cstheme="majorBidi"/>
          <w:position w:val="-14"/>
          <w:sz w:val="28"/>
          <w:szCs w:val="28"/>
          <w:lang w:val="en-US"/>
        </w:rPr>
        <w:t>N=300</w:t>
      </w:r>
    </w:p>
    <w:p w14:paraId="0746736F" w14:textId="69CF65D5" w:rsidR="00B527EF" w:rsidRPr="00B527EF" w:rsidRDefault="00B527EF" w:rsidP="00B527EF">
      <w:pPr>
        <w:pStyle w:val="NormalWeb"/>
        <w:rPr>
          <w:rFonts w:asciiTheme="majorBidi" w:hAnsiTheme="majorBidi" w:cstheme="majorBidi"/>
          <w:position w:val="-14"/>
          <w:sz w:val="28"/>
          <w:szCs w:val="28"/>
          <w:lang w:val="en-US"/>
        </w:rPr>
      </w:pPr>
      <w:r w:rsidRPr="00B527EF">
        <w:rPr>
          <w:rFonts w:asciiTheme="majorBidi" w:hAnsiTheme="majorBidi" w:cstheme="majorBidi"/>
          <w:position w:val="-14"/>
          <w:sz w:val="28"/>
          <w:szCs w:val="28"/>
          <w:lang w:val="en-US"/>
        </w:rPr>
        <w:t>I=12</w:t>
      </w:r>
    </w:p>
    <w:p w14:paraId="2F93163A" w14:textId="28929D89" w:rsidR="00B527EF" w:rsidRPr="00B527EF" w:rsidRDefault="00B527EF" w:rsidP="00B527EF">
      <w:pPr>
        <w:pStyle w:val="NormalWeb"/>
        <w:rPr>
          <w:rFonts w:asciiTheme="majorBidi" w:hAnsiTheme="majorBidi" w:cstheme="majorBidi"/>
          <w:position w:val="-14"/>
          <w:sz w:val="28"/>
          <w:szCs w:val="28"/>
          <w:lang w:val="en-US"/>
        </w:rPr>
      </w:pPr>
      <w:r w:rsidRPr="00B527EF">
        <w:rPr>
          <w:rFonts w:asciiTheme="majorBidi" w:hAnsiTheme="majorBidi" w:cstheme="majorBidi"/>
          <w:position w:val="-14"/>
          <w:sz w:val="28"/>
          <w:szCs w:val="28"/>
          <w:lang w:val="en-US"/>
        </w:rPr>
        <w:t>L=30</w:t>
      </w:r>
    </w:p>
    <w:p w14:paraId="2557C3DD" w14:textId="38E41874" w:rsidR="00B527EF" w:rsidRPr="00B527EF" w:rsidRDefault="00B527EF" w:rsidP="00B527EF">
      <w:pPr>
        <w:pStyle w:val="NormalWeb"/>
        <w:rPr>
          <w:rFonts w:asciiTheme="majorBidi" w:hAnsiTheme="majorBidi" w:cstheme="majorBidi"/>
          <w:sz w:val="28"/>
          <w:szCs w:val="28"/>
          <w:lang w:val="en-US"/>
        </w:rPr>
      </w:pPr>
      <w:r w:rsidRPr="00B527EF">
        <w:rPr>
          <w:rFonts w:asciiTheme="majorBidi" w:hAnsiTheme="majorBidi" w:cstheme="majorBidi"/>
          <w:position w:val="-10"/>
          <w:sz w:val="28"/>
          <w:szCs w:val="28"/>
        </w:rPr>
        <w:t>Φ</w:t>
      </w:r>
      <w:r w:rsidRPr="00B527EF">
        <w:rPr>
          <w:rFonts w:asciiTheme="majorBidi" w:hAnsiTheme="majorBidi" w:cstheme="majorBidi"/>
          <w:position w:val="-10"/>
          <w:sz w:val="28"/>
          <w:szCs w:val="28"/>
          <w:lang w:val="en-US"/>
        </w:rPr>
        <w:t>= 7.40</w:t>
      </w:r>
      <w:r w:rsidRPr="00B527EF">
        <w:rPr>
          <w:rFonts w:asciiTheme="majorBidi" w:hAnsiTheme="majorBidi" w:cstheme="majorBidi"/>
          <w:position w:val="-10"/>
          <w:sz w:val="28"/>
          <w:szCs w:val="28"/>
          <w:lang w:val="en-US"/>
        </w:rPr>
        <w:sym w:font="Symbol" w:char="F06D"/>
      </w:r>
      <w:r w:rsidRPr="00B527EF">
        <w:rPr>
          <w:rFonts w:asciiTheme="majorBidi" w:hAnsiTheme="majorBidi" w:cstheme="majorBidi"/>
          <w:position w:val="-10"/>
          <w:sz w:val="28"/>
          <w:szCs w:val="28"/>
          <w:lang w:val="en-US"/>
        </w:rPr>
        <w:t xml:space="preserve"> Wb = 9.29*10^-6 Wb</w:t>
      </w:r>
    </w:p>
    <w:p w14:paraId="18076E29" w14:textId="2969E9D2" w:rsidR="00B527EF" w:rsidRPr="00B527EF" w:rsidRDefault="00B527EF" w:rsidP="00B527EF">
      <w:pPr>
        <w:rPr>
          <w:rFonts w:asciiTheme="majorBidi" w:hAnsiTheme="majorBidi" w:cstheme="majorBidi"/>
          <w:sz w:val="28"/>
          <w:szCs w:val="28"/>
          <w:lang w:val="en-US"/>
        </w:rPr>
      </w:pPr>
      <w:r w:rsidRPr="00B527EF">
        <w:rPr>
          <w:rFonts w:asciiTheme="majorBidi" w:hAnsiTheme="majorBidi" w:cstheme="majorBidi"/>
          <w:sz w:val="28"/>
          <w:szCs w:val="28"/>
          <w:lang w:val="en-US"/>
        </w:rPr>
        <w:t xml:space="preserve">LINK: </w:t>
      </w:r>
      <w:r w:rsidRPr="00B527EF">
        <w:rPr>
          <w:rFonts w:asciiTheme="majorBidi" w:hAnsiTheme="majorBidi" w:cstheme="majorBidi"/>
          <w:sz w:val="28"/>
          <w:szCs w:val="28"/>
        </w:rPr>
        <w:t>https://www.lehman.edu/faculty/anchordoqui/169-P9-sol.pdf</w:t>
      </w:r>
    </w:p>
    <w:sectPr w:rsidR="00B527EF" w:rsidRPr="00B527E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65A9" w14:textId="77777777" w:rsidR="001B401E" w:rsidRDefault="001B401E" w:rsidP="00D26209">
      <w:r>
        <w:separator/>
      </w:r>
    </w:p>
  </w:endnote>
  <w:endnote w:type="continuationSeparator" w:id="0">
    <w:p w14:paraId="4E88B7BD" w14:textId="77777777" w:rsidR="001B401E" w:rsidRDefault="001B401E" w:rsidP="00D26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DB667" w14:textId="77777777" w:rsidR="001B401E" w:rsidRDefault="001B401E" w:rsidP="00D26209">
      <w:r>
        <w:separator/>
      </w:r>
    </w:p>
  </w:footnote>
  <w:footnote w:type="continuationSeparator" w:id="0">
    <w:p w14:paraId="5C35FA32" w14:textId="77777777" w:rsidR="001B401E" w:rsidRDefault="001B401E" w:rsidP="00D26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A9E4" w14:textId="59DDF735" w:rsidR="00D26209" w:rsidRDefault="00D26209">
    <w:pPr>
      <w:pStyle w:val="Header"/>
      <w:rPr>
        <w:lang w:val="en-US"/>
      </w:rPr>
    </w:pPr>
    <w:r>
      <w:rPr>
        <w:lang w:val="en-US"/>
      </w:rPr>
      <w:t>LAIBA HAMAYUN</w:t>
    </w:r>
  </w:p>
  <w:p w14:paraId="3FF4B1CC" w14:textId="1D2A7A09" w:rsidR="00D26209" w:rsidRPr="00D26209" w:rsidRDefault="00D26209">
    <w:pPr>
      <w:pStyle w:val="Header"/>
      <w:rPr>
        <w:lang w:val="en-US"/>
      </w:rPr>
    </w:pPr>
    <w:r>
      <w:rPr>
        <w:lang w:val="en-US"/>
      </w:rPr>
      <w:t>FA23-BCS-B-074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F"/>
    <w:rsid w:val="001B401E"/>
    <w:rsid w:val="00B527EF"/>
    <w:rsid w:val="00D2620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7CCF614"/>
  <w15:chartTrackingRefBased/>
  <w15:docId w15:val="{AA556CA8-B12F-D94B-A97A-37C079FF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7E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D26209"/>
    <w:pPr>
      <w:tabs>
        <w:tab w:val="center" w:pos="4513"/>
        <w:tab w:val="right" w:pos="9026"/>
      </w:tabs>
    </w:pPr>
  </w:style>
  <w:style w:type="character" w:customStyle="1" w:styleId="HeaderChar">
    <w:name w:val="Header Char"/>
    <w:basedOn w:val="DefaultParagraphFont"/>
    <w:link w:val="Header"/>
    <w:uiPriority w:val="99"/>
    <w:rsid w:val="00D26209"/>
  </w:style>
  <w:style w:type="paragraph" w:styleId="Footer">
    <w:name w:val="footer"/>
    <w:basedOn w:val="Normal"/>
    <w:link w:val="FooterChar"/>
    <w:uiPriority w:val="99"/>
    <w:unhideWhenUsed/>
    <w:rsid w:val="00D26209"/>
    <w:pPr>
      <w:tabs>
        <w:tab w:val="center" w:pos="4513"/>
        <w:tab w:val="right" w:pos="9026"/>
      </w:tabs>
    </w:pPr>
  </w:style>
  <w:style w:type="character" w:customStyle="1" w:styleId="FooterChar">
    <w:name w:val="Footer Char"/>
    <w:basedOn w:val="DefaultParagraphFont"/>
    <w:link w:val="Footer"/>
    <w:uiPriority w:val="99"/>
    <w:rsid w:val="00D26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5575">
      <w:bodyDiv w:val="1"/>
      <w:marLeft w:val="0"/>
      <w:marRight w:val="0"/>
      <w:marTop w:val="0"/>
      <w:marBottom w:val="0"/>
      <w:divBdr>
        <w:top w:val="none" w:sz="0" w:space="0" w:color="auto"/>
        <w:left w:val="none" w:sz="0" w:space="0" w:color="auto"/>
        <w:bottom w:val="none" w:sz="0" w:space="0" w:color="auto"/>
        <w:right w:val="none" w:sz="0" w:space="0" w:color="auto"/>
      </w:divBdr>
      <w:divsChild>
        <w:div w:id="397822641">
          <w:marLeft w:val="0"/>
          <w:marRight w:val="0"/>
          <w:marTop w:val="0"/>
          <w:marBottom w:val="0"/>
          <w:divBdr>
            <w:top w:val="none" w:sz="0" w:space="0" w:color="auto"/>
            <w:left w:val="none" w:sz="0" w:space="0" w:color="auto"/>
            <w:bottom w:val="none" w:sz="0" w:space="0" w:color="auto"/>
            <w:right w:val="none" w:sz="0" w:space="0" w:color="auto"/>
          </w:divBdr>
          <w:divsChild>
            <w:div w:id="259991252">
              <w:marLeft w:val="0"/>
              <w:marRight w:val="0"/>
              <w:marTop w:val="0"/>
              <w:marBottom w:val="0"/>
              <w:divBdr>
                <w:top w:val="none" w:sz="0" w:space="0" w:color="auto"/>
                <w:left w:val="none" w:sz="0" w:space="0" w:color="auto"/>
                <w:bottom w:val="none" w:sz="0" w:space="0" w:color="auto"/>
                <w:right w:val="none" w:sz="0" w:space="0" w:color="auto"/>
              </w:divBdr>
              <w:divsChild>
                <w:div w:id="9419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1898">
      <w:bodyDiv w:val="1"/>
      <w:marLeft w:val="0"/>
      <w:marRight w:val="0"/>
      <w:marTop w:val="0"/>
      <w:marBottom w:val="0"/>
      <w:divBdr>
        <w:top w:val="none" w:sz="0" w:space="0" w:color="auto"/>
        <w:left w:val="none" w:sz="0" w:space="0" w:color="auto"/>
        <w:bottom w:val="none" w:sz="0" w:space="0" w:color="auto"/>
        <w:right w:val="none" w:sz="0" w:space="0" w:color="auto"/>
      </w:divBdr>
      <w:divsChild>
        <w:div w:id="1434010144">
          <w:marLeft w:val="0"/>
          <w:marRight w:val="0"/>
          <w:marTop w:val="0"/>
          <w:marBottom w:val="0"/>
          <w:divBdr>
            <w:top w:val="none" w:sz="0" w:space="0" w:color="auto"/>
            <w:left w:val="none" w:sz="0" w:space="0" w:color="auto"/>
            <w:bottom w:val="none" w:sz="0" w:space="0" w:color="auto"/>
            <w:right w:val="none" w:sz="0" w:space="0" w:color="auto"/>
          </w:divBdr>
          <w:divsChild>
            <w:div w:id="1518153323">
              <w:marLeft w:val="0"/>
              <w:marRight w:val="0"/>
              <w:marTop w:val="0"/>
              <w:marBottom w:val="0"/>
              <w:divBdr>
                <w:top w:val="none" w:sz="0" w:space="0" w:color="auto"/>
                <w:left w:val="none" w:sz="0" w:space="0" w:color="auto"/>
                <w:bottom w:val="none" w:sz="0" w:space="0" w:color="auto"/>
                <w:right w:val="none" w:sz="0" w:space="0" w:color="auto"/>
              </w:divBdr>
              <w:divsChild>
                <w:div w:id="19038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3935">
      <w:bodyDiv w:val="1"/>
      <w:marLeft w:val="0"/>
      <w:marRight w:val="0"/>
      <w:marTop w:val="0"/>
      <w:marBottom w:val="0"/>
      <w:divBdr>
        <w:top w:val="none" w:sz="0" w:space="0" w:color="auto"/>
        <w:left w:val="none" w:sz="0" w:space="0" w:color="auto"/>
        <w:bottom w:val="none" w:sz="0" w:space="0" w:color="auto"/>
        <w:right w:val="none" w:sz="0" w:space="0" w:color="auto"/>
      </w:divBdr>
      <w:divsChild>
        <w:div w:id="1198205413">
          <w:marLeft w:val="0"/>
          <w:marRight w:val="0"/>
          <w:marTop w:val="0"/>
          <w:marBottom w:val="0"/>
          <w:divBdr>
            <w:top w:val="none" w:sz="0" w:space="0" w:color="auto"/>
            <w:left w:val="none" w:sz="0" w:space="0" w:color="auto"/>
            <w:bottom w:val="none" w:sz="0" w:space="0" w:color="auto"/>
            <w:right w:val="none" w:sz="0" w:space="0" w:color="auto"/>
          </w:divBdr>
          <w:divsChild>
            <w:div w:id="1974561031">
              <w:marLeft w:val="0"/>
              <w:marRight w:val="0"/>
              <w:marTop w:val="0"/>
              <w:marBottom w:val="0"/>
              <w:divBdr>
                <w:top w:val="none" w:sz="0" w:space="0" w:color="auto"/>
                <w:left w:val="none" w:sz="0" w:space="0" w:color="auto"/>
                <w:bottom w:val="none" w:sz="0" w:space="0" w:color="auto"/>
                <w:right w:val="none" w:sz="0" w:space="0" w:color="auto"/>
              </w:divBdr>
              <w:divsChild>
                <w:div w:id="17136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06103">
      <w:bodyDiv w:val="1"/>
      <w:marLeft w:val="0"/>
      <w:marRight w:val="0"/>
      <w:marTop w:val="0"/>
      <w:marBottom w:val="0"/>
      <w:divBdr>
        <w:top w:val="none" w:sz="0" w:space="0" w:color="auto"/>
        <w:left w:val="none" w:sz="0" w:space="0" w:color="auto"/>
        <w:bottom w:val="none" w:sz="0" w:space="0" w:color="auto"/>
        <w:right w:val="none" w:sz="0" w:space="0" w:color="auto"/>
      </w:divBdr>
      <w:divsChild>
        <w:div w:id="48774321">
          <w:marLeft w:val="0"/>
          <w:marRight w:val="0"/>
          <w:marTop w:val="0"/>
          <w:marBottom w:val="0"/>
          <w:divBdr>
            <w:top w:val="none" w:sz="0" w:space="0" w:color="auto"/>
            <w:left w:val="none" w:sz="0" w:space="0" w:color="auto"/>
            <w:bottom w:val="none" w:sz="0" w:space="0" w:color="auto"/>
            <w:right w:val="none" w:sz="0" w:space="0" w:color="auto"/>
          </w:divBdr>
          <w:divsChild>
            <w:div w:id="451289394">
              <w:marLeft w:val="0"/>
              <w:marRight w:val="0"/>
              <w:marTop w:val="0"/>
              <w:marBottom w:val="0"/>
              <w:divBdr>
                <w:top w:val="none" w:sz="0" w:space="0" w:color="auto"/>
                <w:left w:val="none" w:sz="0" w:space="0" w:color="auto"/>
                <w:bottom w:val="none" w:sz="0" w:space="0" w:color="auto"/>
                <w:right w:val="none" w:sz="0" w:space="0" w:color="auto"/>
              </w:divBdr>
              <w:divsChild>
                <w:div w:id="1904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hamayun</dc:creator>
  <cp:keywords/>
  <dc:description/>
  <cp:lastModifiedBy>laiba hamayun</cp:lastModifiedBy>
  <cp:revision>2</cp:revision>
  <dcterms:created xsi:type="dcterms:W3CDTF">2023-11-14T15:40:00Z</dcterms:created>
  <dcterms:modified xsi:type="dcterms:W3CDTF">2023-11-14T16:18:00Z</dcterms:modified>
</cp:coreProperties>
</file>