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12C" w:rsidRDefault="003E093F">
      <w:pPr>
        <w:jc w:val="center"/>
        <w:rPr>
          <w:rFonts w:ascii="宋体" w:eastAsia="宋体" w:hAnsi="宋体"/>
          <w:b/>
          <w:szCs w:val="21"/>
        </w:rPr>
      </w:pPr>
      <w:r>
        <w:rPr>
          <w:rFonts w:ascii="宋体" w:eastAsia="宋体" w:hAnsi="宋体"/>
          <w:b/>
          <w:szCs w:val="21"/>
        </w:rPr>
        <w:pict>
          <v:rect id="_x0000_s1028" style="position:absolute;left:0;text-align:left;margin-left:333.75pt;margin-top:15.75pt;width:78.75pt;height:39.75pt;z-index:251660288;mso-width-relative:page;mso-height-relative:page">
            <v:textbox>
              <w:txbxContent>
                <w:p w:rsidR="007E112C" w:rsidRDefault="003E093F">
                  <w:pPr>
                    <w:jc w:val="center"/>
                    <w:rPr>
                      <w:rFonts w:ascii="微软雅黑" w:eastAsia="微软雅黑" w:hAnsi="微软雅黑"/>
                      <w:color w:val="FF0000"/>
                    </w:rPr>
                  </w:pPr>
                  <w:r>
                    <w:rPr>
                      <w:rFonts w:ascii="微软雅黑" w:eastAsia="微软雅黑" w:hAnsi="微软雅黑" w:hint="eastAsia"/>
                      <w:color w:val="FF0000"/>
                    </w:rPr>
                    <w:t>商密级别：高</w:t>
                  </w:r>
                </w:p>
              </w:txbxContent>
            </v:textbox>
          </v:rect>
        </w:pict>
      </w:r>
    </w:p>
    <w:p w:rsidR="007E112C" w:rsidRDefault="007E112C">
      <w:pPr>
        <w:jc w:val="center"/>
        <w:rPr>
          <w:rFonts w:ascii="宋体" w:eastAsia="宋体" w:hAnsi="宋体"/>
          <w:b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b/>
          <w:sz w:val="36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b/>
          <w:sz w:val="36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b/>
          <w:sz w:val="36"/>
          <w:szCs w:val="21"/>
        </w:rPr>
      </w:pPr>
    </w:p>
    <w:p w:rsidR="007E112C" w:rsidRDefault="003E093F">
      <w:pPr>
        <w:jc w:val="center"/>
        <w:rPr>
          <w:rFonts w:ascii="宋体" w:eastAsia="宋体" w:hAnsi="宋体"/>
          <w:b/>
          <w:sz w:val="40"/>
          <w:szCs w:val="21"/>
        </w:rPr>
      </w:pPr>
      <w:r>
        <w:rPr>
          <w:rFonts w:ascii="宋体" w:eastAsia="宋体" w:hAnsi="宋体"/>
          <w:b/>
          <w:sz w:val="40"/>
          <w:szCs w:val="21"/>
        </w:rPr>
        <w:t>中科云谷移动前端框架平台</w:t>
      </w:r>
      <w:r>
        <w:rPr>
          <w:rFonts w:ascii="宋体" w:eastAsia="宋体" w:hAnsi="宋体" w:hint="eastAsia"/>
          <w:b/>
          <w:sz w:val="40"/>
          <w:szCs w:val="21"/>
        </w:rPr>
        <w:t>产品</w:t>
      </w:r>
    </w:p>
    <w:p w:rsidR="007E112C" w:rsidRDefault="003E093F">
      <w:pPr>
        <w:jc w:val="center"/>
        <w:rPr>
          <w:rFonts w:ascii="宋体" w:eastAsia="宋体" w:hAnsi="宋体"/>
          <w:b/>
          <w:sz w:val="40"/>
          <w:szCs w:val="21"/>
        </w:rPr>
      </w:pPr>
      <w:r>
        <w:rPr>
          <w:rFonts w:ascii="宋体" w:eastAsia="宋体" w:hAnsi="宋体" w:hint="eastAsia"/>
          <w:b/>
          <w:sz w:val="40"/>
          <w:szCs w:val="21"/>
        </w:rPr>
        <w:t>可行性分析报告</w:t>
      </w:r>
    </w:p>
    <w:p w:rsidR="007E112C" w:rsidRDefault="007E112C">
      <w:pPr>
        <w:jc w:val="center"/>
        <w:rPr>
          <w:rFonts w:ascii="宋体" w:eastAsia="宋体" w:hAnsi="宋体"/>
          <w:sz w:val="36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Cs w:val="21"/>
        </w:rPr>
      </w:pPr>
    </w:p>
    <w:p w:rsidR="007E112C" w:rsidRDefault="003E093F">
      <w:pPr>
        <w:jc w:val="center"/>
        <w:rPr>
          <w:rFonts w:ascii="宋体" w:eastAsia="宋体" w:hAnsi="宋体"/>
          <w:sz w:val="24"/>
          <w:szCs w:val="21"/>
        </w:rPr>
      </w:pPr>
      <w:r>
        <w:rPr>
          <w:rFonts w:ascii="宋体" w:eastAsia="宋体" w:hAnsi="宋体" w:hint="eastAsia"/>
          <w:sz w:val="24"/>
          <w:szCs w:val="21"/>
        </w:rPr>
        <w:t>中科云谷</w:t>
      </w:r>
      <w:r>
        <w:rPr>
          <w:rFonts w:ascii="宋体" w:eastAsia="宋体" w:hAnsi="宋体" w:hint="eastAsia"/>
          <w:sz w:val="24"/>
          <w:szCs w:val="21"/>
        </w:rPr>
        <w:t>.</w:t>
      </w:r>
      <w:r>
        <w:rPr>
          <w:rFonts w:ascii="宋体" w:eastAsia="宋体" w:hAnsi="宋体"/>
          <w:sz w:val="24"/>
          <w:szCs w:val="21"/>
        </w:rPr>
        <w:t>产品部</w:t>
      </w:r>
    </w:p>
    <w:p w:rsidR="007E112C" w:rsidRDefault="003E093F">
      <w:pPr>
        <w:jc w:val="center"/>
        <w:rPr>
          <w:rFonts w:ascii="宋体" w:eastAsia="宋体" w:hAnsi="宋体"/>
          <w:sz w:val="24"/>
          <w:szCs w:val="21"/>
        </w:rPr>
      </w:pPr>
      <w:r>
        <w:rPr>
          <w:rFonts w:ascii="宋体" w:eastAsia="宋体" w:hAnsi="宋体"/>
          <w:sz w:val="24"/>
          <w:szCs w:val="21"/>
        </w:rPr>
        <w:t>2020</w:t>
      </w:r>
      <w:r>
        <w:rPr>
          <w:rFonts w:ascii="宋体" w:eastAsia="宋体" w:hAnsi="宋体" w:hint="eastAsia"/>
          <w:sz w:val="24"/>
          <w:szCs w:val="21"/>
        </w:rPr>
        <w:t>年</w:t>
      </w:r>
      <w:r>
        <w:rPr>
          <w:rFonts w:ascii="宋体" w:eastAsia="宋体" w:hAnsi="宋体"/>
          <w:sz w:val="24"/>
          <w:szCs w:val="21"/>
        </w:rPr>
        <w:t>03</w:t>
      </w:r>
      <w:r>
        <w:rPr>
          <w:rFonts w:ascii="宋体" w:eastAsia="宋体" w:hAnsi="宋体" w:hint="eastAsia"/>
          <w:sz w:val="24"/>
          <w:szCs w:val="21"/>
        </w:rPr>
        <w:t>月</w:t>
      </w:r>
      <w:r w:rsidR="009D62F6">
        <w:rPr>
          <w:rFonts w:ascii="宋体" w:eastAsia="宋体" w:hAnsi="宋体"/>
          <w:sz w:val="24"/>
          <w:szCs w:val="21"/>
        </w:rPr>
        <w:t>17</w:t>
      </w:r>
      <w:r>
        <w:rPr>
          <w:rFonts w:ascii="宋体" w:eastAsia="宋体" w:hAnsi="宋体" w:hint="eastAsia"/>
          <w:sz w:val="24"/>
          <w:szCs w:val="21"/>
        </w:rPr>
        <w:t>日</w:t>
      </w: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7E112C">
      <w:pPr>
        <w:jc w:val="center"/>
        <w:rPr>
          <w:rFonts w:ascii="宋体" w:eastAsia="宋体" w:hAnsi="宋体"/>
          <w:sz w:val="24"/>
          <w:szCs w:val="21"/>
        </w:rPr>
      </w:pPr>
    </w:p>
    <w:p w:rsidR="007E112C" w:rsidRDefault="003E093F">
      <w:pPr>
        <w:widowControl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版本信息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2"/>
        <w:gridCol w:w="1418"/>
        <w:gridCol w:w="1134"/>
        <w:gridCol w:w="3402"/>
        <w:gridCol w:w="1326"/>
      </w:tblGrid>
      <w:tr w:rsidR="007E112C">
        <w:tc>
          <w:tcPr>
            <w:tcW w:w="1242" w:type="dxa"/>
          </w:tcPr>
          <w:p w:rsidR="007E112C" w:rsidRDefault="003E093F">
            <w:pPr>
              <w:widowControl/>
              <w:jc w:val="center"/>
              <w:rPr>
                <w:rFonts w:ascii="宋体" w:eastAsia="宋体" w:hAnsi="宋体"/>
                <w:b/>
                <w:sz w:val="22"/>
              </w:rPr>
            </w:pPr>
            <w:r>
              <w:rPr>
                <w:rFonts w:ascii="宋体" w:eastAsia="宋体" w:hAnsi="宋体" w:hint="eastAsia"/>
                <w:b/>
                <w:sz w:val="22"/>
              </w:rPr>
              <w:t>版本号</w:t>
            </w:r>
          </w:p>
        </w:tc>
        <w:tc>
          <w:tcPr>
            <w:tcW w:w="1418" w:type="dxa"/>
          </w:tcPr>
          <w:p w:rsidR="007E112C" w:rsidRDefault="003E093F">
            <w:pPr>
              <w:widowControl/>
              <w:jc w:val="center"/>
              <w:rPr>
                <w:rFonts w:ascii="宋体" w:eastAsia="宋体" w:hAnsi="宋体"/>
                <w:b/>
                <w:sz w:val="22"/>
              </w:rPr>
            </w:pPr>
            <w:r>
              <w:rPr>
                <w:rFonts w:ascii="宋体" w:eastAsia="宋体" w:hAnsi="宋体" w:hint="eastAsia"/>
                <w:b/>
                <w:sz w:val="22"/>
              </w:rPr>
              <w:t>操作类型</w:t>
            </w:r>
          </w:p>
        </w:tc>
        <w:tc>
          <w:tcPr>
            <w:tcW w:w="1134" w:type="dxa"/>
          </w:tcPr>
          <w:p w:rsidR="007E112C" w:rsidRDefault="003E093F">
            <w:pPr>
              <w:widowControl/>
              <w:jc w:val="center"/>
              <w:rPr>
                <w:rFonts w:ascii="宋体" w:eastAsia="宋体" w:hAnsi="宋体"/>
                <w:b/>
                <w:sz w:val="22"/>
              </w:rPr>
            </w:pPr>
            <w:r>
              <w:rPr>
                <w:rFonts w:ascii="宋体" w:eastAsia="宋体" w:hAnsi="宋体" w:hint="eastAsia"/>
                <w:b/>
                <w:sz w:val="22"/>
              </w:rPr>
              <w:t>编写人</w:t>
            </w:r>
          </w:p>
        </w:tc>
        <w:tc>
          <w:tcPr>
            <w:tcW w:w="3402" w:type="dxa"/>
          </w:tcPr>
          <w:p w:rsidR="007E112C" w:rsidRDefault="003E093F">
            <w:pPr>
              <w:widowControl/>
              <w:jc w:val="center"/>
              <w:rPr>
                <w:rFonts w:ascii="宋体" w:eastAsia="宋体" w:hAnsi="宋体"/>
                <w:b/>
                <w:sz w:val="22"/>
              </w:rPr>
            </w:pPr>
            <w:r>
              <w:rPr>
                <w:rFonts w:ascii="宋体" w:eastAsia="宋体" w:hAnsi="宋体" w:hint="eastAsia"/>
                <w:b/>
                <w:sz w:val="22"/>
              </w:rPr>
              <w:t>主要操作内容</w:t>
            </w:r>
          </w:p>
        </w:tc>
        <w:tc>
          <w:tcPr>
            <w:tcW w:w="1326" w:type="dxa"/>
          </w:tcPr>
          <w:p w:rsidR="007E112C" w:rsidRDefault="003E093F">
            <w:pPr>
              <w:widowControl/>
              <w:jc w:val="center"/>
              <w:rPr>
                <w:rFonts w:ascii="宋体" w:eastAsia="宋体" w:hAnsi="宋体"/>
                <w:b/>
                <w:sz w:val="22"/>
              </w:rPr>
            </w:pPr>
            <w:r>
              <w:rPr>
                <w:rFonts w:ascii="宋体" w:eastAsia="宋体" w:hAnsi="宋体" w:hint="eastAsia"/>
                <w:b/>
                <w:sz w:val="22"/>
              </w:rPr>
              <w:t>审核人</w:t>
            </w:r>
          </w:p>
        </w:tc>
      </w:tr>
      <w:tr w:rsidR="007E112C">
        <w:tc>
          <w:tcPr>
            <w:tcW w:w="1242" w:type="dxa"/>
          </w:tcPr>
          <w:p w:rsidR="007E112C" w:rsidRDefault="003E093F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V1.0</w:t>
            </w:r>
          </w:p>
        </w:tc>
        <w:tc>
          <w:tcPr>
            <w:tcW w:w="1418" w:type="dxa"/>
          </w:tcPr>
          <w:p w:rsidR="007E112C" w:rsidRDefault="003E093F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创建</w:t>
            </w:r>
          </w:p>
        </w:tc>
        <w:tc>
          <w:tcPr>
            <w:tcW w:w="1134" w:type="dxa"/>
          </w:tcPr>
          <w:p w:rsidR="007E112C" w:rsidRDefault="003E093F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刘宇琳</w:t>
            </w:r>
          </w:p>
        </w:tc>
        <w:tc>
          <w:tcPr>
            <w:tcW w:w="3402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326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</w:tr>
      <w:tr w:rsidR="007E112C">
        <w:tc>
          <w:tcPr>
            <w:tcW w:w="1242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8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134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3402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326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</w:tr>
      <w:tr w:rsidR="007E112C">
        <w:tc>
          <w:tcPr>
            <w:tcW w:w="1242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8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134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3402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326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</w:tr>
      <w:tr w:rsidR="007E112C">
        <w:tc>
          <w:tcPr>
            <w:tcW w:w="1242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418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134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3402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  <w:tc>
          <w:tcPr>
            <w:tcW w:w="1326" w:type="dxa"/>
          </w:tcPr>
          <w:p w:rsidR="007E112C" w:rsidRDefault="007E112C">
            <w:pPr>
              <w:widowControl/>
              <w:jc w:val="left"/>
              <w:rPr>
                <w:rFonts w:ascii="宋体" w:eastAsia="宋体" w:hAnsi="宋体"/>
                <w:sz w:val="24"/>
              </w:rPr>
            </w:pPr>
          </w:p>
        </w:tc>
      </w:tr>
    </w:tbl>
    <w:p w:rsidR="007E112C" w:rsidRDefault="003E093F">
      <w:pPr>
        <w:widowControl/>
        <w:jc w:val="left"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br w:type="page"/>
      </w:r>
    </w:p>
    <w:sdt>
      <w:sdtPr>
        <w:rPr>
          <w:rFonts w:ascii="宋体" w:eastAsia="宋体" w:hAnsi="宋体"/>
          <w:b w:val="0"/>
          <w:bCs w:val="0"/>
          <w:kern w:val="2"/>
          <w:sz w:val="21"/>
          <w:szCs w:val="22"/>
          <w:lang w:val="zh-CN"/>
        </w:rPr>
        <w:id w:val="27963875"/>
      </w:sdtPr>
      <w:sdtEndPr>
        <w:rPr>
          <w:lang w:val="en-US"/>
        </w:rPr>
      </w:sdtEndPr>
      <w:sdtContent>
        <w:p w:rsidR="007E112C" w:rsidRDefault="003E093F">
          <w:pPr>
            <w:pStyle w:val="TOC1"/>
            <w:jc w:val="center"/>
            <w:rPr>
              <w:rFonts w:ascii="宋体" w:eastAsia="宋体" w:hAnsi="宋体"/>
            </w:rPr>
          </w:pPr>
          <w:r>
            <w:rPr>
              <w:rFonts w:ascii="宋体" w:eastAsia="宋体" w:hAnsi="宋体"/>
              <w:sz w:val="24"/>
              <w:lang w:val="zh-CN"/>
            </w:rPr>
            <w:t>目</w:t>
          </w:r>
          <w:r>
            <w:rPr>
              <w:rFonts w:ascii="宋体" w:eastAsia="宋体" w:hAnsi="宋体" w:hint="eastAsia"/>
              <w:sz w:val="24"/>
              <w:lang w:val="zh-CN"/>
            </w:rPr>
            <w:t xml:space="preserve"> </w:t>
          </w:r>
          <w:r>
            <w:rPr>
              <w:rFonts w:ascii="宋体" w:eastAsia="宋体" w:hAnsi="宋体"/>
              <w:sz w:val="24"/>
              <w:lang w:val="zh-CN"/>
            </w:rPr>
            <w:t>录</w:t>
          </w:r>
        </w:p>
        <w:p w:rsidR="007E112C" w:rsidRDefault="003E093F">
          <w:pPr>
            <w:pStyle w:val="11"/>
            <w:tabs>
              <w:tab w:val="left" w:pos="420"/>
              <w:tab w:val="right" w:leader="dot" w:pos="8296"/>
            </w:tabs>
            <w:rPr>
              <w:rFonts w:ascii="宋体" w:eastAsia="宋体" w:hAnsi="宋体"/>
            </w:rPr>
          </w:pPr>
          <w:r>
            <w:rPr>
              <w:rFonts w:ascii="宋体" w:eastAsia="宋体" w:hAnsi="宋体"/>
            </w:rPr>
            <w:fldChar w:fldCharType="begin"/>
          </w:r>
          <w:r>
            <w:rPr>
              <w:rFonts w:ascii="宋体" w:eastAsia="宋体" w:hAnsi="宋体"/>
            </w:rPr>
            <w:instrText xml:space="preserve"> TOC \o "1-3" \h \z \u </w:instrText>
          </w:r>
          <w:r>
            <w:rPr>
              <w:rFonts w:ascii="宋体" w:eastAsia="宋体" w:hAnsi="宋体"/>
            </w:rPr>
            <w:fldChar w:fldCharType="separate"/>
          </w:r>
          <w:hyperlink w:anchor="_Toc21712857" w:history="1">
            <w:r>
              <w:rPr>
                <w:rStyle w:val="ab"/>
                <w:rFonts w:ascii="宋体" w:eastAsia="宋体" w:hAnsi="宋体"/>
              </w:rPr>
              <w:t>1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产品概况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_Toc21712857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58" w:history="1">
            <w:r>
              <w:rPr>
                <w:rStyle w:val="ab"/>
                <w:rFonts w:ascii="宋体" w:eastAsia="宋体" w:hAnsi="宋体"/>
              </w:rPr>
              <w:t>1.1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产品名称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_Toc21712858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59" w:history="1">
            <w:r>
              <w:rPr>
                <w:rStyle w:val="ab"/>
                <w:rFonts w:ascii="宋体" w:eastAsia="宋体" w:hAnsi="宋体"/>
              </w:rPr>
              <w:t>1.2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产品形态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_Toc21712859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60" w:history="1">
            <w:r>
              <w:rPr>
                <w:rStyle w:val="ab"/>
                <w:rFonts w:ascii="宋体" w:eastAsia="宋体" w:hAnsi="宋体"/>
              </w:rPr>
              <w:t>1.3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目标用户群体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</w:instrText>
            </w:r>
            <w:r>
              <w:rPr>
                <w:rFonts w:ascii="宋体" w:eastAsia="宋体" w:hAnsi="宋体"/>
              </w:rPr>
              <w:instrText xml:space="preserve">712860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61" w:history="1">
            <w:r>
              <w:rPr>
                <w:rStyle w:val="ab"/>
                <w:rFonts w:ascii="宋体" w:eastAsia="宋体" w:hAnsi="宋体"/>
              </w:rPr>
              <w:t>1.4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产品用途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_Toc21712861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11"/>
            <w:tabs>
              <w:tab w:val="left" w:pos="420"/>
              <w:tab w:val="right" w:leader="dot" w:pos="8296"/>
            </w:tabs>
            <w:rPr>
              <w:rFonts w:ascii="宋体" w:eastAsia="宋体" w:hAnsi="宋体"/>
            </w:rPr>
          </w:pPr>
          <w:hyperlink w:anchor="_Toc21712862" w:history="1">
            <w:r>
              <w:rPr>
                <w:rStyle w:val="ab"/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市场与竞品分析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</w:instrText>
            </w:r>
            <w:r>
              <w:rPr>
                <w:rFonts w:ascii="宋体" w:eastAsia="宋体" w:hAnsi="宋体"/>
              </w:rPr>
              <w:instrText xml:space="preserve">AGEREF _Toc21712862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63" w:history="1">
            <w:r>
              <w:rPr>
                <w:rStyle w:val="ab"/>
                <w:rFonts w:ascii="宋体" w:eastAsia="宋体" w:hAnsi="宋体"/>
              </w:rPr>
              <w:t>2.1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市场情况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_Toc21712863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1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64" w:history="1">
            <w:r>
              <w:rPr>
                <w:rStyle w:val="ab"/>
                <w:rFonts w:ascii="宋体" w:eastAsia="宋体" w:hAnsi="宋体"/>
              </w:rPr>
              <w:t>2.2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竞品分析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_Toc21712864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11"/>
            <w:tabs>
              <w:tab w:val="left" w:pos="420"/>
              <w:tab w:val="right" w:leader="dot" w:pos="8296"/>
            </w:tabs>
            <w:rPr>
              <w:rFonts w:ascii="宋体" w:eastAsia="宋体" w:hAnsi="宋体"/>
            </w:rPr>
          </w:pPr>
          <w:hyperlink w:anchor="_Toc21712865" w:history="1">
            <w:r>
              <w:rPr>
                <w:rStyle w:val="ab"/>
                <w:rFonts w:ascii="宋体" w:eastAsia="宋体" w:hAnsi="宋体"/>
              </w:rPr>
              <w:t>3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产品定位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</w:instrText>
            </w:r>
            <w:r>
              <w:rPr>
                <w:rFonts w:ascii="宋体" w:eastAsia="宋体" w:hAnsi="宋体"/>
              </w:rPr>
              <w:instrText xml:space="preserve">65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66" w:history="1">
            <w:r>
              <w:rPr>
                <w:rStyle w:val="ab"/>
                <w:rFonts w:ascii="宋体" w:eastAsia="宋体" w:hAnsi="宋体"/>
              </w:rPr>
              <w:t>3.1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公司优劣势分析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_Toc21712866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67" w:history="1">
            <w:r>
              <w:rPr>
                <w:rStyle w:val="ab"/>
                <w:rFonts w:ascii="宋体" w:eastAsia="宋体" w:hAnsi="宋体"/>
              </w:rPr>
              <w:t>3.2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产品定位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</w:instrText>
            </w:r>
            <w:r>
              <w:rPr>
                <w:rFonts w:ascii="宋体" w:eastAsia="宋体" w:hAnsi="宋体"/>
              </w:rPr>
              <w:instrText xml:space="preserve">GEREF _Toc21712867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68" w:history="1">
            <w:r>
              <w:rPr>
                <w:rStyle w:val="ab"/>
                <w:rFonts w:ascii="宋体" w:eastAsia="宋体" w:hAnsi="宋体"/>
              </w:rPr>
              <w:t>3.3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产品竞争优势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_Toc21712868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11"/>
            <w:tabs>
              <w:tab w:val="left" w:pos="420"/>
              <w:tab w:val="right" w:leader="dot" w:pos="8296"/>
            </w:tabs>
            <w:rPr>
              <w:rFonts w:ascii="宋体" w:eastAsia="宋体" w:hAnsi="宋体"/>
            </w:rPr>
          </w:pPr>
          <w:hyperlink w:anchor="_Toc21712869" w:history="1">
            <w:r>
              <w:rPr>
                <w:rStyle w:val="ab"/>
                <w:rFonts w:ascii="宋体" w:eastAsia="宋体" w:hAnsi="宋体"/>
              </w:rPr>
              <w:t>4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产品技术分析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_Toc21712869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70" w:history="1">
            <w:r>
              <w:rPr>
                <w:rStyle w:val="ab"/>
                <w:rFonts w:ascii="宋体" w:eastAsia="宋体" w:hAnsi="宋体"/>
              </w:rPr>
              <w:t>4.1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核心技术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_Toc21712870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71" w:history="1">
            <w:r>
              <w:rPr>
                <w:rStyle w:val="ab"/>
                <w:rFonts w:ascii="宋体" w:eastAsia="宋体" w:hAnsi="宋体"/>
              </w:rPr>
              <w:t>4.2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国内外技术现状及发展趋势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</w:instrText>
            </w:r>
            <w:r>
              <w:rPr>
                <w:rFonts w:ascii="宋体" w:eastAsia="宋体" w:hAnsi="宋体"/>
              </w:rPr>
              <w:instrText xml:space="preserve">_Toc21712871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2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72" w:history="1">
            <w:r>
              <w:rPr>
                <w:rStyle w:val="ab"/>
                <w:rFonts w:ascii="宋体" w:eastAsia="宋体" w:hAnsi="宋体"/>
              </w:rPr>
              <w:t>4.3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专利分析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_Toc21712872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3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11"/>
            <w:tabs>
              <w:tab w:val="left" w:pos="420"/>
              <w:tab w:val="right" w:leader="dot" w:pos="8296"/>
            </w:tabs>
            <w:rPr>
              <w:rFonts w:ascii="宋体" w:eastAsia="宋体" w:hAnsi="宋体"/>
            </w:rPr>
          </w:pPr>
          <w:hyperlink w:anchor="_Toc21712873" w:history="1">
            <w:r>
              <w:rPr>
                <w:rStyle w:val="ab"/>
                <w:rFonts w:ascii="宋体" w:eastAsia="宋体" w:hAnsi="宋体"/>
              </w:rPr>
              <w:t>5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产品计划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_Toc21712873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3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74" w:history="1">
            <w:r>
              <w:rPr>
                <w:rStyle w:val="ab"/>
                <w:rFonts w:ascii="宋体" w:eastAsia="宋体" w:hAnsi="宋体"/>
              </w:rPr>
              <w:t>5.1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愿景与目标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_Toc21712874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3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75" w:history="1">
            <w:r>
              <w:rPr>
                <w:rStyle w:val="ab"/>
                <w:rFonts w:ascii="宋体" w:eastAsia="宋体" w:hAnsi="宋体"/>
              </w:rPr>
              <w:t>5.2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实施路径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_Toc21712875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3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76" w:history="1">
            <w:r>
              <w:rPr>
                <w:rStyle w:val="ab"/>
                <w:rFonts w:ascii="宋体" w:eastAsia="宋体" w:hAnsi="宋体"/>
              </w:rPr>
              <w:t>5.3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所需资源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</w:instrText>
            </w:r>
            <w:r>
              <w:rPr>
                <w:rFonts w:ascii="宋体" w:eastAsia="宋体" w:hAnsi="宋体"/>
              </w:rPr>
              <w:instrText xml:space="preserve">2876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3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11"/>
            <w:tabs>
              <w:tab w:val="left" w:pos="420"/>
              <w:tab w:val="right" w:leader="dot" w:pos="8296"/>
            </w:tabs>
            <w:rPr>
              <w:rFonts w:ascii="宋体" w:eastAsia="宋体" w:hAnsi="宋体"/>
            </w:rPr>
          </w:pPr>
          <w:hyperlink w:anchor="_Toc21712877" w:history="1">
            <w:r>
              <w:rPr>
                <w:rStyle w:val="ab"/>
                <w:rFonts w:ascii="宋体" w:eastAsia="宋体" w:hAnsi="宋体"/>
              </w:rPr>
              <w:t>6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效益分析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_Toc21712877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4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78" w:history="1">
            <w:r>
              <w:rPr>
                <w:rStyle w:val="ab"/>
                <w:rFonts w:ascii="宋体" w:eastAsia="宋体" w:hAnsi="宋体"/>
              </w:rPr>
              <w:t>6.1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投资估算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</w:instrText>
            </w:r>
            <w:r>
              <w:rPr>
                <w:rFonts w:ascii="宋体" w:eastAsia="宋体" w:hAnsi="宋体"/>
              </w:rPr>
              <w:instrText xml:space="preserve">F _Toc21712878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4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79" w:history="1">
            <w:r>
              <w:rPr>
                <w:rStyle w:val="ab"/>
                <w:rFonts w:ascii="宋体" w:eastAsia="宋体" w:hAnsi="宋体"/>
              </w:rPr>
              <w:t>6.2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经济效益分析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_Toc21712879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4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31"/>
            <w:tabs>
              <w:tab w:val="left" w:pos="1680"/>
              <w:tab w:val="right" w:leader="dot" w:pos="8296"/>
            </w:tabs>
            <w:rPr>
              <w:rFonts w:ascii="宋体" w:eastAsia="宋体" w:hAnsi="宋体"/>
            </w:rPr>
          </w:pPr>
          <w:hyperlink w:anchor="_Toc21712880" w:history="1">
            <w:r>
              <w:rPr>
                <w:rStyle w:val="ab"/>
                <w:rFonts w:ascii="宋体" w:eastAsia="宋体" w:hAnsi="宋体"/>
              </w:rPr>
              <w:t>6.2.1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销售定价策略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_Toc21712880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4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31"/>
            <w:tabs>
              <w:tab w:val="left" w:pos="1680"/>
              <w:tab w:val="right" w:leader="dot" w:pos="8296"/>
            </w:tabs>
            <w:rPr>
              <w:rFonts w:ascii="宋体" w:eastAsia="宋体" w:hAnsi="宋体"/>
            </w:rPr>
          </w:pPr>
          <w:hyperlink w:anchor="_Toc21712881" w:history="1">
            <w:r>
              <w:rPr>
                <w:rStyle w:val="ab"/>
                <w:rFonts w:ascii="宋体" w:eastAsia="宋体" w:hAnsi="宋体"/>
              </w:rPr>
              <w:t>6.2.2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利润分析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_Toc21712881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4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21"/>
            <w:tabs>
              <w:tab w:val="left" w:pos="1050"/>
              <w:tab w:val="right" w:leader="dot" w:pos="8296"/>
            </w:tabs>
            <w:rPr>
              <w:rFonts w:ascii="宋体" w:eastAsia="宋体" w:hAnsi="宋体"/>
            </w:rPr>
          </w:pPr>
          <w:hyperlink w:anchor="_Toc21712882" w:history="1">
            <w:r>
              <w:rPr>
                <w:rStyle w:val="ab"/>
                <w:rFonts w:ascii="宋体" w:eastAsia="宋体" w:hAnsi="宋体"/>
              </w:rPr>
              <w:t>6.3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其他效益分析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_Toc21712882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5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11"/>
            <w:tabs>
              <w:tab w:val="left" w:pos="420"/>
              <w:tab w:val="right" w:leader="dot" w:pos="8296"/>
            </w:tabs>
            <w:rPr>
              <w:rFonts w:ascii="宋体" w:eastAsia="宋体" w:hAnsi="宋体"/>
            </w:rPr>
          </w:pPr>
          <w:hyperlink w:anchor="_Toc21712883" w:history="1">
            <w:r>
              <w:rPr>
                <w:rStyle w:val="ab"/>
                <w:rFonts w:ascii="宋体" w:eastAsia="宋体" w:hAnsi="宋体"/>
              </w:rPr>
              <w:t>7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难点及解决办法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_Toc21712883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5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pStyle w:val="11"/>
            <w:tabs>
              <w:tab w:val="left" w:pos="420"/>
              <w:tab w:val="right" w:leader="dot" w:pos="8296"/>
            </w:tabs>
            <w:rPr>
              <w:rFonts w:ascii="宋体" w:eastAsia="宋体" w:hAnsi="宋体"/>
            </w:rPr>
          </w:pPr>
          <w:hyperlink w:anchor="_Toc21712884" w:history="1">
            <w:r>
              <w:rPr>
                <w:rStyle w:val="ab"/>
                <w:rFonts w:ascii="宋体" w:eastAsia="宋体" w:hAnsi="宋体"/>
              </w:rPr>
              <w:t>8</w:t>
            </w:r>
            <w:r>
              <w:rPr>
                <w:rFonts w:ascii="宋体" w:eastAsia="宋体" w:hAnsi="宋体"/>
              </w:rPr>
              <w:tab/>
            </w:r>
            <w:r>
              <w:rPr>
                <w:rStyle w:val="ab"/>
                <w:rFonts w:ascii="宋体" w:eastAsia="宋体" w:hAnsi="宋体" w:hint="eastAsia"/>
              </w:rPr>
              <w:t>风险及应对措施</w:t>
            </w:r>
            <w:r>
              <w:rPr>
                <w:rFonts w:ascii="宋体" w:eastAsia="宋体" w:hAnsi="宋体"/>
              </w:rPr>
              <w:tab/>
            </w:r>
            <w:r>
              <w:rPr>
                <w:rFonts w:ascii="宋体" w:eastAsia="宋体" w:hAnsi="宋体"/>
              </w:rPr>
              <w:fldChar w:fldCharType="begin"/>
            </w:r>
            <w:r>
              <w:rPr>
                <w:rFonts w:ascii="宋体" w:eastAsia="宋体" w:hAnsi="宋体"/>
              </w:rPr>
              <w:instrText xml:space="preserve"> PAGEREF _Toc21712884 \h </w:instrText>
            </w:r>
            <w:r>
              <w:rPr>
                <w:rFonts w:ascii="宋体" w:eastAsia="宋体" w:hAnsi="宋体"/>
              </w:rPr>
            </w:r>
            <w:r>
              <w:rPr>
                <w:rFonts w:ascii="宋体" w:eastAsia="宋体" w:hAnsi="宋体"/>
              </w:rPr>
              <w:fldChar w:fldCharType="separate"/>
            </w:r>
            <w:r>
              <w:rPr>
                <w:rFonts w:ascii="宋体" w:eastAsia="宋体" w:hAnsi="宋体"/>
              </w:rPr>
              <w:t>5</w:t>
            </w:r>
            <w:r>
              <w:rPr>
                <w:rFonts w:ascii="宋体" w:eastAsia="宋体" w:hAnsi="宋体"/>
              </w:rPr>
              <w:fldChar w:fldCharType="end"/>
            </w:r>
          </w:hyperlink>
        </w:p>
        <w:p w:rsidR="007E112C" w:rsidRDefault="003E093F">
          <w:pPr>
            <w:rPr>
              <w:rFonts w:ascii="宋体" w:eastAsia="宋体" w:hAnsi="宋体"/>
            </w:rPr>
          </w:pPr>
          <w:r>
            <w:rPr>
              <w:rFonts w:ascii="宋体" w:eastAsia="宋体" w:hAnsi="宋体"/>
            </w:rPr>
            <w:fldChar w:fldCharType="end"/>
          </w:r>
        </w:p>
      </w:sdtContent>
    </w:sdt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</w:pPr>
    </w:p>
    <w:p w:rsidR="007E112C" w:rsidRDefault="007E112C">
      <w:pPr>
        <w:widowControl/>
        <w:jc w:val="left"/>
        <w:rPr>
          <w:rFonts w:ascii="宋体" w:eastAsia="宋体" w:hAnsi="宋体"/>
          <w:b/>
          <w:bCs/>
          <w:kern w:val="44"/>
          <w:sz w:val="28"/>
          <w:szCs w:val="44"/>
        </w:rPr>
        <w:sectPr w:rsidR="007E112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E112C" w:rsidRDefault="003E093F">
      <w:pPr>
        <w:pStyle w:val="-w"/>
        <w:rPr>
          <w:rFonts w:ascii="宋体" w:eastAsia="宋体" w:hAnsi="宋体"/>
        </w:rPr>
      </w:pPr>
      <w:bookmarkStart w:id="0" w:name="_Toc21712857"/>
      <w:r>
        <w:rPr>
          <w:rFonts w:ascii="宋体" w:eastAsia="宋体" w:hAnsi="宋体" w:hint="eastAsia"/>
        </w:rPr>
        <w:lastRenderedPageBreak/>
        <w:t>产品概况</w:t>
      </w:r>
      <w:bookmarkEnd w:id="0"/>
    </w:p>
    <w:p w:rsidR="007E112C" w:rsidRDefault="003E093F">
      <w:pPr>
        <w:pStyle w:val="W"/>
        <w:numPr>
          <w:ilvl w:val="1"/>
          <w:numId w:val="2"/>
        </w:numPr>
        <w:ind w:right="210"/>
        <w:rPr>
          <w:rFonts w:ascii="宋体" w:eastAsia="宋体" w:hAnsi="宋体"/>
        </w:rPr>
      </w:pPr>
      <w:bookmarkStart w:id="1" w:name="_Toc21712858"/>
      <w:r>
        <w:rPr>
          <w:rFonts w:ascii="宋体" w:eastAsia="宋体" w:hAnsi="宋体" w:hint="eastAsia"/>
        </w:rPr>
        <w:t>产品名称</w:t>
      </w:r>
      <w:bookmarkEnd w:id="1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中科云谷移动前端框架平台</w:t>
      </w:r>
    </w:p>
    <w:p w:rsidR="007E112C" w:rsidRDefault="003E093F">
      <w:pPr>
        <w:pStyle w:val="W"/>
        <w:numPr>
          <w:ilvl w:val="1"/>
          <w:numId w:val="2"/>
        </w:numPr>
        <w:ind w:right="210"/>
        <w:rPr>
          <w:rFonts w:ascii="宋体" w:eastAsia="宋体" w:hAnsi="宋体"/>
        </w:rPr>
      </w:pPr>
      <w:bookmarkStart w:id="2" w:name="_Toc21712859"/>
      <w:r>
        <w:rPr>
          <w:rFonts w:ascii="宋体" w:eastAsia="宋体" w:hAnsi="宋体" w:hint="eastAsia"/>
        </w:rPr>
        <w:t>产品形态</w:t>
      </w:r>
      <w:bookmarkEnd w:id="2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平台</w:t>
      </w:r>
    </w:p>
    <w:p w:rsidR="007E112C" w:rsidRDefault="003E093F">
      <w:pPr>
        <w:pStyle w:val="W"/>
        <w:numPr>
          <w:ilvl w:val="1"/>
          <w:numId w:val="2"/>
        </w:numPr>
        <w:ind w:right="210"/>
        <w:rPr>
          <w:rFonts w:ascii="宋体" w:eastAsia="宋体" w:hAnsi="宋体"/>
        </w:rPr>
      </w:pPr>
      <w:bookmarkStart w:id="3" w:name="_Toc21712860"/>
      <w:r>
        <w:rPr>
          <w:rFonts w:ascii="宋体" w:eastAsia="宋体" w:hAnsi="宋体" w:hint="eastAsia"/>
        </w:rPr>
        <w:t>目标用户群体</w:t>
      </w:r>
      <w:bookmarkEnd w:id="3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目标用户群体是</w:t>
      </w:r>
      <w:r>
        <w:rPr>
          <w:rFonts w:ascii="宋体" w:eastAsia="宋体" w:hAnsi="宋体"/>
          <w:color w:val="595959" w:themeColor="text1" w:themeTint="A6"/>
        </w:rPr>
        <w:t>公司内部有前端开发需求的部门</w:t>
      </w:r>
      <w:r w:rsidR="000A0B63">
        <w:rPr>
          <w:rFonts w:ascii="宋体" w:eastAsia="宋体" w:hAnsi="宋体" w:hint="eastAsia"/>
          <w:color w:val="595959" w:themeColor="text1" w:themeTint="A6"/>
        </w:rPr>
        <w:t>或团队。</w:t>
      </w:r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目标用户群体的痛点</w:t>
      </w:r>
      <w:r>
        <w:rPr>
          <w:rFonts w:ascii="宋体" w:eastAsia="宋体" w:hAnsi="宋体"/>
          <w:color w:val="595959" w:themeColor="text1" w:themeTint="A6"/>
        </w:rPr>
        <w:t>是</w:t>
      </w:r>
      <w:r>
        <w:rPr>
          <w:rFonts w:ascii="宋体" w:eastAsia="宋体" w:hAnsi="宋体"/>
          <w:color w:val="595959" w:themeColor="text1" w:themeTint="A6"/>
        </w:rPr>
        <w:t>各团队间不能高效合作、项目统一维护比较困难、代码规范不统一</w:t>
      </w:r>
      <w:r w:rsidR="000A0B63">
        <w:rPr>
          <w:rFonts w:ascii="宋体" w:eastAsia="宋体" w:hAnsi="宋体" w:hint="eastAsia"/>
          <w:color w:val="595959" w:themeColor="text1" w:themeTint="A6"/>
        </w:rPr>
        <w:t>。</w:t>
      </w:r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目标用户群体的特征</w:t>
      </w:r>
      <w:r>
        <w:rPr>
          <w:rFonts w:ascii="宋体" w:eastAsia="宋体" w:hAnsi="宋体"/>
          <w:color w:val="595959" w:themeColor="text1" w:themeTint="A6"/>
        </w:rPr>
        <w:t>是</w:t>
      </w:r>
      <w:r w:rsidR="008B7130" w:rsidRPr="008B7130">
        <w:rPr>
          <w:rFonts w:ascii="宋体" w:eastAsia="宋体" w:hAnsi="宋体" w:hint="eastAsia"/>
          <w:color w:val="595959" w:themeColor="text1" w:themeTint="A6"/>
        </w:rPr>
        <w:t>编码、测试、维护阶段的生产效率</w:t>
      </w:r>
      <w:r w:rsidR="008B7130">
        <w:rPr>
          <w:rFonts w:ascii="宋体" w:eastAsia="宋体" w:hAnsi="宋体" w:hint="eastAsia"/>
          <w:color w:val="595959" w:themeColor="text1" w:themeTint="A6"/>
        </w:rPr>
        <w:t>较低</w:t>
      </w:r>
      <w:r w:rsidR="000A0B63">
        <w:rPr>
          <w:rFonts w:ascii="宋体" w:eastAsia="宋体" w:hAnsi="宋体" w:hint="eastAsia"/>
          <w:color w:val="595959" w:themeColor="text1" w:themeTint="A6"/>
        </w:rPr>
        <w:t>。</w:t>
      </w:r>
    </w:p>
    <w:p w:rsidR="007E112C" w:rsidRDefault="003E093F">
      <w:pPr>
        <w:pStyle w:val="W"/>
        <w:rPr>
          <w:rFonts w:ascii="宋体" w:eastAsia="宋体" w:hAnsi="宋体"/>
        </w:rPr>
      </w:pPr>
      <w:bookmarkStart w:id="4" w:name="_Toc21712861"/>
      <w:r>
        <w:rPr>
          <w:rFonts w:ascii="宋体" w:eastAsia="宋体" w:hAnsi="宋体" w:hint="eastAsia"/>
        </w:rPr>
        <w:t>产品用途</w:t>
      </w:r>
      <w:bookmarkEnd w:id="4"/>
    </w:p>
    <w:p w:rsidR="007E112C" w:rsidRDefault="008B7130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帮助</w:t>
      </w:r>
      <w:r w:rsidR="000A0B63">
        <w:rPr>
          <w:rFonts w:ascii="宋体" w:eastAsia="宋体" w:hAnsi="宋体"/>
          <w:color w:val="595959" w:themeColor="text1" w:themeTint="A6"/>
        </w:rPr>
        <w:t>公司</w:t>
      </w:r>
      <w:r w:rsidR="000A0B63">
        <w:rPr>
          <w:rFonts w:ascii="宋体" w:eastAsia="宋体" w:hAnsi="宋体" w:hint="eastAsia"/>
          <w:color w:val="595959" w:themeColor="text1" w:themeTint="A6"/>
        </w:rPr>
        <w:t>部门或团队</w:t>
      </w:r>
      <w:r>
        <w:rPr>
          <w:rFonts w:ascii="宋体" w:eastAsia="宋体" w:hAnsi="宋体" w:hint="eastAsia"/>
          <w:color w:val="595959" w:themeColor="text1" w:themeTint="A6"/>
        </w:rPr>
        <w:t>，在</w:t>
      </w:r>
      <w:r w:rsidR="000A0B63">
        <w:rPr>
          <w:rFonts w:ascii="宋体" w:eastAsia="宋体" w:hAnsi="宋体" w:hint="eastAsia"/>
          <w:color w:val="595959" w:themeColor="text1" w:themeTint="A6"/>
        </w:rPr>
        <w:t>开展</w:t>
      </w:r>
      <w:r>
        <w:rPr>
          <w:rFonts w:ascii="宋体" w:eastAsia="宋体" w:hAnsi="宋体" w:hint="eastAsia"/>
          <w:color w:val="595959" w:themeColor="text1" w:themeTint="A6"/>
        </w:rPr>
        <w:t>前端项目的开发时，</w:t>
      </w:r>
      <w:r w:rsidR="003E093F">
        <w:rPr>
          <w:rFonts w:ascii="宋体" w:eastAsia="宋体" w:hAnsi="宋体" w:hint="eastAsia"/>
          <w:color w:val="595959" w:themeColor="text1" w:themeTint="A6"/>
        </w:rPr>
        <w:t>提升</w:t>
      </w:r>
      <w:r w:rsidR="003E093F">
        <w:rPr>
          <w:rFonts w:ascii="宋体" w:eastAsia="宋体" w:hAnsi="宋体" w:hint="eastAsia"/>
          <w:color w:val="595959" w:themeColor="text1" w:themeTint="A6"/>
        </w:rPr>
        <w:t>开发效率和规范，降低</w:t>
      </w:r>
      <w:r w:rsidR="003E093F">
        <w:rPr>
          <w:rFonts w:ascii="宋体" w:eastAsia="宋体" w:hAnsi="宋体" w:hint="eastAsia"/>
          <w:color w:val="595959" w:themeColor="text1" w:themeTint="A6"/>
        </w:rPr>
        <w:t>开发成本和维护成本</w:t>
      </w:r>
      <w:r w:rsidR="000A0B63">
        <w:rPr>
          <w:rFonts w:ascii="宋体" w:eastAsia="宋体" w:hAnsi="宋体" w:hint="eastAsia"/>
          <w:color w:val="595959" w:themeColor="text1" w:themeTint="A6"/>
        </w:rPr>
        <w:t>。</w:t>
      </w:r>
    </w:p>
    <w:p w:rsidR="007E112C" w:rsidRDefault="003E093F">
      <w:pPr>
        <w:pStyle w:val="-w"/>
        <w:rPr>
          <w:rFonts w:ascii="宋体" w:eastAsia="宋体" w:hAnsi="宋体"/>
        </w:rPr>
      </w:pPr>
      <w:bookmarkStart w:id="5" w:name="_Toc21712862"/>
      <w:r>
        <w:rPr>
          <w:rFonts w:ascii="宋体" w:eastAsia="宋体" w:hAnsi="宋体" w:hint="eastAsia"/>
        </w:rPr>
        <w:t>市场与竞品分析</w:t>
      </w:r>
      <w:bookmarkEnd w:id="5"/>
    </w:p>
    <w:p w:rsidR="007E112C" w:rsidRDefault="003E093F">
      <w:pPr>
        <w:pStyle w:val="W"/>
        <w:rPr>
          <w:rFonts w:ascii="宋体" w:eastAsia="宋体" w:hAnsi="宋体"/>
        </w:rPr>
      </w:pPr>
      <w:bookmarkStart w:id="6" w:name="_Toc21712863"/>
      <w:r>
        <w:rPr>
          <w:rFonts w:ascii="宋体" w:eastAsia="宋体" w:hAnsi="宋体" w:hint="eastAsia"/>
        </w:rPr>
        <w:t>市场情况</w:t>
      </w:r>
      <w:bookmarkEnd w:id="6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目前有很多一线的互联网公司提供了移动前端框架的方案，其中阿里、百度、美团、京东</w:t>
      </w:r>
      <w:r w:rsidR="008B7130">
        <w:rPr>
          <w:rFonts w:ascii="宋体" w:eastAsia="宋体" w:hAnsi="宋体" w:hint="eastAsia"/>
          <w:color w:val="595959" w:themeColor="text1" w:themeTint="A6"/>
        </w:rPr>
        <w:t>等公司</w:t>
      </w:r>
      <w:r>
        <w:rPr>
          <w:rFonts w:ascii="宋体" w:eastAsia="宋体" w:hAnsi="宋体" w:hint="eastAsia"/>
          <w:color w:val="595959" w:themeColor="text1" w:themeTint="A6"/>
        </w:rPr>
        <w:t>的方案已经很成熟了，</w:t>
      </w:r>
      <w:r w:rsidR="008B7130">
        <w:rPr>
          <w:rFonts w:ascii="宋体" w:eastAsia="宋体" w:hAnsi="宋体" w:hint="eastAsia"/>
          <w:color w:val="595959" w:themeColor="text1" w:themeTint="A6"/>
        </w:rPr>
        <w:t>可以借鉴，</w:t>
      </w:r>
      <w:r w:rsidR="008B7130">
        <w:rPr>
          <w:rFonts w:ascii="宋体" w:eastAsia="宋体" w:hAnsi="宋体"/>
          <w:color w:val="595959" w:themeColor="text1" w:themeTint="A6"/>
        </w:rPr>
        <w:t>方案</w:t>
      </w:r>
      <w:r w:rsidR="008B7130">
        <w:rPr>
          <w:rFonts w:ascii="宋体" w:eastAsia="宋体" w:hAnsi="宋体"/>
          <w:color w:val="595959" w:themeColor="text1" w:themeTint="A6"/>
        </w:rPr>
        <w:t>内容也很丰富，覆盖了很多的开发场景</w:t>
      </w:r>
      <w:r w:rsidR="008B7130">
        <w:rPr>
          <w:rFonts w:ascii="宋体" w:eastAsia="宋体" w:hAnsi="宋体" w:hint="eastAsia"/>
          <w:color w:val="595959" w:themeColor="text1" w:themeTint="A6"/>
        </w:rPr>
        <w:t>。</w:t>
      </w:r>
      <w:r>
        <w:rPr>
          <w:rFonts w:ascii="宋体" w:eastAsia="宋体" w:hAnsi="宋体" w:hint="eastAsia"/>
          <w:color w:val="595959" w:themeColor="text1" w:themeTint="A6"/>
        </w:rPr>
        <w:t>前端社区内也有很多成熟的方案可以借鉴</w:t>
      </w:r>
      <w:r w:rsidR="008B7130">
        <w:rPr>
          <w:rFonts w:ascii="宋体" w:eastAsia="宋体" w:hAnsi="宋体" w:hint="eastAsia"/>
          <w:color w:val="595959" w:themeColor="text1" w:themeTint="A6"/>
        </w:rPr>
        <w:t>。</w:t>
      </w:r>
    </w:p>
    <w:p w:rsidR="007E112C" w:rsidRDefault="003E093F">
      <w:pPr>
        <w:pStyle w:val="W"/>
        <w:rPr>
          <w:rFonts w:ascii="宋体" w:eastAsia="宋体" w:hAnsi="宋体"/>
        </w:rPr>
      </w:pPr>
      <w:bookmarkStart w:id="7" w:name="_Toc21712864"/>
      <w:r>
        <w:rPr>
          <w:rFonts w:ascii="宋体" w:eastAsia="宋体" w:hAnsi="宋体" w:hint="eastAsia"/>
        </w:rPr>
        <w:t>竞品分析</w:t>
      </w:r>
      <w:bookmarkEnd w:id="7"/>
    </w:p>
    <w:p w:rsidR="007E112C" w:rsidRDefault="003E093F">
      <w:pPr>
        <w:ind w:firstLineChars="200" w:firstLine="420"/>
        <w:rPr>
          <w:rFonts w:ascii="宋体" w:eastAsia="宋体" w:hAnsi="宋体" w:hint="eastAsia"/>
          <w:color w:val="5B9BD5" w:themeColor="accent1"/>
        </w:rPr>
      </w:pPr>
      <w:r>
        <w:rPr>
          <w:rFonts w:ascii="宋体" w:eastAsia="宋体" w:hAnsi="宋体"/>
          <w:color w:val="595959" w:themeColor="text1" w:themeTint="A6"/>
        </w:rPr>
        <w:t>各</w:t>
      </w:r>
      <w:r>
        <w:rPr>
          <w:rFonts w:ascii="宋体" w:eastAsia="宋体" w:hAnsi="宋体" w:hint="eastAsia"/>
          <w:color w:val="595959" w:themeColor="text1" w:themeTint="A6"/>
        </w:rPr>
        <w:t>一线的互联网公司</w:t>
      </w:r>
      <w:r>
        <w:rPr>
          <w:rFonts w:ascii="宋体" w:eastAsia="宋体" w:hAnsi="宋体"/>
          <w:color w:val="595959" w:themeColor="text1" w:themeTint="A6"/>
        </w:rPr>
        <w:t>的前端框架平台</w:t>
      </w:r>
      <w:r w:rsidR="008B7130">
        <w:rPr>
          <w:rFonts w:ascii="宋体" w:eastAsia="宋体" w:hAnsi="宋体" w:hint="eastAsia"/>
          <w:color w:val="595959" w:themeColor="text1" w:themeTint="A6"/>
        </w:rPr>
        <w:t>的方案大同小异，基本都是从</w:t>
      </w:r>
      <w:r w:rsidR="008B7130" w:rsidRPr="008B7130">
        <w:rPr>
          <w:rFonts w:ascii="宋体" w:eastAsia="宋体" w:hAnsi="宋体" w:hint="eastAsia"/>
          <w:color w:val="595959" w:themeColor="text1" w:themeTint="A6"/>
        </w:rPr>
        <w:t>模块化、组件化、规范化、自动化四个方面</w:t>
      </w:r>
      <w:r w:rsidR="008B7130">
        <w:rPr>
          <w:rFonts w:ascii="宋体" w:eastAsia="宋体" w:hAnsi="宋体" w:hint="eastAsia"/>
          <w:color w:val="595959" w:themeColor="text1" w:themeTint="A6"/>
        </w:rPr>
        <w:t>来</w:t>
      </w:r>
      <w:r w:rsidR="008B7130" w:rsidRPr="008B7130">
        <w:rPr>
          <w:rFonts w:ascii="宋体" w:eastAsia="宋体" w:hAnsi="宋体" w:hint="eastAsia"/>
          <w:color w:val="595959" w:themeColor="text1" w:themeTint="A6"/>
        </w:rPr>
        <w:t>思考</w:t>
      </w:r>
      <w:r w:rsidR="008B7130">
        <w:rPr>
          <w:rFonts w:ascii="宋体" w:eastAsia="宋体" w:hAnsi="宋体" w:hint="eastAsia"/>
          <w:color w:val="595959" w:themeColor="text1" w:themeTint="A6"/>
        </w:rPr>
        <w:t>的。我们也将从这几个方面入手，借鉴网上已有的案例，</w:t>
      </w:r>
      <w:r w:rsidR="008B7130">
        <w:rPr>
          <w:rFonts w:ascii="宋体" w:eastAsia="宋体" w:hAnsi="宋体"/>
          <w:color w:val="595959" w:themeColor="text1" w:themeTint="A6"/>
        </w:rPr>
        <w:t>快速</w:t>
      </w:r>
      <w:r w:rsidR="008B7130">
        <w:rPr>
          <w:rFonts w:ascii="宋体" w:eastAsia="宋体" w:hAnsi="宋体" w:hint="eastAsia"/>
          <w:color w:val="595959" w:themeColor="text1" w:themeTint="A6"/>
        </w:rPr>
        <w:t>完成</w:t>
      </w:r>
      <w:r w:rsidR="008B7130">
        <w:rPr>
          <w:rFonts w:ascii="宋体" w:eastAsia="宋体" w:hAnsi="宋体"/>
          <w:color w:val="595959" w:themeColor="text1" w:themeTint="A6"/>
        </w:rPr>
        <w:t>第一版的平台开发及验证。</w:t>
      </w:r>
    </w:p>
    <w:p w:rsidR="007E112C" w:rsidRDefault="003E093F">
      <w:pPr>
        <w:pStyle w:val="-w"/>
        <w:rPr>
          <w:rFonts w:ascii="宋体" w:eastAsia="宋体" w:hAnsi="宋体"/>
        </w:rPr>
      </w:pPr>
      <w:bookmarkStart w:id="8" w:name="_Toc21712865"/>
      <w:r>
        <w:rPr>
          <w:rFonts w:ascii="宋体" w:eastAsia="宋体" w:hAnsi="宋体" w:hint="eastAsia"/>
        </w:rPr>
        <w:lastRenderedPageBreak/>
        <w:t>产品定位</w:t>
      </w:r>
      <w:bookmarkEnd w:id="8"/>
    </w:p>
    <w:p w:rsidR="007E112C" w:rsidRDefault="003E093F">
      <w:pPr>
        <w:pStyle w:val="W"/>
        <w:rPr>
          <w:rFonts w:ascii="宋体" w:eastAsia="宋体" w:hAnsi="宋体"/>
        </w:rPr>
      </w:pPr>
      <w:bookmarkStart w:id="9" w:name="_Toc21712866"/>
      <w:r>
        <w:rPr>
          <w:rFonts w:ascii="宋体" w:eastAsia="宋体" w:hAnsi="宋体" w:hint="eastAsia"/>
        </w:rPr>
        <w:t>公司优劣势分析</w:t>
      </w:r>
      <w:bookmarkEnd w:id="9"/>
    </w:p>
    <w:p w:rsidR="008B7130" w:rsidRDefault="003E093F">
      <w:pPr>
        <w:ind w:firstLineChars="200" w:firstLine="420"/>
        <w:rPr>
          <w:rFonts w:ascii="宋体" w:eastAsia="宋体" w:hAnsi="宋体" w:hint="eastAsia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优势：前端项目很多，</w:t>
      </w:r>
      <w:r w:rsidR="008B7130">
        <w:rPr>
          <w:rFonts w:ascii="宋体" w:eastAsia="宋体" w:hAnsi="宋体"/>
          <w:color w:val="595959" w:themeColor="text1" w:themeTint="A6"/>
        </w:rPr>
        <w:t>开发</w:t>
      </w:r>
      <w:r w:rsidR="005020C0">
        <w:rPr>
          <w:rFonts w:ascii="宋体" w:eastAsia="宋体" w:hAnsi="宋体"/>
          <w:color w:val="595959" w:themeColor="text1" w:themeTint="A6"/>
        </w:rPr>
        <w:t>场景比较丰富，有很多成熟的开发实践。</w:t>
      </w:r>
    </w:p>
    <w:p w:rsidR="007E112C" w:rsidRDefault="003E093F">
      <w:pPr>
        <w:ind w:firstLineChars="200" w:firstLine="420"/>
        <w:rPr>
          <w:rFonts w:ascii="宋体" w:eastAsia="宋体" w:hAnsi="宋体" w:hint="eastAsia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劣</w:t>
      </w:r>
      <w:r>
        <w:rPr>
          <w:rFonts w:ascii="宋体" w:eastAsia="宋体" w:hAnsi="宋体"/>
          <w:color w:val="595959" w:themeColor="text1" w:themeTint="A6"/>
        </w:rPr>
        <w:t>势：目前云谷的前端技术团队大多都成立不久，并没有较为全面的前端技术沉淀，我们需要从零搭建起一套完善的前端框架体系</w:t>
      </w:r>
      <w:r w:rsidR="005020C0">
        <w:rPr>
          <w:rFonts w:ascii="宋体" w:eastAsia="宋体" w:hAnsi="宋体"/>
          <w:color w:val="595959" w:themeColor="text1" w:themeTint="A6"/>
        </w:rPr>
        <w:t>。</w:t>
      </w:r>
    </w:p>
    <w:p w:rsidR="007E112C" w:rsidRDefault="003E093F">
      <w:pPr>
        <w:pStyle w:val="W"/>
        <w:rPr>
          <w:rFonts w:ascii="宋体" w:eastAsia="宋体" w:hAnsi="宋体"/>
        </w:rPr>
      </w:pPr>
      <w:bookmarkStart w:id="10" w:name="_Toc21712867"/>
      <w:r>
        <w:rPr>
          <w:rFonts w:ascii="宋体" w:eastAsia="宋体" w:hAnsi="宋体" w:hint="eastAsia"/>
        </w:rPr>
        <w:t>产品定位</w:t>
      </w:r>
      <w:bookmarkEnd w:id="10"/>
    </w:p>
    <w:p w:rsidR="007E112C" w:rsidRDefault="003E093F">
      <w:pPr>
        <w:ind w:firstLineChars="200" w:firstLine="420"/>
        <w:rPr>
          <w:rFonts w:ascii="宋体" w:eastAsia="宋体" w:hAnsi="宋体"/>
          <w:color w:val="5B9BD5" w:themeColor="accent1"/>
          <w:sz w:val="24"/>
        </w:rPr>
      </w:pPr>
      <w:r>
        <w:rPr>
          <w:rFonts w:ascii="宋体" w:eastAsia="宋体" w:hAnsi="宋体" w:hint="eastAsia"/>
          <w:color w:val="595959" w:themeColor="text1" w:themeTint="A6"/>
        </w:rPr>
        <w:t>制订规范化的前端工作流，并规范统一项目的模块化开发和前端资源，让代码的维护和互相协作更加容易更加方便</w:t>
      </w:r>
      <w:r w:rsidR="000A0B63">
        <w:rPr>
          <w:rFonts w:ascii="宋体" w:eastAsia="宋体" w:hAnsi="宋体" w:hint="eastAsia"/>
          <w:color w:val="595959" w:themeColor="text1" w:themeTint="A6"/>
        </w:rPr>
        <w:t>。</w:t>
      </w:r>
    </w:p>
    <w:p w:rsidR="007E112C" w:rsidRDefault="003E093F">
      <w:pPr>
        <w:pStyle w:val="W"/>
        <w:rPr>
          <w:rFonts w:ascii="宋体" w:eastAsia="宋体" w:hAnsi="宋体"/>
        </w:rPr>
      </w:pPr>
      <w:bookmarkStart w:id="11" w:name="_Toc21712868"/>
      <w:r>
        <w:rPr>
          <w:rFonts w:ascii="宋体" w:eastAsia="宋体" w:hAnsi="宋体" w:hint="eastAsia"/>
        </w:rPr>
        <w:t>产品竞争优势</w:t>
      </w:r>
      <w:bookmarkEnd w:id="11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提升前端开发效率和规范，降低前端开发成本和维护成本</w:t>
      </w:r>
      <w:r w:rsidR="000A0B63">
        <w:rPr>
          <w:rFonts w:ascii="宋体" w:eastAsia="宋体" w:hAnsi="宋体" w:hint="eastAsia"/>
          <w:color w:val="595959" w:themeColor="text1" w:themeTint="A6"/>
        </w:rPr>
        <w:t>。</w:t>
      </w:r>
    </w:p>
    <w:p w:rsidR="007E112C" w:rsidRDefault="003E093F">
      <w:pPr>
        <w:pStyle w:val="-w"/>
        <w:rPr>
          <w:rFonts w:ascii="宋体" w:eastAsia="宋体" w:hAnsi="宋体"/>
        </w:rPr>
      </w:pPr>
      <w:bookmarkStart w:id="12" w:name="_Toc21712869"/>
      <w:r>
        <w:rPr>
          <w:rFonts w:ascii="宋体" w:eastAsia="宋体" w:hAnsi="宋体" w:hint="eastAsia"/>
        </w:rPr>
        <w:t>产品技术分析</w:t>
      </w:r>
      <w:bookmarkEnd w:id="12"/>
    </w:p>
    <w:p w:rsidR="007E112C" w:rsidRDefault="003E093F">
      <w:pPr>
        <w:pStyle w:val="W"/>
        <w:rPr>
          <w:rFonts w:ascii="宋体" w:eastAsia="宋体" w:hAnsi="宋体"/>
        </w:rPr>
      </w:pPr>
      <w:bookmarkStart w:id="13" w:name="_Toc21712870"/>
      <w:r>
        <w:rPr>
          <w:rFonts w:ascii="宋体" w:eastAsia="宋体" w:hAnsi="宋体" w:hint="eastAsia"/>
        </w:rPr>
        <w:t>核心技术</w:t>
      </w:r>
      <w:bookmarkEnd w:id="13"/>
    </w:p>
    <w:p w:rsidR="007E112C" w:rsidRDefault="007E112C">
      <w:pPr>
        <w:ind w:firstLineChars="200" w:firstLine="420"/>
        <w:rPr>
          <w:rFonts w:ascii="宋体" w:eastAsia="宋体" w:hAnsi="宋体"/>
          <w:color w:val="5B9BD5" w:themeColor="accent1"/>
        </w:rPr>
      </w:pPr>
    </w:p>
    <w:p w:rsidR="007E112C" w:rsidRDefault="003E093F">
      <w:pPr>
        <w:pStyle w:val="W"/>
        <w:rPr>
          <w:rFonts w:ascii="宋体" w:eastAsia="宋体" w:hAnsi="宋体"/>
        </w:rPr>
      </w:pPr>
      <w:bookmarkStart w:id="14" w:name="_Toc21712871"/>
      <w:r>
        <w:rPr>
          <w:rFonts w:ascii="宋体" w:eastAsia="宋体" w:hAnsi="宋体" w:hint="eastAsia"/>
        </w:rPr>
        <w:t>国内外技术现状及发展趋势</w:t>
      </w:r>
      <w:bookmarkEnd w:id="14"/>
    </w:p>
    <w:p w:rsidR="007E112C" w:rsidRDefault="003E093F">
      <w:pPr>
        <w:ind w:firstLineChars="200" w:firstLine="420"/>
        <w:rPr>
          <w:rFonts w:ascii="宋体" w:eastAsia="宋体" w:hAnsi="宋体" w:hint="eastAsia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各一线的互联网公司都</w:t>
      </w:r>
      <w:r w:rsidR="00AA1332">
        <w:rPr>
          <w:rFonts w:ascii="宋体" w:eastAsia="宋体" w:hAnsi="宋体" w:hint="eastAsia"/>
          <w:color w:val="595959" w:themeColor="text1" w:themeTint="A6"/>
        </w:rPr>
        <w:t>在持续投入资源，</w:t>
      </w:r>
      <w:r w:rsidR="00AA1332">
        <w:rPr>
          <w:rFonts w:ascii="宋体" w:eastAsia="宋体" w:hAnsi="宋体"/>
          <w:color w:val="595959" w:themeColor="text1" w:themeTint="A6"/>
        </w:rPr>
        <w:t>来</w:t>
      </w:r>
      <w:r w:rsidR="00AA1332">
        <w:rPr>
          <w:rFonts w:ascii="宋体" w:eastAsia="宋体" w:hAnsi="宋体" w:hint="eastAsia"/>
          <w:color w:val="595959" w:themeColor="text1" w:themeTint="A6"/>
        </w:rPr>
        <w:t>完善自家</w:t>
      </w:r>
      <w:r>
        <w:rPr>
          <w:rFonts w:ascii="宋体" w:eastAsia="宋体" w:hAnsi="宋体" w:hint="eastAsia"/>
          <w:color w:val="595959" w:themeColor="text1" w:themeTint="A6"/>
        </w:rPr>
        <w:t>的前端框</w:t>
      </w:r>
      <w:r>
        <w:rPr>
          <w:rFonts w:ascii="宋体" w:eastAsia="宋体" w:hAnsi="宋体" w:hint="eastAsia"/>
          <w:color w:val="595959" w:themeColor="text1" w:themeTint="A6"/>
        </w:rPr>
        <w:t>架平台，</w:t>
      </w:r>
      <w:r w:rsidR="00AA1332">
        <w:rPr>
          <w:rFonts w:ascii="宋体" w:eastAsia="宋体" w:hAnsi="宋体" w:hint="eastAsia"/>
          <w:color w:val="595959" w:themeColor="text1" w:themeTint="A6"/>
        </w:rPr>
        <w:t>一方面可以</w:t>
      </w:r>
      <w:r>
        <w:rPr>
          <w:rFonts w:ascii="宋体" w:eastAsia="宋体" w:hAnsi="宋体" w:hint="eastAsia"/>
          <w:color w:val="595959" w:themeColor="text1" w:themeTint="A6"/>
        </w:rPr>
        <w:t>降低开发和维护的成本</w:t>
      </w:r>
      <w:r w:rsidR="00AA1332">
        <w:rPr>
          <w:rFonts w:ascii="宋体" w:eastAsia="宋体" w:hAnsi="宋体" w:hint="eastAsia"/>
          <w:color w:val="595959" w:themeColor="text1" w:themeTint="A6"/>
        </w:rPr>
        <w:t>，</w:t>
      </w:r>
      <w:r w:rsidR="00AA1332">
        <w:rPr>
          <w:rFonts w:ascii="宋体" w:eastAsia="宋体" w:hAnsi="宋体"/>
          <w:color w:val="595959" w:themeColor="text1" w:themeTint="A6"/>
        </w:rPr>
        <w:t>提高</w:t>
      </w:r>
      <w:r w:rsidR="00AA1332">
        <w:rPr>
          <w:rFonts w:ascii="宋体" w:eastAsia="宋体" w:hAnsi="宋体" w:hint="eastAsia"/>
          <w:color w:val="595959" w:themeColor="text1" w:themeTint="A6"/>
        </w:rPr>
        <w:t>前端开发的效率，另一方面，</w:t>
      </w:r>
      <w:r w:rsidR="005020C0">
        <w:rPr>
          <w:rFonts w:ascii="宋体" w:eastAsia="宋体" w:hAnsi="宋体"/>
          <w:color w:val="595959" w:themeColor="text1" w:themeTint="A6"/>
        </w:rPr>
        <w:t>通过平台收集用户信息，以便</w:t>
      </w:r>
      <w:r w:rsidR="00AA1332">
        <w:rPr>
          <w:rFonts w:ascii="宋体" w:eastAsia="宋体" w:hAnsi="宋体"/>
          <w:color w:val="595959" w:themeColor="text1" w:themeTint="A6"/>
        </w:rPr>
        <w:t>辅助运营</w:t>
      </w:r>
      <w:r w:rsidR="00AA1332">
        <w:rPr>
          <w:rFonts w:ascii="宋体" w:eastAsia="宋体" w:hAnsi="宋体" w:hint="eastAsia"/>
          <w:color w:val="595959" w:themeColor="text1" w:themeTint="A6"/>
        </w:rPr>
        <w:t>/</w:t>
      </w:r>
      <w:r w:rsidR="00AA1332">
        <w:rPr>
          <w:rFonts w:ascii="宋体" w:eastAsia="宋体" w:hAnsi="宋体"/>
          <w:color w:val="595959" w:themeColor="text1" w:themeTint="A6"/>
        </w:rPr>
        <w:t>产品做出决策。</w:t>
      </w:r>
    </w:p>
    <w:p w:rsidR="007E112C" w:rsidRDefault="003E093F">
      <w:pPr>
        <w:pStyle w:val="W"/>
        <w:rPr>
          <w:rFonts w:ascii="宋体" w:eastAsia="宋体" w:hAnsi="宋体"/>
        </w:rPr>
      </w:pPr>
      <w:bookmarkStart w:id="15" w:name="_Toc21712872"/>
      <w:r>
        <w:rPr>
          <w:rFonts w:ascii="宋体" w:eastAsia="宋体" w:hAnsi="宋体" w:hint="eastAsia"/>
        </w:rPr>
        <w:t>专利分析</w:t>
      </w:r>
      <w:bookmarkEnd w:id="15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无</w:t>
      </w:r>
    </w:p>
    <w:p w:rsidR="007E112C" w:rsidRDefault="003E093F">
      <w:pPr>
        <w:pStyle w:val="-w"/>
        <w:rPr>
          <w:rFonts w:ascii="宋体" w:eastAsia="宋体" w:hAnsi="宋体"/>
        </w:rPr>
      </w:pPr>
      <w:bookmarkStart w:id="16" w:name="_Toc21712873"/>
      <w:r>
        <w:rPr>
          <w:rFonts w:ascii="宋体" w:eastAsia="宋体" w:hAnsi="宋体" w:hint="eastAsia"/>
        </w:rPr>
        <w:lastRenderedPageBreak/>
        <w:t>产品计划</w:t>
      </w:r>
      <w:bookmarkEnd w:id="16"/>
    </w:p>
    <w:p w:rsidR="007E112C" w:rsidRDefault="003E093F">
      <w:pPr>
        <w:pStyle w:val="W"/>
        <w:rPr>
          <w:rFonts w:ascii="宋体" w:eastAsia="宋体" w:hAnsi="宋体"/>
        </w:rPr>
      </w:pPr>
      <w:bookmarkStart w:id="17" w:name="_Toc21712874"/>
      <w:r>
        <w:rPr>
          <w:rFonts w:ascii="宋体" w:eastAsia="宋体" w:hAnsi="宋体" w:hint="eastAsia"/>
        </w:rPr>
        <w:t>愿景与目标</w:t>
      </w:r>
      <w:bookmarkEnd w:id="17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统一前端开发技术栈，</w:t>
      </w:r>
      <w:r>
        <w:rPr>
          <w:rFonts w:ascii="宋体" w:eastAsia="宋体" w:hAnsi="宋体" w:hint="eastAsia"/>
          <w:color w:val="595959" w:themeColor="text1" w:themeTint="A6"/>
        </w:rPr>
        <w:t>提升前端开发效率和规范，降低前端开发成本和维护成本</w:t>
      </w:r>
      <w:r w:rsidR="000A0B63">
        <w:rPr>
          <w:rFonts w:ascii="宋体" w:eastAsia="宋体" w:hAnsi="宋体" w:hint="eastAsia"/>
          <w:color w:val="595959" w:themeColor="text1" w:themeTint="A6"/>
        </w:rPr>
        <w:t>。</w:t>
      </w:r>
    </w:p>
    <w:p w:rsidR="007E112C" w:rsidRDefault="003E093F">
      <w:pPr>
        <w:pStyle w:val="W"/>
        <w:rPr>
          <w:rFonts w:ascii="宋体" w:eastAsia="宋体" w:hAnsi="宋体"/>
        </w:rPr>
      </w:pPr>
      <w:bookmarkStart w:id="18" w:name="_Toc21712875"/>
      <w:r>
        <w:rPr>
          <w:rFonts w:ascii="宋体" w:eastAsia="宋体" w:hAnsi="宋体" w:hint="eastAsia"/>
        </w:rPr>
        <w:t>实施路径</w:t>
      </w:r>
      <w:bookmarkEnd w:id="18"/>
    </w:p>
    <w:p w:rsidR="007E112C" w:rsidRDefault="003E093F">
      <w:pPr>
        <w:ind w:firstLineChars="200" w:firstLine="420"/>
        <w:rPr>
          <w:rFonts w:ascii="宋体" w:eastAsia="宋体" w:hAnsi="宋体" w:hint="eastAsia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产品</w:t>
      </w:r>
      <w:r>
        <w:rPr>
          <w:rFonts w:ascii="宋体" w:eastAsia="宋体" w:hAnsi="宋体"/>
          <w:color w:val="595959" w:themeColor="text1" w:themeTint="A6"/>
        </w:rPr>
        <w:t>V1.0</w:t>
      </w:r>
      <w:r>
        <w:rPr>
          <w:rFonts w:ascii="宋体" w:eastAsia="宋体" w:hAnsi="宋体"/>
          <w:color w:val="595959" w:themeColor="text1" w:themeTint="A6"/>
        </w:rPr>
        <w:t>版本，只会考虑前端开发基础工具实现，例如模板、脚手架等，</w:t>
      </w:r>
      <w:r w:rsidR="005020C0">
        <w:rPr>
          <w:rFonts w:ascii="宋体" w:eastAsia="宋体" w:hAnsi="宋体"/>
          <w:color w:val="595959" w:themeColor="text1" w:themeTint="A6"/>
        </w:rPr>
        <w:t>随着产品的迭代</w:t>
      </w:r>
      <w:r>
        <w:rPr>
          <w:rFonts w:ascii="宋体" w:eastAsia="宋体" w:hAnsi="宋体"/>
          <w:color w:val="595959" w:themeColor="text1" w:themeTint="A6"/>
        </w:rPr>
        <w:t>，会适配更多的开发场景，</w:t>
      </w:r>
      <w:r w:rsidR="005020C0">
        <w:rPr>
          <w:rFonts w:ascii="宋体" w:eastAsia="宋体" w:hAnsi="宋体"/>
          <w:color w:val="595959" w:themeColor="text1" w:themeTint="A6"/>
        </w:rPr>
        <w:t>新增</w:t>
      </w:r>
      <w:r w:rsidR="005020C0">
        <w:rPr>
          <w:rFonts w:ascii="宋体" w:eastAsia="宋体" w:hAnsi="宋体"/>
          <w:color w:val="595959" w:themeColor="text1" w:themeTint="A6"/>
        </w:rPr>
        <w:t>更加方便</w:t>
      </w:r>
      <w:r w:rsidR="00A114D6">
        <w:rPr>
          <w:rFonts w:ascii="宋体" w:eastAsia="宋体" w:hAnsi="宋体" w:hint="eastAsia"/>
          <w:color w:val="595959" w:themeColor="text1" w:themeTint="A6"/>
        </w:rPr>
        <w:t>实用</w:t>
      </w:r>
      <w:r w:rsidR="005020C0">
        <w:rPr>
          <w:rFonts w:ascii="宋体" w:eastAsia="宋体" w:hAnsi="宋体"/>
          <w:color w:val="595959" w:themeColor="text1" w:themeTint="A6"/>
        </w:rPr>
        <w:t>的开发工具</w:t>
      </w:r>
      <w:r w:rsidR="005020C0">
        <w:rPr>
          <w:rFonts w:ascii="宋体" w:eastAsia="宋体" w:hAnsi="宋体"/>
          <w:color w:val="595959" w:themeColor="text1" w:themeTint="A6"/>
        </w:rPr>
        <w:t>。</w:t>
      </w:r>
    </w:p>
    <w:p w:rsidR="007E112C" w:rsidRDefault="003E093F">
      <w:pPr>
        <w:pStyle w:val="W"/>
        <w:rPr>
          <w:rFonts w:ascii="宋体" w:eastAsia="宋体" w:hAnsi="宋体"/>
        </w:rPr>
      </w:pPr>
      <w:bookmarkStart w:id="19" w:name="_Toc21712876"/>
      <w:r>
        <w:rPr>
          <w:rFonts w:ascii="宋体" w:eastAsia="宋体" w:hAnsi="宋体" w:hint="eastAsia"/>
        </w:rPr>
        <w:t>所需资源</w:t>
      </w:r>
      <w:bookmarkEnd w:id="19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研发资源：</w:t>
      </w:r>
      <w:r>
        <w:rPr>
          <w:rFonts w:ascii="宋体" w:eastAsia="宋体" w:hAnsi="宋体"/>
          <w:color w:val="595959" w:themeColor="text1" w:themeTint="A6"/>
        </w:rPr>
        <w:t>大</w:t>
      </w:r>
      <w:r>
        <w:rPr>
          <w:rFonts w:ascii="宋体" w:eastAsia="宋体" w:hAnsi="宋体" w:hint="eastAsia"/>
          <w:color w:val="595959" w:themeColor="text1" w:themeTint="A6"/>
        </w:rPr>
        <w:t>致工期</w:t>
      </w:r>
      <w:r>
        <w:rPr>
          <w:rFonts w:ascii="宋体" w:eastAsia="宋体" w:hAnsi="宋体"/>
          <w:color w:val="595959" w:themeColor="text1" w:themeTint="A6"/>
        </w:rPr>
        <w:t>4</w:t>
      </w:r>
      <w:r>
        <w:rPr>
          <w:rFonts w:ascii="宋体" w:eastAsia="宋体" w:hAnsi="宋体"/>
          <w:color w:val="595959" w:themeColor="text1" w:themeTint="A6"/>
        </w:rPr>
        <w:t>个月，</w:t>
      </w:r>
      <w:r>
        <w:rPr>
          <w:rFonts w:ascii="宋体" w:eastAsia="宋体" w:hAnsi="宋体"/>
          <w:color w:val="595959" w:themeColor="text1" w:themeTint="A6"/>
        </w:rPr>
        <w:t>5</w:t>
      </w:r>
      <w:r>
        <w:rPr>
          <w:rFonts w:ascii="宋体" w:eastAsia="宋体" w:hAnsi="宋体"/>
          <w:color w:val="595959" w:themeColor="text1" w:themeTint="A6"/>
        </w:rPr>
        <w:t>名前端开发</w:t>
      </w:r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合作方资源：</w:t>
      </w:r>
      <w:r>
        <w:rPr>
          <w:rFonts w:ascii="宋体" w:eastAsia="宋体" w:hAnsi="宋体"/>
          <w:color w:val="595959" w:themeColor="text1" w:themeTint="A6"/>
        </w:rPr>
        <w:t>需要技术部同事参与开发测试</w:t>
      </w:r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硬件资源：</w:t>
      </w:r>
      <w:r>
        <w:rPr>
          <w:rFonts w:ascii="宋体" w:eastAsia="宋体" w:hAnsi="宋体"/>
          <w:color w:val="595959" w:themeColor="text1" w:themeTint="A6"/>
        </w:rPr>
        <w:t>一台</w:t>
      </w:r>
      <w:r>
        <w:rPr>
          <w:rFonts w:ascii="宋体" w:eastAsia="宋体" w:hAnsi="宋体"/>
          <w:color w:val="595959" w:themeColor="text1" w:themeTint="A6"/>
        </w:rPr>
        <w:t>2</w:t>
      </w:r>
      <w:r>
        <w:rPr>
          <w:rFonts w:ascii="宋体" w:eastAsia="宋体" w:hAnsi="宋体"/>
          <w:color w:val="595959" w:themeColor="text1" w:themeTint="A6"/>
        </w:rPr>
        <w:t>核</w:t>
      </w:r>
      <w:r>
        <w:rPr>
          <w:rFonts w:ascii="宋体" w:eastAsia="宋体" w:hAnsi="宋体"/>
          <w:color w:val="595959" w:themeColor="text1" w:themeTint="A6"/>
        </w:rPr>
        <w:t>4G</w:t>
      </w:r>
      <w:r>
        <w:rPr>
          <w:rFonts w:ascii="宋体" w:eastAsia="宋体" w:hAnsi="宋体"/>
          <w:color w:val="595959" w:themeColor="text1" w:themeTint="A6"/>
        </w:rPr>
        <w:t>，</w:t>
      </w:r>
      <w:r>
        <w:rPr>
          <w:rFonts w:ascii="宋体" w:eastAsia="宋体" w:hAnsi="宋体"/>
          <w:color w:val="595959" w:themeColor="text1" w:themeTint="A6"/>
        </w:rPr>
        <w:t>2M</w:t>
      </w:r>
      <w:r>
        <w:rPr>
          <w:rFonts w:ascii="宋体" w:eastAsia="宋体" w:hAnsi="宋体"/>
          <w:color w:val="595959" w:themeColor="text1" w:themeTint="A6"/>
        </w:rPr>
        <w:t>带宽服务器</w:t>
      </w:r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 w:hint="eastAsia"/>
          <w:color w:val="595959" w:themeColor="text1" w:themeTint="A6"/>
        </w:rPr>
        <w:t>试点客户：</w:t>
      </w:r>
      <w:r>
        <w:rPr>
          <w:rFonts w:ascii="宋体" w:eastAsia="宋体" w:hAnsi="宋体"/>
          <w:color w:val="595959" w:themeColor="text1" w:themeTint="A6"/>
        </w:rPr>
        <w:t>产品部、技术部</w:t>
      </w:r>
    </w:p>
    <w:p w:rsidR="007E112C" w:rsidRDefault="003E093F">
      <w:pPr>
        <w:pStyle w:val="-w"/>
        <w:rPr>
          <w:rFonts w:ascii="宋体" w:eastAsia="宋体" w:hAnsi="宋体"/>
        </w:rPr>
      </w:pPr>
      <w:bookmarkStart w:id="20" w:name="_Toc21712877"/>
      <w:r>
        <w:rPr>
          <w:rFonts w:ascii="宋体" w:eastAsia="宋体" w:hAnsi="宋体" w:hint="eastAsia"/>
        </w:rPr>
        <w:t>效益分析</w:t>
      </w:r>
      <w:bookmarkEnd w:id="20"/>
    </w:p>
    <w:p w:rsidR="007E112C" w:rsidRDefault="003E093F">
      <w:pPr>
        <w:pStyle w:val="W"/>
        <w:rPr>
          <w:rFonts w:ascii="宋体" w:eastAsia="宋体" w:hAnsi="宋体"/>
        </w:rPr>
      </w:pPr>
      <w:bookmarkStart w:id="21" w:name="_Toc21712878"/>
      <w:r>
        <w:rPr>
          <w:rFonts w:ascii="宋体" w:eastAsia="宋体" w:hAnsi="宋体" w:hint="eastAsia"/>
        </w:rPr>
        <w:t>投资估算</w:t>
      </w:r>
      <w:bookmarkEnd w:id="21"/>
    </w:p>
    <w:p w:rsidR="007E112C" w:rsidRDefault="003E093F">
      <w:pPr>
        <w:ind w:firstLineChars="200" w:firstLine="420"/>
        <w:rPr>
          <w:rFonts w:ascii="宋体" w:eastAsia="宋体" w:hAnsi="宋体"/>
          <w:color w:val="5B9BD5" w:themeColor="accent1"/>
        </w:rPr>
      </w:pPr>
      <w:r>
        <w:rPr>
          <w:rFonts w:ascii="宋体" w:eastAsia="宋体" w:hAnsi="宋体" w:hint="eastAsia"/>
          <w:color w:val="5B9BD5" w:themeColor="accent1"/>
        </w:rPr>
        <w:t>可结合“所需资源”填写具体内容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75"/>
        <w:gridCol w:w="1759"/>
        <w:gridCol w:w="1502"/>
        <w:gridCol w:w="4394"/>
      </w:tblGrid>
      <w:tr w:rsidR="007E112C">
        <w:tc>
          <w:tcPr>
            <w:tcW w:w="675" w:type="dxa"/>
          </w:tcPr>
          <w:p w:rsidR="007E112C" w:rsidRDefault="003E093F">
            <w:pPr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序号</w:t>
            </w:r>
          </w:p>
        </w:tc>
        <w:tc>
          <w:tcPr>
            <w:tcW w:w="1759" w:type="dxa"/>
          </w:tcPr>
          <w:p w:rsidR="007E112C" w:rsidRDefault="003E093F">
            <w:pPr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费用类型</w:t>
            </w:r>
          </w:p>
        </w:tc>
        <w:tc>
          <w:tcPr>
            <w:tcW w:w="1502" w:type="dxa"/>
          </w:tcPr>
          <w:p w:rsidR="007E112C" w:rsidRDefault="003E093F">
            <w:pPr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投资估算（万）</w:t>
            </w:r>
          </w:p>
        </w:tc>
        <w:tc>
          <w:tcPr>
            <w:tcW w:w="4394" w:type="dxa"/>
          </w:tcPr>
          <w:p w:rsidR="007E112C" w:rsidRDefault="003E093F">
            <w:pPr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备注</w:t>
            </w:r>
          </w:p>
        </w:tc>
      </w:tr>
      <w:tr w:rsidR="007E112C">
        <w:tc>
          <w:tcPr>
            <w:tcW w:w="675" w:type="dxa"/>
          </w:tcPr>
          <w:p w:rsidR="007E112C" w:rsidRDefault="003E093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759" w:type="dxa"/>
          </w:tcPr>
          <w:p w:rsidR="007E112C" w:rsidRDefault="003E093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研发费用</w:t>
            </w:r>
          </w:p>
        </w:tc>
        <w:tc>
          <w:tcPr>
            <w:tcW w:w="1502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  <w:tc>
          <w:tcPr>
            <w:tcW w:w="4394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</w:tr>
      <w:tr w:rsidR="007E112C">
        <w:tc>
          <w:tcPr>
            <w:tcW w:w="675" w:type="dxa"/>
          </w:tcPr>
          <w:p w:rsidR="007E112C" w:rsidRDefault="003E093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759" w:type="dxa"/>
          </w:tcPr>
          <w:p w:rsidR="007E112C" w:rsidRDefault="003E093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硬件费用</w:t>
            </w:r>
          </w:p>
        </w:tc>
        <w:tc>
          <w:tcPr>
            <w:tcW w:w="1502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  <w:tc>
          <w:tcPr>
            <w:tcW w:w="4394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</w:tr>
      <w:tr w:rsidR="007E112C">
        <w:tc>
          <w:tcPr>
            <w:tcW w:w="675" w:type="dxa"/>
          </w:tcPr>
          <w:p w:rsidR="007E112C" w:rsidRDefault="003E093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759" w:type="dxa"/>
          </w:tcPr>
          <w:p w:rsidR="007E112C" w:rsidRDefault="003E093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不可预见费用</w:t>
            </w:r>
          </w:p>
        </w:tc>
        <w:tc>
          <w:tcPr>
            <w:tcW w:w="1502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  <w:tc>
          <w:tcPr>
            <w:tcW w:w="4394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</w:tr>
      <w:tr w:rsidR="007E112C">
        <w:tc>
          <w:tcPr>
            <w:tcW w:w="675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  <w:tc>
          <w:tcPr>
            <w:tcW w:w="1759" w:type="dxa"/>
          </w:tcPr>
          <w:p w:rsidR="007E112C" w:rsidRDefault="003E093F">
            <w:pPr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……</w:t>
            </w:r>
          </w:p>
        </w:tc>
        <w:tc>
          <w:tcPr>
            <w:tcW w:w="1502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  <w:tc>
          <w:tcPr>
            <w:tcW w:w="4394" w:type="dxa"/>
          </w:tcPr>
          <w:p w:rsidR="007E112C" w:rsidRDefault="007E112C">
            <w:pPr>
              <w:rPr>
                <w:rFonts w:ascii="宋体" w:eastAsia="宋体" w:hAnsi="宋体"/>
              </w:rPr>
            </w:pPr>
          </w:p>
        </w:tc>
      </w:tr>
      <w:tr w:rsidR="007E112C">
        <w:tc>
          <w:tcPr>
            <w:tcW w:w="2434" w:type="dxa"/>
            <w:gridSpan w:val="2"/>
          </w:tcPr>
          <w:p w:rsidR="007E112C" w:rsidRDefault="003E093F">
            <w:pPr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合计</w:t>
            </w:r>
          </w:p>
        </w:tc>
        <w:tc>
          <w:tcPr>
            <w:tcW w:w="1502" w:type="dxa"/>
          </w:tcPr>
          <w:p w:rsidR="007E112C" w:rsidRDefault="007E112C">
            <w:pPr>
              <w:rPr>
                <w:rFonts w:ascii="宋体" w:eastAsia="宋体" w:hAnsi="宋体"/>
                <w:b/>
              </w:rPr>
            </w:pPr>
          </w:p>
        </w:tc>
        <w:tc>
          <w:tcPr>
            <w:tcW w:w="4394" w:type="dxa"/>
          </w:tcPr>
          <w:p w:rsidR="007E112C" w:rsidRDefault="007E112C">
            <w:pPr>
              <w:rPr>
                <w:rFonts w:ascii="宋体" w:eastAsia="宋体" w:hAnsi="宋体"/>
                <w:b/>
              </w:rPr>
            </w:pPr>
          </w:p>
        </w:tc>
      </w:tr>
    </w:tbl>
    <w:p w:rsidR="007E112C" w:rsidRDefault="007E112C">
      <w:pPr>
        <w:rPr>
          <w:rFonts w:ascii="宋体" w:eastAsia="宋体" w:hAnsi="宋体"/>
        </w:rPr>
      </w:pPr>
    </w:p>
    <w:p w:rsidR="007E112C" w:rsidRDefault="003E093F">
      <w:pPr>
        <w:pStyle w:val="W"/>
        <w:rPr>
          <w:rFonts w:ascii="宋体" w:eastAsia="宋体" w:hAnsi="宋体"/>
        </w:rPr>
      </w:pPr>
      <w:bookmarkStart w:id="22" w:name="_Toc21712879"/>
      <w:r>
        <w:rPr>
          <w:rFonts w:ascii="宋体" w:eastAsia="宋体" w:hAnsi="宋体" w:hint="eastAsia"/>
        </w:rPr>
        <w:t>经济效益分析</w:t>
      </w:r>
      <w:bookmarkEnd w:id="22"/>
    </w:p>
    <w:p w:rsidR="007E112C" w:rsidRDefault="003E093F">
      <w:pPr>
        <w:pStyle w:val="W0"/>
        <w:ind w:right="210"/>
        <w:rPr>
          <w:rFonts w:ascii="宋体" w:eastAsia="宋体" w:hAnsi="宋体"/>
        </w:rPr>
      </w:pPr>
      <w:bookmarkStart w:id="23" w:name="_Toc21712880"/>
      <w:r>
        <w:rPr>
          <w:rFonts w:ascii="宋体" w:eastAsia="宋体" w:hAnsi="宋体" w:hint="eastAsia"/>
        </w:rPr>
        <w:t>销售定价策略</w:t>
      </w:r>
      <w:bookmarkEnd w:id="23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免费</w:t>
      </w:r>
    </w:p>
    <w:p w:rsidR="007E112C" w:rsidRDefault="003E093F">
      <w:pPr>
        <w:pStyle w:val="W0"/>
        <w:ind w:right="210"/>
        <w:rPr>
          <w:rFonts w:ascii="宋体" w:eastAsia="宋体" w:hAnsi="宋体"/>
        </w:rPr>
      </w:pPr>
      <w:bookmarkStart w:id="24" w:name="_Toc21712881"/>
      <w:r>
        <w:rPr>
          <w:rFonts w:ascii="宋体" w:eastAsia="宋体" w:hAnsi="宋体" w:hint="eastAsia"/>
        </w:rPr>
        <w:lastRenderedPageBreak/>
        <w:t>利润分析</w:t>
      </w:r>
      <w:bookmarkEnd w:id="24"/>
    </w:p>
    <w:p w:rsidR="007E112C" w:rsidRDefault="007E112C">
      <w:pPr>
        <w:ind w:firstLineChars="200" w:firstLine="420"/>
        <w:rPr>
          <w:rFonts w:ascii="宋体" w:eastAsia="宋体" w:hAnsi="宋体"/>
          <w:color w:val="5B9BD5" w:themeColor="accent1"/>
        </w:rPr>
      </w:pPr>
    </w:p>
    <w:p w:rsidR="007E112C" w:rsidRDefault="003E093F">
      <w:pPr>
        <w:pStyle w:val="W"/>
        <w:rPr>
          <w:rFonts w:ascii="宋体" w:eastAsia="宋体" w:hAnsi="宋体"/>
        </w:rPr>
      </w:pPr>
      <w:bookmarkStart w:id="25" w:name="_Toc21712882"/>
      <w:r>
        <w:rPr>
          <w:rFonts w:ascii="宋体" w:eastAsia="宋体" w:hAnsi="宋体" w:hint="eastAsia"/>
        </w:rPr>
        <w:t>其他效益分析</w:t>
      </w:r>
      <w:bookmarkEnd w:id="25"/>
    </w:p>
    <w:p w:rsidR="007E112C" w:rsidRDefault="003E093F">
      <w:pPr>
        <w:ind w:firstLineChars="200" w:firstLine="420"/>
        <w:rPr>
          <w:rFonts w:ascii="宋体" w:eastAsia="宋体" w:hAnsi="宋体" w:hint="eastAsia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降低公司各部门前端开发成本，及前端项目维护成本</w:t>
      </w:r>
      <w:r w:rsidR="00A114D6">
        <w:rPr>
          <w:rFonts w:ascii="宋体" w:eastAsia="宋体" w:hAnsi="宋体" w:hint="eastAsia"/>
          <w:color w:val="595959" w:themeColor="text1" w:themeTint="A6"/>
        </w:rPr>
        <w:t>，</w:t>
      </w:r>
      <w:r w:rsidR="00A114D6">
        <w:rPr>
          <w:rFonts w:ascii="宋体" w:eastAsia="宋体" w:hAnsi="宋体"/>
          <w:color w:val="595959" w:themeColor="text1" w:themeTint="A6"/>
        </w:rPr>
        <w:t>提高</w:t>
      </w:r>
      <w:r w:rsidR="00A114D6">
        <w:rPr>
          <w:rFonts w:ascii="宋体" w:eastAsia="宋体" w:hAnsi="宋体" w:hint="eastAsia"/>
          <w:color w:val="595959" w:themeColor="text1" w:themeTint="A6"/>
        </w:rPr>
        <w:t>开发效率，释放的人力资源。</w:t>
      </w:r>
    </w:p>
    <w:p w:rsidR="007E112C" w:rsidRDefault="003E093F">
      <w:pPr>
        <w:pStyle w:val="-w"/>
        <w:rPr>
          <w:rFonts w:ascii="宋体" w:eastAsia="宋体" w:hAnsi="宋体"/>
        </w:rPr>
      </w:pPr>
      <w:bookmarkStart w:id="26" w:name="_Toc21712883"/>
      <w:r>
        <w:rPr>
          <w:rFonts w:ascii="宋体" w:eastAsia="宋体" w:hAnsi="宋体" w:hint="eastAsia"/>
        </w:rPr>
        <w:t>难点及解决办法</w:t>
      </w:r>
      <w:bookmarkEnd w:id="26"/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难点：涉及的前端技术栈很多，各团队并没有全面的技术沉淀</w:t>
      </w:r>
      <w:r w:rsidR="000A0B63">
        <w:rPr>
          <w:rFonts w:ascii="宋体" w:eastAsia="宋体" w:hAnsi="宋体" w:hint="eastAsia"/>
          <w:color w:val="595959" w:themeColor="text1" w:themeTint="A6"/>
        </w:rPr>
        <w:t>。</w:t>
      </w:r>
    </w:p>
    <w:p w:rsidR="007E112C" w:rsidRDefault="003E093F">
      <w:pPr>
        <w:ind w:firstLineChars="200" w:firstLine="420"/>
        <w:rPr>
          <w:rFonts w:ascii="宋体" w:eastAsia="宋体" w:hAnsi="宋体"/>
          <w:color w:val="595959" w:themeColor="text1" w:themeTint="A6"/>
        </w:rPr>
      </w:pPr>
      <w:r>
        <w:rPr>
          <w:rFonts w:ascii="宋体" w:eastAsia="宋体" w:hAnsi="宋体"/>
          <w:color w:val="595959" w:themeColor="text1" w:themeTint="A6"/>
        </w:rPr>
        <w:t>解决办法：以快速迭代的方式完善，在项目中边实践边总结</w:t>
      </w:r>
      <w:r w:rsidR="000A0B63">
        <w:rPr>
          <w:rFonts w:ascii="宋体" w:eastAsia="宋体" w:hAnsi="宋体" w:hint="eastAsia"/>
          <w:color w:val="595959" w:themeColor="text1" w:themeTint="A6"/>
        </w:rPr>
        <w:t>。</w:t>
      </w:r>
      <w:bookmarkStart w:id="27" w:name="_GoBack"/>
      <w:bookmarkEnd w:id="27"/>
    </w:p>
    <w:p w:rsidR="007E112C" w:rsidRDefault="003E093F">
      <w:pPr>
        <w:pStyle w:val="-w"/>
        <w:rPr>
          <w:rFonts w:ascii="宋体" w:eastAsia="宋体" w:hAnsi="宋体"/>
        </w:rPr>
      </w:pPr>
      <w:bookmarkStart w:id="28" w:name="_Toc21712884"/>
      <w:r>
        <w:rPr>
          <w:rFonts w:ascii="宋体" w:eastAsia="宋体" w:hAnsi="宋体" w:hint="eastAsia"/>
        </w:rPr>
        <w:t>风险及应对措施</w:t>
      </w:r>
      <w:bookmarkEnd w:id="28"/>
    </w:p>
    <w:p w:rsidR="007E112C" w:rsidRDefault="003E093F">
      <w:pPr>
        <w:pStyle w:val="12"/>
        <w:rPr>
          <w:rFonts w:ascii="宋体" w:eastAsia="宋体" w:hAnsi="宋体"/>
        </w:rPr>
      </w:pPr>
      <w:r>
        <w:rPr>
          <w:rFonts w:ascii="宋体" w:eastAsia="宋体" w:hAnsi="宋体"/>
        </w:rPr>
        <w:t>无</w:t>
      </w:r>
    </w:p>
    <w:p w:rsidR="007E112C" w:rsidRDefault="003E093F">
      <w:pPr>
        <w:pStyle w:val="-w"/>
        <w:rPr>
          <w:rFonts w:ascii="宋体" w:eastAsia="宋体" w:hAnsi="宋体"/>
        </w:rPr>
      </w:pPr>
      <w:bookmarkStart w:id="29" w:name="_Toc25833336"/>
      <w:r>
        <w:rPr>
          <w:rFonts w:ascii="宋体" w:eastAsia="宋体" w:hAnsi="宋体" w:hint="eastAsia"/>
        </w:rPr>
        <w:t>结论</w:t>
      </w:r>
      <w:bookmarkEnd w:id="29"/>
    </w:p>
    <w:p w:rsidR="007E112C" w:rsidRDefault="003E093F">
      <w:pPr>
        <w:spacing w:line="360" w:lineRule="auto"/>
        <w:ind w:firstLineChars="200" w:firstLine="420"/>
        <w:rPr>
          <w:rFonts w:ascii="宋体" w:eastAsia="宋体" w:hAnsi="宋体"/>
          <w:color w:val="5B9BD5" w:themeColor="accent1"/>
          <w:szCs w:val="21"/>
        </w:rPr>
      </w:pPr>
      <w:r>
        <w:rPr>
          <w:rFonts w:ascii="宋体" w:eastAsia="宋体" w:hAnsi="宋体" w:hint="eastAsia"/>
          <w:color w:val="5B9BD5" w:themeColor="accent1"/>
          <w:szCs w:val="21"/>
        </w:rPr>
        <w:t>总结上述的情况，明确结论是可行还是不可行。</w:t>
      </w:r>
    </w:p>
    <w:sectPr w:rsidR="007E112C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93F" w:rsidRDefault="003E093F">
      <w:r>
        <w:separator/>
      </w:r>
    </w:p>
  </w:endnote>
  <w:endnote w:type="continuationSeparator" w:id="0">
    <w:p w:rsidR="003E093F" w:rsidRDefault="003E0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YaHei UI">
    <w:altName w:val="苹方-简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KW"/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12C" w:rsidRDefault="007E112C">
    <w:pPr>
      <w:pStyle w:val="a7"/>
      <w:jc w:val="center"/>
      <w:rPr>
        <w:rFonts w:ascii="微软雅黑" w:eastAsia="微软雅黑" w:hAnsi="微软雅黑"/>
      </w:rPr>
    </w:pPr>
  </w:p>
  <w:p w:rsidR="007E112C" w:rsidRDefault="007E112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963885"/>
    </w:sdtPr>
    <w:sdtEndPr>
      <w:rPr>
        <w:rFonts w:ascii="微软雅黑" w:eastAsia="微软雅黑" w:hAnsi="微软雅黑"/>
      </w:rPr>
    </w:sdtEndPr>
    <w:sdtContent>
      <w:sdt>
        <w:sdtPr>
          <w:id w:val="27963886"/>
        </w:sdtPr>
        <w:sdtEndPr>
          <w:rPr>
            <w:rFonts w:ascii="微软雅黑" w:eastAsia="微软雅黑" w:hAnsi="微软雅黑"/>
          </w:rPr>
        </w:sdtEndPr>
        <w:sdtContent>
          <w:p w:rsidR="007E112C" w:rsidRDefault="003E093F">
            <w:pPr>
              <w:pStyle w:val="a7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  <w:lang w:val="zh-CN"/>
              </w:rPr>
              <w:t xml:space="preserve"> </w:t>
            </w:r>
            <w:r>
              <w:rPr>
                <w:rFonts w:ascii="微软雅黑" w:eastAsia="微软雅黑" w:hAnsi="微软雅黑"/>
              </w:rPr>
              <w:fldChar w:fldCharType="begin"/>
            </w:r>
            <w:r>
              <w:rPr>
                <w:rFonts w:ascii="微软雅黑" w:eastAsia="微软雅黑" w:hAnsi="微软雅黑"/>
              </w:rPr>
              <w:instrText>PAGE</w:instrText>
            </w:r>
            <w:r>
              <w:rPr>
                <w:rFonts w:ascii="微软雅黑" w:eastAsia="微软雅黑" w:hAnsi="微软雅黑"/>
              </w:rPr>
              <w:fldChar w:fldCharType="separate"/>
            </w:r>
            <w:r w:rsidR="000A0B63">
              <w:rPr>
                <w:rFonts w:ascii="微软雅黑" w:eastAsia="微软雅黑" w:hAnsi="微软雅黑"/>
                <w:noProof/>
              </w:rPr>
              <w:t>4</w:t>
            </w:r>
            <w:r>
              <w:rPr>
                <w:rFonts w:ascii="微软雅黑" w:eastAsia="微软雅黑" w:hAnsi="微软雅黑"/>
              </w:rPr>
              <w:fldChar w:fldCharType="end"/>
            </w:r>
            <w:r>
              <w:rPr>
                <w:rFonts w:ascii="微软雅黑" w:eastAsia="微软雅黑" w:hAnsi="微软雅黑"/>
                <w:lang w:val="zh-CN"/>
              </w:rPr>
              <w:t xml:space="preserve"> </w:t>
            </w:r>
          </w:p>
        </w:sdtContent>
      </w:sdt>
    </w:sdtContent>
  </w:sdt>
  <w:p w:rsidR="007E112C" w:rsidRDefault="007E112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93F" w:rsidRDefault="003E093F">
      <w:r>
        <w:separator/>
      </w:r>
    </w:p>
  </w:footnote>
  <w:footnote w:type="continuationSeparator" w:id="0">
    <w:p w:rsidR="003E093F" w:rsidRDefault="003E0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12C" w:rsidRDefault="003E093F">
    <w:pPr>
      <w:pStyle w:val="a9"/>
      <w:jc w:val="right"/>
      <w:rPr>
        <w:rFonts w:ascii="微软雅黑" w:eastAsia="微软雅黑" w:hAnsi="微软雅黑"/>
      </w:rPr>
    </w:pPr>
    <w:r>
      <w:rPr>
        <w:rFonts w:ascii="微软雅黑" w:eastAsia="微软雅黑" w:hAnsi="微软雅黑" w:hint="eastAsia"/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-19050</wp:posOffset>
          </wp:positionH>
          <wp:positionV relativeFrom="paragraph">
            <wp:posOffset>2540</wp:posOffset>
          </wp:positionV>
          <wp:extent cx="735965" cy="180975"/>
          <wp:effectExtent l="19050" t="0" r="6985" b="0"/>
          <wp:wrapTopAndBottom/>
          <wp:docPr id="1" name="图片 0" descr="中科云谷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0" descr="中科云谷logo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5965" cy="180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微软雅黑" w:eastAsia="微软雅黑" w:hAnsi="微软雅黑" w:hint="eastAsia"/>
      </w:rPr>
      <w:t>新产品可行性分析报告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8364C6"/>
    <w:multiLevelType w:val="multilevel"/>
    <w:tmpl w:val="498364C6"/>
    <w:lvl w:ilvl="0">
      <w:start w:val="1"/>
      <w:numFmt w:val="decimal"/>
      <w:pStyle w:val="-w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W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W0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lvl w:ilvl="0" w:tentative="1">
        <w:start w:val="1"/>
        <w:numFmt w:val="decimal"/>
        <w:pStyle w:val="-w"/>
        <w:lvlText w:val="%1"/>
        <w:lvlJc w:val="left"/>
        <w:pPr>
          <w:ind w:left="425" w:hanging="425"/>
        </w:pPr>
        <w:rPr>
          <w:rFonts w:eastAsia="Microsoft YaHei UI" w:hint="eastAsia"/>
          <w:color w:val="auto"/>
        </w:rPr>
      </w:lvl>
    </w:lvlOverride>
    <w:lvlOverride w:ilvl="1">
      <w:lvl w:ilvl="1">
        <w:start w:val="1"/>
        <w:numFmt w:val="decimal"/>
        <w:pStyle w:val="W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 w:tentative="1">
        <w:start w:val="1"/>
        <w:numFmt w:val="decimal"/>
        <w:pStyle w:val="W0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2071D"/>
    <w:rsid w:val="0003157B"/>
    <w:rsid w:val="000402C6"/>
    <w:rsid w:val="00083E2B"/>
    <w:rsid w:val="000931D2"/>
    <w:rsid w:val="000A0B63"/>
    <w:rsid w:val="000A721F"/>
    <w:rsid w:val="001A1288"/>
    <w:rsid w:val="00204A3C"/>
    <w:rsid w:val="002E3FD0"/>
    <w:rsid w:val="0032135F"/>
    <w:rsid w:val="00325447"/>
    <w:rsid w:val="0034271A"/>
    <w:rsid w:val="00351B0E"/>
    <w:rsid w:val="003773A9"/>
    <w:rsid w:val="003E093F"/>
    <w:rsid w:val="003E2290"/>
    <w:rsid w:val="003F6976"/>
    <w:rsid w:val="00414741"/>
    <w:rsid w:val="004169D8"/>
    <w:rsid w:val="00482E5D"/>
    <w:rsid w:val="00501489"/>
    <w:rsid w:val="005020C0"/>
    <w:rsid w:val="00556F32"/>
    <w:rsid w:val="005C1932"/>
    <w:rsid w:val="005D6778"/>
    <w:rsid w:val="005D6976"/>
    <w:rsid w:val="0060687F"/>
    <w:rsid w:val="00637772"/>
    <w:rsid w:val="00680502"/>
    <w:rsid w:val="0073221C"/>
    <w:rsid w:val="00793C2D"/>
    <w:rsid w:val="00797002"/>
    <w:rsid w:val="007D4F97"/>
    <w:rsid w:val="007E112C"/>
    <w:rsid w:val="008B5407"/>
    <w:rsid w:val="008B7130"/>
    <w:rsid w:val="008F3EA5"/>
    <w:rsid w:val="009603DA"/>
    <w:rsid w:val="0099149D"/>
    <w:rsid w:val="00993A0E"/>
    <w:rsid w:val="009B1BE7"/>
    <w:rsid w:val="009D62F6"/>
    <w:rsid w:val="00A114D6"/>
    <w:rsid w:val="00A70AEF"/>
    <w:rsid w:val="00AA1332"/>
    <w:rsid w:val="00B260F2"/>
    <w:rsid w:val="00B5164B"/>
    <w:rsid w:val="00B95151"/>
    <w:rsid w:val="00BA0885"/>
    <w:rsid w:val="00C2071D"/>
    <w:rsid w:val="00CF5299"/>
    <w:rsid w:val="00CF6870"/>
    <w:rsid w:val="00D77561"/>
    <w:rsid w:val="00DE713C"/>
    <w:rsid w:val="00E04CE7"/>
    <w:rsid w:val="00E050CF"/>
    <w:rsid w:val="00E24FA1"/>
    <w:rsid w:val="00E32B94"/>
    <w:rsid w:val="00EA617B"/>
    <w:rsid w:val="00EB2740"/>
    <w:rsid w:val="00EC5CA0"/>
    <w:rsid w:val="00EC5CDC"/>
    <w:rsid w:val="00F04A6D"/>
    <w:rsid w:val="00F44D28"/>
    <w:rsid w:val="00F748C5"/>
    <w:rsid w:val="00F74D3B"/>
    <w:rsid w:val="00FB2287"/>
    <w:rsid w:val="00FB4489"/>
    <w:rsid w:val="7EDE9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756A6DCB"/>
  <w15:docId w15:val="{CB6A0E36-2F05-41E7-93AE-C3C97B1E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 w:eastAsia="宋体"/>
      <w:sz w:val="18"/>
      <w:szCs w:val="18"/>
    </w:rPr>
  </w:style>
  <w:style w:type="paragraph" w:styleId="31">
    <w:name w:val="toc 3"/>
    <w:basedOn w:val="a"/>
    <w:next w:val="a"/>
    <w:uiPriority w:val="39"/>
    <w:unhideWhenUsed/>
    <w:qFormat/>
    <w:pPr>
      <w:ind w:leftChars="400" w:left="840"/>
    </w:pPr>
    <w:rPr>
      <w:rFonts w:eastAsia="微软雅黑"/>
    </w:r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rPr>
      <w:rFonts w:eastAsia="微软雅黑"/>
    </w:rPr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  <w:rPr>
      <w:rFonts w:eastAsia="微软雅黑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TOC1">
    <w:name w:val="TOC 标题1"/>
    <w:basedOn w:val="1"/>
    <w:next w:val="a"/>
    <w:uiPriority w:val="39"/>
    <w:unhideWhenUsed/>
    <w:qFormat/>
    <w:pPr>
      <w:outlineLvl w:val="9"/>
    </w:pPr>
  </w:style>
  <w:style w:type="paragraph" w:customStyle="1" w:styleId="-w">
    <w:name w:val="一级标题-w"/>
    <w:basedOn w:val="1"/>
    <w:qFormat/>
    <w:pPr>
      <w:numPr>
        <w:numId w:val="1"/>
      </w:numPr>
    </w:pPr>
    <w:rPr>
      <w:rFonts w:ascii="微软雅黑" w:eastAsia="微软雅黑" w:hAnsi="微软雅黑"/>
      <w:sz w:val="28"/>
    </w:rPr>
  </w:style>
  <w:style w:type="paragraph" w:customStyle="1" w:styleId="W">
    <w:name w:val="二级标题W"/>
    <w:basedOn w:val="2"/>
    <w:qFormat/>
    <w:pPr>
      <w:numPr>
        <w:ilvl w:val="1"/>
        <w:numId w:val="1"/>
      </w:numPr>
    </w:pPr>
    <w:rPr>
      <w:rFonts w:ascii="微软雅黑" w:eastAsia="微软雅黑" w:hAnsi="微软雅黑"/>
      <w:sz w:val="24"/>
      <w:szCs w:val="24"/>
    </w:rPr>
  </w:style>
  <w:style w:type="paragraph" w:customStyle="1" w:styleId="W0">
    <w:name w:val="三级标题W"/>
    <w:basedOn w:val="3"/>
    <w:qFormat/>
    <w:pPr>
      <w:numPr>
        <w:ilvl w:val="2"/>
        <w:numId w:val="1"/>
      </w:numPr>
      <w:ind w:rightChars="100" w:right="100"/>
    </w:pPr>
    <w:rPr>
      <w:rFonts w:ascii="微软雅黑" w:eastAsia="微软雅黑" w:hAnsi="微软雅黑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8</Pages>
  <Words>506</Words>
  <Characters>2889</Characters>
  <Application>Microsoft Office Word</Application>
  <DocSecurity>0</DocSecurity>
  <Lines>24</Lines>
  <Paragraphs>6</Paragraphs>
  <ScaleCrop>false</ScaleCrop>
  <Company>Zoomlion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JonMMx 2000; wxl</dc:creator>
  <cp:lastModifiedBy>Administrator</cp:lastModifiedBy>
  <cp:revision>42</cp:revision>
  <dcterms:created xsi:type="dcterms:W3CDTF">2019-10-10T13:54:00Z</dcterms:created>
  <dcterms:modified xsi:type="dcterms:W3CDTF">2020-03-17T14:01:00Z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2052-2.0.1.3256</vt:lpwstr>
  </property>
</Properties>
</file>