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–테이블 날리기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drop table tbl_notification;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drop table tbl_post;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drop table tbl_post_img;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drop table tbl_report;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drop table tbl_review;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drop table tbl_blackList;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drop table tbl_client;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drop table tbl_member;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–하륜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–후기 테이블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tbl_review(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review_seq number primary key,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review_comment varchar2(500)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review_date date,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review_rating number,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review_nickname varchar2(100) 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review_profile varchar2(100),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user_id varchar2(200),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user_category varchar2(200) 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reviewed_id varchar2(200)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–후기 시퀀스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sequence review_seq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start with 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nocycle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nomaxvalue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nocache;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–멤버 테이블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table tbl_member(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user_id varchar2(200) not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user_category varchar2(200)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user_k varchar2(200),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user_pw varchar2(200) not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user_birth varchar2(15) not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user_nickname varchar2(20) not null,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user_profile varchar2(100) 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user_name varchar2(20) not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user_phone varchar2(11) not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postcode varchar2(200) not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roadAddr varchar2(200)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detailAddr varchar2(100),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extraAddr varchar2(50),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grade number default 0 not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rating number default 0 not null,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blackList_check varchar2(10) default 'false' not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user_seq number default 0 not null,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constraint pk_member primary key (user_id,user_category)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–멤버 시퀀스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create sequence member_seq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start with 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nocycle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nomaxvalue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nocache;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–클라이언트 테이블,시퀀스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create table tbl_client(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client_seq number primary key,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client_title varchar2(200) not null,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client_content varchar2(1000) not null,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client_category varchar2(10) not null,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user_id varchar2(200) not null,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user_category varchar2(200) not null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create sequence client_seq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start with 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nocycle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nomaxvalue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nocache;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–파일 테이블,시퀀스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create table tbl_file(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file_seq number primary key,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client_seq number not null,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ori_name varchar2(100) not null,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sys_name varchar2(100) not null,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file_path varchar2(200) not null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create sequence file_seq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start with 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nocycle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nomaxvalue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nocache;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–블랙리스트 테이블,시퀀스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create table tbl_blackList(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blackList_seq number primary key,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blackList_date date,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blackList_content varchar2(100) not null,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user_id varchar2(200),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user_category varchar2(200)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create sequence blackList_seq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start with 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nocycle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nomaxvalue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nocache;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–신고 테이블,시퀀스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CREATE TABLE "MARKET"."TBL_REPORT"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(</w:t>
        <w:tab/>
        <w:t xml:space="preserve">"REPORT_SEQ" NUMBER,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"REPORT_CONTENT" VARCHAR2(500 BYTE) NOT NULL ENABLE,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"USER_ID" VARCHAR2(50 BYTE),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"USER_CATEGORY" VARCHAR2(50 BYTE),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"REPORTED_ID" VARCHAR2(50 BYTE),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"CATEGORY" VARCHAR2(10 BYTE),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"CATEGORY_SEQ" NUMBER,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 PRIMARY KEY ("REPORT_SEQ")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USING INDEX PCTFREE 10 INITRANS 2 MAXTRANS 255 COMPUTE STATISTICS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STORAGE(INITIAL 65536 NEXT 1048576 MINEXTENTS 1 MAXEXTENTS 2147483645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PCTINCREASE 0 FREELISTS 1 FREELIST GROUPS 1 BUFFER_POOL DEFAULT FLASH_CACHE DEFAULT CELL_FLASH_CACHE DEFAULT)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TABLESPACE "SYSTEM"  ENABLE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) SEGMENT CREATION IMMEDIATE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PCTFREE 10 PCTUSED 40 INITRANS 1 MAXTRANS 255 NOCOMPRESS LOGGING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STORAGE(INITIAL 65536 NEXT 1048576 MINEXTENTS 1 MAXEXTENTS 2147483645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PCTINCREASE 0 FREELISTS 1 FREELIST GROUPS 1 BUFFER_POOL DEFAULT FLASH_CACHE DEFAULT CELL_FLASH_CACHE DEFAULT)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TABLESPACE "SYSTEM" 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create sequence report_seq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start with 1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nocycle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nomaxvalue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nocache;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--알림창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create table tbl_notification(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notification_seq number primary key --알림 번호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,user_nickname varchar2(20) not null -- 게시글 닉네임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,from_nickname varchar2(20) not null -- 보내는 닉네임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,post_title varchar2(100) not null-- 게시글 타이틀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,price_restriction varchar2(20) -- 제안 가격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,notification_type varchar2(100) not null-- 알림형식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,notification_time date not null-- 올라온 날짜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,post_seq number references tbl_post(post_seq) on delete cascade -- 판매게시글 번호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create sequence notification_seq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start with 1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nocycle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nomaxvalue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nocache;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--찜목록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create table tbl_basket(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basket_seq number primary key --번호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,post_seq number references tbl_post(post_seq) on delete cascade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,user_id varchar2(200) not null -- 로그인 아이디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,user_category varchar2(200) not null -- 일반가입, 카카오톡 분류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ALTER TABLE tbl_basket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ADD CONSTRAINT fk_basket FOREIGN KEY (user_id, user_category)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REFERENCES tbl_member (user_id, user_category) on delete cascade;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create sequence basket_seq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start with 1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nocycle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nomaxvalue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nocache;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--판매게시글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create table tbl_post(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post_seq number primary key --번호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,post_title varchar2(100) not null --제목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,post_content varchar2(1000) not null --내용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,post_category varchar2(50) not null -- 게시글 카테고리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,post_interest_cnt number default 0 not null -- 관심수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,post_chatting_cnt number default 0 not null -- 채팅수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,post_inquiry_cnt number default 0 not null -- 조회수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,price_selling varchar2(20) not null -- 판매가격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,price_check number --가격제안 체크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,post_addr varchar2(100) not null -- 주소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,post_time date not null --올린 시간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,post_state varchar2(50) not null -- 판매상태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,user_id varchar2(200) not null -- 로그인 아이디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,user_category varchar2(200) not null -- 일반가입, 카카오톡 분류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ALTER TABLE tbl_post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ADD CONSTRAINT fk_post FOREIGN KEY (user_id, user_category)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REFERENCES tbl_member (user_id, user_category) on delete cascade;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create sequence post_seq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start with 1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nocycle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nomaxvalue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nocache;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--판매게시글 이미지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create table tbl_post_img(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post_img_seq number primary key, --이미지 번호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post_ori_name varchar2(200), -- 원본이름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post_sys_name varchar2(200), --저장이름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post_seq number references tbl_post(post_seq) on delete cascade --판매게시글번호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select*from tbl_post order by post_seq;ㅑ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select*from tbl_post_img order by post_img_seq, post_seq;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create sequence post_img_seq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start with 1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nocycle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nomaxvalue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nocache;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