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0"/>
        </w:rPr>
        <w:t>ONE ELECTRA</w:t>
      </w:r>
    </w:p>
    <w:p>
      <w:pPr>
        <w:jc w:val="center"/>
      </w:pPr>
      <w:r>
        <w:rPr>
          <w:b/>
          <w:sz w:val="34"/>
        </w:rPr>
        <w:t>Premium Website Re-Development</w:t>
        <w:br/>
        <w:t>Comprehensive Design, Architecture &amp; Implementation Plan</w:t>
      </w:r>
    </w:p>
    <w:p>
      <w:pPr>
        <w:jc w:val="center"/>
      </w:pPr>
      <w:r>
        <w:rPr>
          <w:i/>
        </w:rPr>
        <w:t>Senior UI/UX Designer + System Architect + Senior Front-End Developer perspective</w:t>
      </w:r>
    </w:p>
    <w:p>
      <w:pPr>
        <w:jc w:val="center"/>
      </w:pPr>
      <w:r>
        <w:rPr>
          <w:sz w:val="18"/>
        </w:rPr>
        <w:t>Prepared: September 2026</w:t>
      </w:r>
    </w:p>
    <w:p/>
    <w:p>
      <w:pPr>
        <w:pStyle w:val="Heading1"/>
      </w:pPr>
      <w:r>
        <w:t>1. Executive Summary</w:t>
      </w:r>
    </w:p>
    <w:p>
      <w:r>
        <w:t>The objective is not to make a prettier version of the existing One Electra site. The objective is to reposition the digital experience as a premium international EV charging and energy-technology brand. The current website is functional but visually reads more like a basic product/trading catalogue. The redevelopment should create an immediate premium impression, make products easier to discover, and give the client a simple way to maintain products, images and content.</w:t>
      </w:r>
    </w:p>
    <w:p>
      <w:r>
        <w:t>The redevelopment will retain and improve the currently available business content and product imagery where useful, while rebuilding the information architecture, visual system, product experience, responsive behavior, interactions and brand identity. The new application will be a static React/Vite front end, with product data separated from UI code so a non-technical client can make controlled content changes.</w:t>
      </w:r>
    </w:p>
    <w:tbl>
      <w:tblPr>
        <w:tblStyle w:val="TableGrid"/>
        <w:tblW w:type="auto" w:w="0"/>
        <w:jc w:val="center"/>
        <w:tblLook w:firstColumn="1" w:firstRow="1" w:lastColumn="0" w:lastRow="0" w:noHBand="0" w:noVBand="1" w:val="04A0"/>
      </w:tblPr>
      <w:tblGrid>
        <w:gridCol w:w="4968"/>
        <w:gridCol w:w="4968"/>
      </w:tblGrid>
      <w:tr>
        <w:tc>
          <w:tcPr>
            <w:tcW w:type="dxa" w:w="4968"/>
            <w:shd w:fill="111519"/>
          </w:tcPr>
          <w:p>
            <w:r>
              <w:rPr>
                <w:b/>
              </w:rPr>
              <w:t>Area</w:t>
            </w:r>
          </w:p>
        </w:tc>
        <w:tc>
          <w:tcPr>
            <w:tcW w:type="dxa" w:w="4968"/>
            <w:shd w:fill="111519"/>
          </w:tcPr>
          <w:p>
            <w:r>
              <w:rPr>
                <w:b/>
              </w:rPr>
              <w:t>Recommended decision</w:t>
            </w:r>
          </w:p>
        </w:tc>
      </w:tr>
      <w:tr>
        <w:tc>
          <w:tcPr>
            <w:tcW w:type="dxa" w:w="4968"/>
            <w:vAlign w:val="center"/>
          </w:tcPr>
          <w:p>
            <w:r>
              <w:t>Frontend</w:t>
            </w:r>
          </w:p>
        </w:tc>
        <w:tc>
          <w:tcPr>
            <w:tcW w:type="dxa" w:w="4968"/>
            <w:vAlign w:val="center"/>
          </w:tcPr>
          <w:p>
            <w:r>
              <w:t>React + TypeScript + Vite</w:t>
            </w:r>
          </w:p>
        </w:tc>
      </w:tr>
      <w:tr>
        <w:tc>
          <w:tcPr>
            <w:tcW w:type="dxa" w:w="4968"/>
            <w:vAlign w:val="center"/>
          </w:tcPr>
          <w:p>
            <w:r>
              <w:t>Styling</w:t>
            </w:r>
          </w:p>
        </w:tc>
        <w:tc>
          <w:tcPr>
            <w:tcW w:type="dxa" w:w="4968"/>
            <w:vAlign w:val="center"/>
          </w:tcPr>
          <w:p>
            <w:r>
              <w:t>Tailwind CSS + design tokens; small amount of component CSS where useful</w:t>
            </w:r>
          </w:p>
        </w:tc>
      </w:tr>
      <w:tr>
        <w:tc>
          <w:tcPr>
            <w:tcW w:type="dxa" w:w="4968"/>
            <w:vAlign w:val="center"/>
          </w:tcPr>
          <w:p>
            <w:r>
              <w:t>Routing</w:t>
            </w:r>
          </w:p>
        </w:tc>
        <w:tc>
          <w:tcPr>
            <w:tcW w:type="dxa" w:w="4968"/>
            <w:vAlign w:val="center"/>
          </w:tcPr>
          <w:p>
            <w:r>
              <w:t>React Router</w:t>
            </w:r>
          </w:p>
        </w:tc>
      </w:tr>
      <w:tr>
        <w:tc>
          <w:tcPr>
            <w:tcW w:type="dxa" w:w="4968"/>
            <w:vAlign w:val="center"/>
          </w:tcPr>
          <w:p>
            <w:r>
              <w:t>Motion</w:t>
            </w:r>
          </w:p>
        </w:tc>
        <w:tc>
          <w:tcPr>
            <w:tcW w:type="dxa" w:w="4968"/>
            <w:vAlign w:val="center"/>
          </w:tcPr>
          <w:p>
            <w:r>
              <w:t>CSS transitions + Framer Motion; GSAP only for one or two high-value scroll scenes if required</w:t>
            </w:r>
          </w:p>
        </w:tc>
      </w:tr>
      <w:tr>
        <w:tc>
          <w:tcPr>
            <w:tcW w:type="dxa" w:w="4968"/>
            <w:vAlign w:val="center"/>
          </w:tcPr>
          <w:p>
            <w:r>
              <w:t>Icons</w:t>
            </w:r>
          </w:p>
        </w:tc>
        <w:tc>
          <w:tcPr>
            <w:tcW w:type="dxa" w:w="4968"/>
            <w:vAlign w:val="center"/>
          </w:tcPr>
          <w:p>
            <w:r>
              <w:t>Lucide React; custom SVG marks for brand-specific graphics</w:t>
            </w:r>
          </w:p>
        </w:tc>
      </w:tr>
      <w:tr>
        <w:tc>
          <w:tcPr>
            <w:tcW w:type="dxa" w:w="4968"/>
            <w:vAlign w:val="center"/>
          </w:tcPr>
          <w:p>
            <w:r>
              <w:t>Fonts</w:t>
            </w:r>
          </w:p>
        </w:tc>
        <w:tc>
          <w:tcPr>
            <w:tcW w:type="dxa" w:w="4968"/>
            <w:vAlign w:val="center"/>
          </w:tcPr>
          <w:p>
            <w:r>
              <w:t>Manrope or Space Grotesk for display; Inter for body/UI</w:t>
            </w:r>
          </w:p>
        </w:tc>
      </w:tr>
      <w:tr>
        <w:tc>
          <w:tcPr>
            <w:tcW w:type="dxa" w:w="4968"/>
            <w:vAlign w:val="center"/>
          </w:tcPr>
          <w:p>
            <w:r>
              <w:t>Hosting</w:t>
            </w:r>
          </w:p>
        </w:tc>
        <w:tc>
          <w:tcPr>
            <w:tcW w:type="dxa" w:w="4968"/>
            <w:vAlign w:val="center"/>
          </w:tcPr>
          <w:p>
            <w:r>
              <w:t>Primary: Vercel or Netlify; GitHub Pages remains viable for the static frontend</w:t>
            </w:r>
          </w:p>
        </w:tc>
      </w:tr>
      <w:tr>
        <w:tc>
          <w:tcPr>
            <w:tcW w:type="dxa" w:w="4968"/>
            <w:vAlign w:val="center"/>
          </w:tcPr>
          <w:p>
            <w:r>
              <w:t>Source control</w:t>
            </w:r>
          </w:p>
        </w:tc>
        <w:tc>
          <w:tcPr>
            <w:tcW w:type="dxa" w:w="4968"/>
            <w:vAlign w:val="center"/>
          </w:tcPr>
          <w:p>
            <w:r>
              <w:t>GitHub</w:t>
            </w:r>
          </w:p>
        </w:tc>
      </w:tr>
      <w:tr>
        <w:tc>
          <w:tcPr>
            <w:tcW w:type="dxa" w:w="4968"/>
            <w:vAlign w:val="center"/>
          </w:tcPr>
          <w:p>
            <w:r>
              <w:t>Contact delivery</w:t>
            </w:r>
          </w:p>
        </w:tc>
        <w:tc>
          <w:tcPr>
            <w:tcW w:type="dxa" w:w="4968"/>
            <w:vAlign w:val="center"/>
          </w:tcPr>
          <w:p>
            <w:r>
              <w:t>Serverless API + durable enquiry storage + queued email delivery</w:t>
            </w:r>
          </w:p>
        </w:tc>
      </w:tr>
      <w:tr>
        <w:tc>
          <w:tcPr>
            <w:tcW w:type="dxa" w:w="4968"/>
            <w:vAlign w:val="center"/>
          </w:tcPr>
          <w:p>
            <w:r>
              <w:t>Quotation</w:t>
            </w:r>
          </w:p>
        </w:tc>
        <w:tc>
          <w:tcPr>
            <w:tcW w:type="dxa" w:w="4968"/>
            <w:vAlign w:val="center"/>
          </w:tcPr>
          <w:p>
            <w:r>
              <w:t>WhatsApp deep link with product-aware prefilled message</w:t>
            </w:r>
          </w:p>
        </w:tc>
      </w:tr>
      <w:tr>
        <w:tc>
          <w:tcPr>
            <w:tcW w:type="dxa" w:w="4968"/>
            <w:vAlign w:val="center"/>
          </w:tcPr>
          <w:p>
            <w:r>
              <w:t>Product system</w:t>
            </w:r>
          </w:p>
        </w:tc>
        <w:tc>
          <w:tcPr>
            <w:tcW w:type="dxa" w:w="4968"/>
            <w:vAlign w:val="center"/>
          </w:tcPr>
          <w:p>
            <w:r>
              <w:t>Data-driven categories/products; product detail routes</w:t>
            </w:r>
          </w:p>
        </w:tc>
      </w:tr>
      <w:tr>
        <w:tc>
          <w:tcPr>
            <w:tcW w:type="dxa" w:w="4968"/>
            <w:vAlign w:val="center"/>
          </w:tcPr>
          <w:p>
            <w:r>
              <w:t>Primary categories</w:t>
            </w:r>
          </w:p>
        </w:tc>
        <w:tc>
          <w:tcPr>
            <w:tcW w:type="dxa" w:w="4968"/>
            <w:vAlign w:val="center"/>
          </w:tcPr>
          <w:p>
            <w:r>
              <w:t>AC Charging Pile; DC Charging Pile; Portable Charging Pile; Adapters / Connectors</w:t>
            </w:r>
          </w:p>
        </w:tc>
      </w:tr>
    </w:tbl>
    <w:p/>
    <w:p>
      <w:pPr>
        <w:pStyle w:val="Heading1"/>
      </w:pPr>
      <w:r>
        <w:t>2. Current Website &amp; Repository Audit</w:t>
      </w:r>
    </w:p>
    <w:p>
      <w:r>
        <w:t>The live site currently presents One Electra as an international EV charging and parts business, with navigation for Home, About, Products, Services and Contact. Its content includes the company introduction, future-energy/business opportunity material, global charging standards, global-partner positioning, services, contact information and social links. The live site currently exposes a Browse Products and Get Quote path.</w:t>
      </w:r>
    </w:p>
    <w:p>
      <w:r>
        <w:t>The supplied GitHub repository is a public static HTML/CSS implementation. It currently contains five HTML pages, one CSS file, an images directory and a README. The repository's Products page contains many hard-coded product cards and WhatsApp quotation URLs; the Contact page currently posts directly to a FormSubmit endpoint.</w:t>
      </w:r>
    </w:p>
    <w:p>
      <w:pPr>
        <w:pStyle w:val="ListBullet"/>
      </w:pPr>
      <w:r>
        <w:t>Repository: lhbccly/OneElectra</w:t>
      </w:r>
    </w:p>
    <w:p>
      <w:pPr>
        <w:pStyle w:val="ListBullet"/>
      </w:pPr>
      <w:r>
        <w:t>Current files observed: index.html, about.html, products.html, services.html, contact.html, faq.html, style.css and images/</w:t>
      </w:r>
    </w:p>
    <w:p>
      <w:pPr>
        <w:pStyle w:val="ListBullet"/>
      </w:pPr>
      <w:r>
        <w:t>Current product data is embedded directly in products.html instead of a reusable data model.</w:t>
      </w:r>
    </w:p>
    <w:p>
      <w:pPr>
        <w:pStyle w:val="ListBullet"/>
      </w:pPr>
      <w:r>
        <w:t>The current product cards mix presentation, specifications, image paths and WhatsApp links in the same HTML.</w:t>
      </w:r>
    </w:p>
    <w:p>
      <w:pPr>
        <w:pStyle w:val="ListBullet"/>
      </w:pPr>
      <w:r>
        <w:t>The current Contact page uses a third-party form POST directly from HTML.</w:t>
      </w:r>
    </w:p>
    <w:p>
      <w:pPr>
        <w:pStyle w:val="ListBullet"/>
      </w:pPr>
      <w:r>
        <w:t>The current home page uses a hero slider plus large content blocks and inline styling.</w:t>
      </w:r>
    </w:p>
    <w:p>
      <w:pPr>
        <w:pStyle w:val="ListBullet"/>
      </w:pPr>
      <w:r>
        <w:t>There are legacy/fragile patterns such as &lt;marquee&gt;, inline CSS, page-switch JavaScript, repeated footer code and malformed data-page attributes.</w:t>
      </w:r>
    </w:p>
    <w:p>
      <w:pPr>
        <w:pStyle w:val="ListBullet"/>
      </w:pPr>
      <w:r>
        <w:t>The current contact details include multiple email addresses; the redevelopment requirement should make support@oneelectra.com the form destination.</w:t>
      </w:r>
    </w:p>
    <w:p>
      <w:r>
        <w:t>Source audit: live One Electra content and supplied repository were reviewed before this plan. The live site identifies the business as an international company connecting Chinese EV charging device makers with customers globally, and mentions Europe, Middle East and South Asia markets. The repository confirms the current static HTML/CSS structure and hard-coded product cards.</w:t>
      </w:r>
    </w:p>
    <w:p>
      <w:pPr>
        <w:pStyle w:val="Heading1"/>
      </w:pPr>
      <w:r>
        <w:t>3. Senior UI/UX Design Principles</w:t>
      </w:r>
    </w:p>
    <w:p>
      <w:r>
        <w:t>The design should follow these principles:</w:t>
      </w:r>
    </w:p>
    <w:p>
      <w:pPr>
        <w:pStyle w:val="ListBullet"/>
      </w:pPr>
      <w:r>
        <w:t>Premium restraint: use fewer visual elements, but make each element intentional. Avoid template-like card overload.</w:t>
      </w:r>
    </w:p>
    <w:p>
      <w:pPr>
        <w:pStyle w:val="ListBullet"/>
      </w:pPr>
      <w:r>
        <w:t>Product-first storytelling: chargers and accessories should feel like engineered products, not generic catalogue items.</w:t>
      </w:r>
    </w:p>
    <w:p>
      <w:pPr>
        <w:pStyle w:val="ListBullet"/>
      </w:pPr>
      <w:r>
        <w:t>Editorial composition: combine oversized typography, large imagery, whitespace and asymmetrical grids.</w:t>
      </w:r>
    </w:p>
    <w:p>
      <w:pPr>
        <w:pStyle w:val="ListBullet"/>
      </w:pPr>
      <w:r>
        <w:t>Strong visual hierarchy: one dominant message per viewport; users should know what One Electra does within seconds.</w:t>
      </w:r>
    </w:p>
    <w:p>
      <w:pPr>
        <w:pStyle w:val="ListBullet"/>
      </w:pPr>
      <w:r>
        <w:t>Progressive disclosure: show the key product value first, then specifications and details when the user asks for them.</w:t>
      </w:r>
    </w:p>
    <w:p>
      <w:pPr>
        <w:pStyle w:val="ListBullet"/>
      </w:pPr>
      <w:r>
        <w:t>Consistency: every page should share the same spacing scale, typography, buttons, cards, image treatment and motion language.</w:t>
      </w:r>
    </w:p>
    <w:p>
      <w:pPr>
        <w:pStyle w:val="ListBullet"/>
      </w:pPr>
      <w:r>
        <w:t>Accessibility: readable contrast, keyboard navigation, visible focus states, semantic HTML, meaningful alt text and reduced-motion support.</w:t>
      </w:r>
    </w:p>
    <w:p>
      <w:pPr>
        <w:pStyle w:val="ListBullet"/>
      </w:pPr>
      <w:r>
        <w:t>Mobile-first behavior: design for small screens first rather than shrinking a desktop layout.</w:t>
      </w:r>
    </w:p>
    <w:p>
      <w:pPr>
        <w:pStyle w:val="ListBullet"/>
      </w:pPr>
      <w:r>
        <w:t>Performance as a design constraint: optimize images, avoid unnecessary video/animation, lazy-load below-the-fold media and minimize third-party scripts.</w:t>
      </w:r>
    </w:p>
    <w:p>
      <w:pPr>
        <w:pStyle w:val="ListBullet"/>
      </w:pPr>
      <w:r>
        <w:t>Scalability: product/category additions must be data changes wherever possible, not JSX rewrites.</w:t>
      </w:r>
    </w:p>
    <w:p>
      <w:pPr>
        <w:pStyle w:val="Heading1"/>
      </w:pPr>
      <w:r>
        <w:t>4. Proposed Brand &amp; Visual Direction</w:t>
      </w:r>
    </w:p>
    <w:p>
      <w:r>
        <w:t>Recommended direction: Premium Energy-Tech. The visual language should sit between luxury automotive, industrial technology and clean-energy infrastructure. It should not look like a generic green/blue EV template.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11519"/>
          </w:tcPr>
          <w:p>
            <w:r>
              <w:rPr>
                <w:b/>
              </w:rPr>
              <w:t>Token</w:t>
            </w:r>
          </w:p>
        </w:tc>
        <w:tc>
          <w:tcPr>
            <w:tcW w:type="dxa" w:w="3312"/>
            <w:shd w:fill="111519"/>
          </w:tcPr>
          <w:p>
            <w:r>
              <w:rPr>
                <w:b/>
              </w:rPr>
              <w:t>Recommended value</w:t>
            </w:r>
          </w:p>
        </w:tc>
        <w:tc>
          <w:tcPr>
            <w:tcW w:type="dxa" w:w="3312"/>
            <w:shd w:fill="111519"/>
          </w:tcPr>
          <w:p>
            <w:r>
              <w:rPr>
                <w:b/>
              </w:rPr>
              <w:t>Usage</w:t>
            </w:r>
          </w:p>
        </w:tc>
      </w:tr>
      <w:tr>
        <w:tc>
          <w:tcPr>
            <w:tcW w:type="dxa" w:w="3312"/>
            <w:vAlign w:val="center"/>
          </w:tcPr>
          <w:p>
            <w:r>
              <w:t>Ink / Near Black</w:t>
            </w:r>
          </w:p>
        </w:tc>
        <w:tc>
          <w:tcPr>
            <w:tcW w:type="dxa" w:w="3312"/>
            <w:vAlign w:val="center"/>
          </w:tcPr>
          <w:p>
            <w:r>
              <w:t>#080A0C</w:t>
            </w:r>
          </w:p>
        </w:tc>
        <w:tc>
          <w:tcPr>
            <w:tcW w:type="dxa" w:w="3312"/>
            <w:vAlign w:val="center"/>
          </w:tcPr>
          <w:p>
            <w:r>
              <w:t>Primary background and hero surfaces</w:t>
            </w:r>
          </w:p>
        </w:tc>
      </w:tr>
      <w:tr>
        <w:tc>
          <w:tcPr>
            <w:tcW w:type="dxa" w:w="3312"/>
            <w:vAlign w:val="center"/>
          </w:tcPr>
          <w:p>
            <w:r>
              <w:t>Graphite</w:t>
            </w:r>
          </w:p>
        </w:tc>
        <w:tc>
          <w:tcPr>
            <w:tcW w:type="dxa" w:w="3312"/>
            <w:vAlign w:val="center"/>
          </w:tcPr>
          <w:p>
            <w:r>
              <w:t>#111519</w:t>
            </w:r>
          </w:p>
        </w:tc>
        <w:tc>
          <w:tcPr>
            <w:tcW w:type="dxa" w:w="3312"/>
            <w:vAlign w:val="center"/>
          </w:tcPr>
          <w:p>
            <w:r>
              <w:t>Cards, secondary panels, navigation glass</w:t>
            </w:r>
          </w:p>
        </w:tc>
      </w:tr>
      <w:tr>
        <w:tc>
          <w:tcPr>
            <w:tcW w:type="dxa" w:w="3312"/>
            <w:vAlign w:val="center"/>
          </w:tcPr>
          <w:p>
            <w:r>
              <w:t>Off White</w:t>
            </w:r>
          </w:p>
        </w:tc>
        <w:tc>
          <w:tcPr>
            <w:tcW w:type="dxa" w:w="3312"/>
            <w:vAlign w:val="center"/>
          </w:tcPr>
          <w:p>
            <w:r>
              <w:t>#F2F4F3</w:t>
            </w:r>
          </w:p>
        </w:tc>
        <w:tc>
          <w:tcPr>
            <w:tcW w:type="dxa" w:w="3312"/>
            <w:vAlign w:val="center"/>
          </w:tcPr>
          <w:p>
            <w:r>
              <w:t>Primary typography</w:t>
            </w:r>
          </w:p>
        </w:tc>
      </w:tr>
      <w:tr>
        <w:tc>
          <w:tcPr>
            <w:tcW w:type="dxa" w:w="3312"/>
            <w:vAlign w:val="center"/>
          </w:tcPr>
          <w:p>
            <w:r>
              <w:t>Muted Gray</w:t>
            </w:r>
          </w:p>
        </w:tc>
        <w:tc>
          <w:tcPr>
            <w:tcW w:type="dxa" w:w="3312"/>
            <w:vAlign w:val="center"/>
          </w:tcPr>
          <w:p>
            <w:r>
              <w:t>#8D9698</w:t>
            </w:r>
          </w:p>
        </w:tc>
        <w:tc>
          <w:tcPr>
            <w:tcW w:type="dxa" w:w="3312"/>
            <w:vAlign w:val="center"/>
          </w:tcPr>
          <w:p>
            <w:r>
              <w:t>Secondary text and metadata</w:t>
            </w:r>
          </w:p>
        </w:tc>
      </w:tr>
      <w:tr>
        <w:tc>
          <w:tcPr>
            <w:tcW w:type="dxa" w:w="3312"/>
            <w:vAlign w:val="center"/>
          </w:tcPr>
          <w:p>
            <w:r>
              <w:t>Electric Lime</w:t>
            </w:r>
          </w:p>
        </w:tc>
        <w:tc>
          <w:tcPr>
            <w:tcW w:type="dxa" w:w="3312"/>
            <w:vAlign w:val="center"/>
          </w:tcPr>
          <w:p>
            <w:r>
              <w:t>#B8FF3D</w:t>
            </w:r>
          </w:p>
        </w:tc>
        <w:tc>
          <w:tcPr>
            <w:tcW w:type="dxa" w:w="3312"/>
            <w:vAlign w:val="center"/>
          </w:tcPr>
          <w:p>
            <w:r>
              <w:t>Small accent, active states, energy cues</w:t>
            </w:r>
          </w:p>
        </w:tc>
      </w:tr>
      <w:tr>
        <w:tc>
          <w:tcPr>
            <w:tcW w:type="dxa" w:w="3312"/>
            <w:vAlign w:val="center"/>
          </w:tcPr>
          <w:p>
            <w:r>
              <w:t>Soft Green</w:t>
            </w:r>
          </w:p>
        </w:tc>
        <w:tc>
          <w:tcPr>
            <w:tcW w:type="dxa" w:w="3312"/>
            <w:vAlign w:val="center"/>
          </w:tcPr>
          <w:p>
            <w:r>
              <w:t>#6EE7A0</w:t>
            </w:r>
          </w:p>
        </w:tc>
        <w:tc>
          <w:tcPr>
            <w:tcW w:type="dxa" w:w="3312"/>
            <w:vAlign w:val="center"/>
          </w:tcPr>
          <w:p>
            <w:r>
              <w:t>Secondary accent, success state</w:t>
            </w:r>
          </w:p>
        </w:tc>
      </w:tr>
    </w:tbl>
    <w:p/>
    <w:p>
      <w:r>
        <w:t>The accent must remain restrained. The premium effect comes from dark space + off-white typography + high-quality product imagery + a small amount of electric lime, not from making every component green.</w:t>
      </w:r>
    </w:p>
    <w:p>
      <w:pPr>
        <w:pStyle w:val="Heading2"/>
      </w:pPr>
      <w:r>
        <w:t>5. Typography</w:t>
      </w:r>
    </w:p>
    <w:p>
      <w:pPr>
        <w:pStyle w:val="ListBullet"/>
      </w:pPr>
      <w:r>
        <w:t>Display: Manrope or Space Grotesk, with large, confident headlines.</w:t>
      </w:r>
    </w:p>
    <w:p>
      <w:pPr>
        <w:pStyle w:val="ListBullet"/>
      </w:pPr>
      <w:r>
        <w:t>Body/UI: Inter for highly readable paragraphs, labels, forms and specifications.</w:t>
      </w:r>
    </w:p>
    <w:p>
      <w:pPr>
        <w:pStyle w:val="ListBullet"/>
      </w:pPr>
      <w:r>
        <w:t>Use large display sizes on desktop but clamp typography responsively using CSS clamp().</w:t>
      </w:r>
    </w:p>
    <w:p>
      <w:pPr>
        <w:pStyle w:val="ListBullet"/>
      </w:pPr>
      <w:r>
        <w:t>Use a limited font-weight range; avoid excessive bold text.</w:t>
      </w:r>
    </w:p>
    <w:p>
      <w:pPr>
        <w:pStyle w:val="ListBullet"/>
      </w:pPr>
      <w:r>
        <w:t>Keep line lengths controlled, approximately 55–75 characters for long-form content.</w:t>
      </w:r>
    </w:p>
    <w:p>
      <w:pPr>
        <w:pStyle w:val="Heading2"/>
      </w:pPr>
      <w:r>
        <w:t>6. Logo &amp; Brand Mark</w:t>
      </w:r>
    </w:p>
    <w:p>
      <w:r>
        <w:t>The current wordmark should be replaced with a purpose-designed One Electra identity. The mark should be simple enough to work as a favicon, social avatar, product watermark and website header.</w:t>
      </w:r>
    </w:p>
    <w:p>
      <w:pPr>
        <w:pStyle w:val="ListBullet"/>
      </w:pPr>
      <w:r>
        <w:t>Concept direction: combine a minimal 'O/E' geometric form with a subtle electrical/energy cue.</w:t>
      </w:r>
    </w:p>
    <w:p>
      <w:pPr>
        <w:pStyle w:val="ListBullet"/>
      </w:pPr>
      <w:r>
        <w:t>Avoid literal lightning-bolt clip-art and generic charging-plug icons.</w:t>
      </w:r>
    </w:p>
    <w:p>
      <w:pPr>
        <w:pStyle w:val="ListBullet"/>
      </w:pPr>
      <w:r>
        <w:t>Primary logo: symbol + ONE ELECTRA wordmark.</w:t>
      </w:r>
    </w:p>
    <w:p>
      <w:pPr>
        <w:pStyle w:val="ListBullet"/>
      </w:pPr>
      <w:r>
        <w:t>Compact logo: symbol only.</w:t>
      </w:r>
    </w:p>
    <w:p>
      <w:pPr>
        <w:pStyle w:val="ListBullet"/>
      </w:pPr>
      <w:r>
        <w:t>Monochrome variants: white on dark and black on light.</w:t>
      </w:r>
    </w:p>
    <w:p>
      <w:pPr>
        <w:pStyle w:val="ListBullet"/>
      </w:pPr>
      <w:r>
        <w:t>Accent variant: use electric lime only for selected digital applications.</w:t>
      </w:r>
    </w:p>
    <w:p>
      <w:pPr>
        <w:pStyle w:val="ListBullet"/>
      </w:pPr>
      <w:r>
        <w:t>Deliverables: SVG master, PNG exports, favicon, social avatar and light/dark variants.</w:t>
      </w:r>
    </w:p>
    <w:p>
      <w:r>
        <w:t>The logo should be designed separately and then implemented as optimized SVG rather than as a text-only heading.</w:t>
      </w:r>
    </w:p>
    <w:p>
      <w:pPr>
        <w:pStyle w:val="Heading1"/>
      </w:pPr>
      <w:r>
        <w:t>7. Proposed Information Architecture</w:t>
      </w:r>
    </w:p>
    <w:p>
      <w:r>
        <w:rPr>
          <w:rFonts w:ascii="Consolas" w:hAnsi="Consolas"/>
          <w:sz w:val="17"/>
        </w:rPr>
        <w:t>Home</w:t>
        <w:br/>
        <w:t>├── Hero</w:t>
        <w:br/>
        <w:t>├── Brand / value proposition</w:t>
        <w:br/>
        <w:t>├── Charging solutions</w:t>
        <w:br/>
        <w:t>├── Product categories</w:t>
        <w:br/>
        <w:t>├── Technology / standards</w:t>
        <w:br/>
        <w:t>├── Global partner / markets</w:t>
        <w:br/>
        <w:t>├── Services</w:t>
        <w:br/>
        <w:t>├── Featured products</w:t>
        <w:br/>
        <w:t>├── CTA</w:t>
        <w:br/>
        <w:t>└── Footer</w:t>
        <w:br/>
        <w:br/>
        <w:t>Products</w:t>
        <w:br/>
        <w:t>├── All Products</w:t>
        <w:br/>
        <w:t>├── AC Charging Pile</w:t>
        <w:br/>
        <w:t>├── DC Charging Pile</w:t>
        <w:br/>
        <w:t>├── Portable Charging Pile</w:t>
        <w:br/>
        <w:t>└── Adapters / Connectors</w:t>
        <w:br/>
        <w:br/>
        <w:t>Product Detail</w:t>
        <w:br/>
        <w:t>├── Product gallery</w:t>
        <w:br/>
        <w:t>├── Product name / model</w:t>
        <w:br/>
        <w:t>├── Key specifications</w:t>
        <w:br/>
        <w:t>├── Description</w:t>
        <w:br/>
        <w:t>├── Features</w:t>
        <w:br/>
        <w:t>├── Compatibility / standards</w:t>
        <w:br/>
        <w:t>├── Optional documents</w:t>
        <w:br/>
        <w:t>└── Get Quotation → WhatsApp</w:t>
        <w:br/>
        <w:br/>
        <w:t>About</w:t>
        <w:br/>
        <w:t>Services</w:t>
        <w:br/>
        <w:t>FAQ</w:t>
        <w:br/>
        <w:t>Contact</w:t>
      </w:r>
    </w:p>
    <w:p>
      <w:pPr>
        <w:pStyle w:val="Heading2"/>
      </w:pPr>
      <w:r>
        <w:t>8. Product UX</w:t>
      </w:r>
    </w:p>
    <w:p>
      <w:r>
        <w:t>The Products page should have two discovery mechanisms: a category navigation/filter area and the complete product listing. When a category is selected, only products belonging to that category are displayed. The category state should be represented in the URL where practical so the view can be shared/bookmarked.</w:t>
      </w:r>
    </w:p>
    <w:p>
      <w:pPr>
        <w:pStyle w:val="ListBullet"/>
      </w:pPr>
      <w:r>
        <w:t>AC Charging Pile</w:t>
      </w:r>
    </w:p>
    <w:p>
      <w:pPr>
        <w:pStyle w:val="ListBullet"/>
      </w:pPr>
      <w:r>
        <w:t>DC Charging Pile</w:t>
      </w:r>
    </w:p>
    <w:p>
      <w:pPr>
        <w:pStyle w:val="ListBullet"/>
      </w:pPr>
      <w:r>
        <w:t>Portable Charging Pile</w:t>
      </w:r>
    </w:p>
    <w:p>
      <w:pPr>
        <w:pStyle w:val="ListBullet"/>
      </w:pPr>
      <w:r>
        <w:t>Adapters / Connectors</w:t>
      </w:r>
    </w:p>
    <w:p>
      <w:pPr>
        <w:pStyle w:val="ListBullet"/>
      </w:pPr>
      <w:r>
        <w:t>All Products</w:t>
      </w:r>
    </w:p>
    <w:p>
      <w:r>
        <w:t>Clicking a product card must NOT immediately open WhatsApp. It should open a dedicated product detail page. The product detail page then provides the Get Quotation button, which opens WhatsApp with the product model/name prefilled.</w:t>
      </w:r>
    </w:p>
    <w:p>
      <w:pPr>
        <w:pStyle w:val="Heading1"/>
      </w:pPr>
      <w:r>
        <w:t>9. Product Data Model</w:t>
      </w:r>
    </w:p>
    <w:p>
      <w:r>
        <w:t>Products should be stored as data objects rather than hard-coded markup. This is the most important structural change for maintainability.</w:t>
      </w:r>
    </w:p>
    <w:p>
      <w:r>
        <w:rPr>
          <w:rFonts w:ascii="Consolas" w:hAnsi="Consolas"/>
          <w:sz w:val="17"/>
        </w:rPr>
        <w:t>{</w:t>
        <w:br/>
        <w:t xml:space="preserve">  "id": "dl-eu004-1",</w:t>
        <w:br/>
        <w:t xml:space="preserve">  "slug": "dl-eu004-1",</w:t>
        <w:br/>
        <w:t xml:space="preserve">  "name": "Type 2 &amp; 1 | 7kW | Home Use",</w:t>
        <w:br/>
        <w:t xml:space="preserve">  "model": "DL-EU004-1",</w:t>
        <w:br/>
        <w:t xml:space="preserve">  "category": "ac-charging-pile",</w:t>
        <w:br/>
        <w:t xml:space="preserve">  "shortDescription": "32A | 220V | WiFi/Bluetooth | ...",</w:t>
        <w:br/>
        <w:t xml:space="preserve">  "images": [</w:t>
        <w:br/>
        <w:t xml:space="preserve">    "/images/products/dl-eu004-1/01.webp",</w:t>
        <w:br/>
        <w:t xml:space="preserve">    "/images/products/dl-eu004-1/02.webp"</w:t>
        <w:br/>
        <w:t xml:space="preserve">  ],</w:t>
        <w:br/>
        <w:t xml:space="preserve">  "specifications": [</w:t>
        <w:br/>
        <w:t xml:space="preserve">    { "label": "Power", "value": "7kW" },</w:t>
        <w:br/>
        <w:t xml:space="preserve">    { "label": "Current", "value": "32A" },</w:t>
        <w:br/>
        <w:t xml:space="preserve">    { "label": "Voltage", "value": "220V" }</w:t>
        <w:br/>
        <w:t xml:space="preserve">  ],</w:t>
        <w:br/>
        <w:t xml:space="preserve">  "features": ["WiFi/Bluetooth", "Swipe Card", "IP65"],</w:t>
        <w:br/>
        <w:t xml:space="preserve">  "standards": ["Type 1", "Type 2"],</w:t>
        <w:br/>
        <w:t xml:space="preserve">  "whatsappMessage": "Hello One Electra, I would like a quotation for DL-EU004-1."</w:t>
        <w:br/>
        <w:t>}</w:t>
      </w:r>
    </w:p>
    <w:p>
      <w:pPr>
        <w:pStyle w:val="Heading1"/>
      </w:pPr>
      <w:r>
        <w:t>10. Homepage Experience</w:t>
      </w:r>
    </w:p>
    <w:p>
      <w:r>
        <w:t>Recommended sequence:</w:t>
      </w:r>
    </w:p>
    <w:p>
      <w:pPr>
        <w:pStyle w:val="ListNumber"/>
      </w:pPr>
      <w:r>
        <w:t>Premium full-width hero: cinematic EV charging imagery, concise statement, primary CTA.</w:t>
      </w:r>
    </w:p>
    <w:p>
      <w:pPr>
        <w:pStyle w:val="ListNumber"/>
      </w:pPr>
      <w:r>
        <w:t>Brand statement: who One Electra is and why it exists.</w:t>
      </w:r>
    </w:p>
    <w:p>
      <w:pPr>
        <w:pStyle w:val="ListNumber"/>
      </w:pPr>
      <w:r>
        <w:t>Charging ecosystem: AC, DC, portable and adapters/connectors presented as four visually distinct solutions.</w:t>
      </w:r>
    </w:p>
    <w:p>
      <w:pPr>
        <w:pStyle w:val="ListNumber"/>
      </w:pPr>
      <w:r>
        <w:t>Featured product experience: one or two large product showcases instead of a wall of cards.</w:t>
      </w:r>
    </w:p>
    <w:p>
      <w:pPr>
        <w:pStyle w:val="ListNumber"/>
      </w:pPr>
      <w:r>
        <w:t>Global standards: Type 1, Type 2, GB/T and NACS presented as an elegant technical section.</w:t>
      </w:r>
    </w:p>
    <w:p>
      <w:pPr>
        <w:pStyle w:val="ListNumber"/>
      </w:pPr>
      <w:r>
        <w:t>Global partner / market coverage: international positioning with a restrained map or geographic visual.</w:t>
      </w:r>
    </w:p>
    <w:p>
      <w:pPr>
        <w:pStyle w:val="ListNumber"/>
      </w:pPr>
      <w:r>
        <w:t>Services: payment/trade terms, logistics, global shipping, bulk/business support.</w:t>
      </w:r>
    </w:p>
    <w:p>
      <w:pPr>
        <w:pStyle w:val="ListNumber"/>
      </w:pPr>
      <w:r>
        <w:t>Final CTA: contact or quotation action.</w:t>
      </w:r>
    </w:p>
    <w:p>
      <w:pPr>
        <w:pStyle w:val="Heading1"/>
      </w:pPr>
      <w:r>
        <w:t>11. Product Listing Page</w:t>
      </w:r>
    </w:p>
    <w:p>
      <w:pPr>
        <w:pStyle w:val="ListBullet"/>
      </w:pPr>
      <w:r>
        <w:t>Premium page hero with Products heading and concise supporting text.</w:t>
      </w:r>
    </w:p>
    <w:p>
      <w:pPr>
        <w:pStyle w:val="ListBullet"/>
      </w:pPr>
      <w:r>
        <w:t>Category chips/tabs or a refined vertical category rail.</w:t>
      </w:r>
    </w:p>
    <w:p>
      <w:pPr>
        <w:pStyle w:val="ListBullet"/>
      </w:pPr>
      <w:r>
        <w:t>Product grid with consistent image aspect ratio.</w:t>
      </w:r>
    </w:p>
    <w:p>
      <w:pPr>
        <w:pStyle w:val="ListBullet"/>
      </w:pPr>
      <w:r>
        <w:t>Product model and short specification summary.</w:t>
      </w:r>
    </w:p>
    <w:p>
      <w:pPr>
        <w:pStyle w:val="ListBullet"/>
      </w:pPr>
      <w:r>
        <w:t>Clear 'View Product' affordance.</w:t>
      </w:r>
    </w:p>
    <w:p>
      <w:pPr>
        <w:pStyle w:val="ListBullet"/>
      </w:pPr>
      <w:r>
        <w:t>Optional search/filter only if product volume justifies it.</w:t>
      </w:r>
    </w:p>
    <w:p>
      <w:pPr>
        <w:pStyle w:val="ListBullet"/>
      </w:pPr>
      <w:r>
        <w:t>Pagination or progressive loading if the catalogue becomes large.</w:t>
      </w:r>
    </w:p>
    <w:p>
      <w:pPr>
        <w:pStyle w:val="ListBullet"/>
      </w:pPr>
      <w:r>
        <w:t>Mobile category selector should become a horizontal scroll or accessible dropdown.</w:t>
      </w:r>
    </w:p>
    <w:p>
      <w:pPr>
        <w:pStyle w:val="Heading1"/>
      </w:pPr>
      <w:r>
        <w:t>12. Product Detail Page</w:t>
      </w:r>
    </w:p>
    <w:p>
      <w:pPr>
        <w:pStyle w:val="ListBullet"/>
      </w:pPr>
      <w:r>
        <w:t>Breadcrumb: Home → Products → Category → Product.</w:t>
      </w:r>
    </w:p>
    <w:p>
      <w:pPr>
        <w:pStyle w:val="ListBullet"/>
      </w:pPr>
      <w:r>
        <w:t>Large product image/gallery.</w:t>
      </w:r>
    </w:p>
    <w:p>
      <w:pPr>
        <w:pStyle w:val="ListBullet"/>
      </w:pPr>
      <w:r>
        <w:t>Product title, model and concise positioning statement.</w:t>
      </w:r>
    </w:p>
    <w:p>
      <w:pPr>
        <w:pStyle w:val="ListBullet"/>
      </w:pPr>
      <w:r>
        <w:t>Key specification strip.</w:t>
      </w:r>
    </w:p>
    <w:p>
      <w:pPr>
        <w:pStyle w:val="ListBullet"/>
      </w:pPr>
      <w:r>
        <w:t>Detailed specifications in a structured table.</w:t>
      </w:r>
    </w:p>
    <w:p>
      <w:pPr>
        <w:pStyle w:val="ListBullet"/>
      </w:pPr>
      <w:r>
        <w:t>Features and compatibility.</w:t>
      </w:r>
    </w:p>
    <w:p>
      <w:pPr>
        <w:pStyle w:val="ListBullet"/>
      </w:pPr>
      <w:r>
        <w:t>Relevant charging standard/connector information.</w:t>
      </w:r>
    </w:p>
    <w:p>
      <w:pPr>
        <w:pStyle w:val="ListBullet"/>
      </w:pPr>
      <w:r>
        <w:t>Get Quotation → WhatsApp.</w:t>
      </w:r>
    </w:p>
    <w:p>
      <w:pPr>
        <w:pStyle w:val="ListBullet"/>
      </w:pPr>
      <w:r>
        <w:t>Related products from the same category.</w:t>
      </w:r>
    </w:p>
    <w:p>
      <w:pPr>
        <w:pStyle w:val="ListBullet"/>
      </w:pPr>
      <w:r>
        <w:t>Do not overload the first viewport with every technical field.</w:t>
      </w:r>
    </w:p>
    <w:p>
      <w:pPr>
        <w:pStyle w:val="Heading1"/>
      </w:pPr>
      <w:r>
        <w:t>13. Technical Architecture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11519"/>
          </w:tcPr>
          <w:p>
            <w:r>
              <w:rPr>
                <w:b/>
              </w:rPr>
              <w:t>Layer</w:t>
            </w:r>
          </w:p>
        </w:tc>
        <w:tc>
          <w:tcPr>
            <w:tcW w:type="dxa" w:w="3312"/>
            <w:shd w:fill="111519"/>
          </w:tcPr>
          <w:p>
            <w:r>
              <w:rPr>
                <w:b/>
              </w:rPr>
              <w:t>Technology</w:t>
            </w:r>
          </w:p>
        </w:tc>
        <w:tc>
          <w:tcPr>
            <w:tcW w:type="dxa" w:w="3312"/>
            <w:shd w:fill="111519"/>
          </w:tcPr>
          <w:p>
            <w:r>
              <w:rPr>
                <w:b/>
              </w:rPr>
              <w:t>Reason</w:t>
            </w:r>
          </w:p>
        </w:tc>
      </w:tr>
      <w:tr>
        <w:tc>
          <w:tcPr>
            <w:tcW w:type="dxa" w:w="3312"/>
            <w:vAlign w:val="center"/>
          </w:tcPr>
          <w:p>
            <w:r>
              <w:t>Framework</w:t>
            </w:r>
          </w:p>
        </w:tc>
        <w:tc>
          <w:tcPr>
            <w:tcW w:type="dxa" w:w="3312"/>
            <w:vAlign w:val="center"/>
          </w:tcPr>
          <w:p>
            <w:r>
              <w:t>React</w:t>
            </w:r>
          </w:p>
        </w:tc>
        <w:tc>
          <w:tcPr>
            <w:tcW w:type="dxa" w:w="3312"/>
            <w:vAlign w:val="center"/>
          </w:tcPr>
          <w:p>
            <w:r>
              <w:t>Component-based and scalable for the redesigned UX.</w:t>
            </w:r>
          </w:p>
        </w:tc>
      </w:tr>
      <w:tr>
        <w:tc>
          <w:tcPr>
            <w:tcW w:type="dxa" w:w="3312"/>
            <w:vAlign w:val="center"/>
          </w:tcPr>
          <w:p>
            <w:r>
              <w:t>Build</w:t>
            </w:r>
          </w:p>
        </w:tc>
        <w:tc>
          <w:tcPr>
            <w:tcW w:type="dxa" w:w="3312"/>
            <w:vAlign w:val="center"/>
          </w:tcPr>
          <w:p>
            <w:r>
              <w:t>Vite</w:t>
            </w:r>
          </w:p>
        </w:tc>
        <w:tc>
          <w:tcPr>
            <w:tcW w:type="dxa" w:w="3312"/>
            <w:vAlign w:val="center"/>
          </w:tcPr>
          <w:p>
            <w:r>
              <w:t>Fast local development and efficient static production builds.</w:t>
            </w:r>
          </w:p>
        </w:tc>
      </w:tr>
      <w:tr>
        <w:tc>
          <w:tcPr>
            <w:tcW w:type="dxa" w:w="3312"/>
            <w:vAlign w:val="center"/>
          </w:tcPr>
          <w:p>
            <w:r>
              <w:t>Language</w:t>
            </w:r>
          </w:p>
        </w:tc>
        <w:tc>
          <w:tcPr>
            <w:tcW w:type="dxa" w:w="3312"/>
            <w:vAlign w:val="center"/>
          </w:tcPr>
          <w:p>
            <w:r>
              <w:t>TypeScript</w:t>
            </w:r>
          </w:p>
        </w:tc>
        <w:tc>
          <w:tcPr>
            <w:tcW w:type="dxa" w:w="3312"/>
            <w:vAlign w:val="center"/>
          </w:tcPr>
          <w:p>
            <w:r>
              <w:t>Safer product data, component props and maintainability.</w:t>
            </w:r>
          </w:p>
        </w:tc>
      </w:tr>
      <w:tr>
        <w:tc>
          <w:tcPr>
            <w:tcW w:type="dxa" w:w="3312"/>
            <w:vAlign w:val="center"/>
          </w:tcPr>
          <w:p>
            <w:r>
              <w:t>Styling</w:t>
            </w:r>
          </w:p>
        </w:tc>
        <w:tc>
          <w:tcPr>
            <w:tcW w:type="dxa" w:w="3312"/>
            <w:vAlign w:val="center"/>
          </w:tcPr>
          <w:p>
            <w:r>
              <w:t>Tailwind CSS + design tokens</w:t>
            </w:r>
          </w:p>
        </w:tc>
        <w:tc>
          <w:tcPr>
            <w:tcW w:type="dxa" w:w="3312"/>
            <w:vAlign w:val="center"/>
          </w:tcPr>
          <w:p>
            <w:r>
              <w:t>Fast responsive implementation with consistent visual system.</w:t>
            </w:r>
          </w:p>
        </w:tc>
      </w:tr>
      <w:tr>
        <w:tc>
          <w:tcPr>
            <w:tcW w:type="dxa" w:w="3312"/>
            <w:vAlign w:val="center"/>
          </w:tcPr>
          <w:p>
            <w:r>
              <w:t>Routing</w:t>
            </w:r>
          </w:p>
        </w:tc>
        <w:tc>
          <w:tcPr>
            <w:tcW w:type="dxa" w:w="3312"/>
            <w:vAlign w:val="center"/>
          </w:tcPr>
          <w:p>
            <w:r>
              <w:t>React Router</w:t>
            </w:r>
          </w:p>
        </w:tc>
        <w:tc>
          <w:tcPr>
            <w:tcW w:type="dxa" w:w="3312"/>
            <w:vAlign w:val="center"/>
          </w:tcPr>
          <w:p>
            <w:r>
              <w:t>Products/category/detail routes and deep links.</w:t>
            </w:r>
          </w:p>
        </w:tc>
      </w:tr>
      <w:tr>
        <w:tc>
          <w:tcPr>
            <w:tcW w:type="dxa" w:w="3312"/>
            <w:vAlign w:val="center"/>
          </w:tcPr>
          <w:p>
            <w:r>
              <w:t>Icons</w:t>
            </w:r>
          </w:p>
        </w:tc>
        <w:tc>
          <w:tcPr>
            <w:tcW w:type="dxa" w:w="3312"/>
            <w:vAlign w:val="center"/>
          </w:tcPr>
          <w:p>
            <w:r>
              <w:t>Lucide React</w:t>
            </w:r>
          </w:p>
        </w:tc>
        <w:tc>
          <w:tcPr>
            <w:tcW w:type="dxa" w:w="3312"/>
            <w:vAlign w:val="center"/>
          </w:tcPr>
          <w:p>
            <w:r>
              <w:t>Consistent open-source icon set; avoids mixed icon styles.</w:t>
            </w:r>
          </w:p>
        </w:tc>
      </w:tr>
      <w:tr>
        <w:tc>
          <w:tcPr>
            <w:tcW w:type="dxa" w:w="3312"/>
            <w:vAlign w:val="center"/>
          </w:tcPr>
          <w:p>
            <w:r>
              <w:t>Animation</w:t>
            </w:r>
          </w:p>
        </w:tc>
        <w:tc>
          <w:tcPr>
            <w:tcW w:type="dxa" w:w="3312"/>
            <w:vAlign w:val="center"/>
          </w:tcPr>
          <w:p>
            <w:r>
              <w:t>Framer Motion</w:t>
            </w:r>
          </w:p>
        </w:tc>
        <w:tc>
          <w:tcPr>
            <w:tcW w:type="dxa" w:w="3312"/>
            <w:vAlign w:val="center"/>
          </w:tcPr>
          <w:p>
            <w:r>
              <w:t>Accessible component/route animation; use sparingly.</w:t>
            </w:r>
          </w:p>
        </w:tc>
      </w:tr>
      <w:tr>
        <w:tc>
          <w:tcPr>
            <w:tcW w:type="dxa" w:w="3312"/>
            <w:vAlign w:val="center"/>
          </w:tcPr>
          <w:p>
            <w:r>
              <w:t>Advanced animation</w:t>
            </w:r>
          </w:p>
        </w:tc>
        <w:tc>
          <w:tcPr>
            <w:tcW w:type="dxa" w:w="3312"/>
            <w:vAlign w:val="center"/>
          </w:tcPr>
          <w:p>
            <w:r>
              <w:t>GSAP only if required</w:t>
            </w:r>
          </w:p>
        </w:tc>
        <w:tc>
          <w:tcPr>
            <w:tcW w:type="dxa" w:w="3312"/>
            <w:vAlign w:val="center"/>
          </w:tcPr>
          <w:p>
            <w:r>
              <w:t>Use only for one or two signature scroll interactions.</w:t>
            </w:r>
          </w:p>
        </w:tc>
      </w:tr>
      <w:tr>
        <w:tc>
          <w:tcPr>
            <w:tcW w:type="dxa" w:w="3312"/>
            <w:vAlign w:val="center"/>
          </w:tcPr>
          <w:p>
            <w:r>
              <w:t>Data</w:t>
            </w:r>
          </w:p>
        </w:tc>
        <w:tc>
          <w:tcPr>
            <w:tcW w:type="dxa" w:w="3312"/>
            <w:vAlign w:val="center"/>
          </w:tcPr>
          <w:p>
            <w:r>
              <w:t>TypeScript/JSON product catalogue</w:t>
            </w:r>
          </w:p>
        </w:tc>
        <w:tc>
          <w:tcPr>
            <w:tcW w:type="dxa" w:w="3312"/>
            <w:vAlign w:val="center"/>
          </w:tcPr>
          <w:p>
            <w:r>
              <w:t>Easy client maintenance and no database for catalogue content initially.</w:t>
            </w:r>
          </w:p>
        </w:tc>
      </w:tr>
      <w:tr>
        <w:tc>
          <w:tcPr>
            <w:tcW w:type="dxa" w:w="3312"/>
            <w:vAlign w:val="center"/>
          </w:tcPr>
          <w:p>
            <w:r>
              <w:t>Frontend hosting</w:t>
            </w:r>
          </w:p>
        </w:tc>
        <w:tc>
          <w:tcPr>
            <w:tcW w:type="dxa" w:w="3312"/>
            <w:vAlign w:val="center"/>
          </w:tcPr>
          <w:p>
            <w:r>
              <w:t>Vercel / Netlify / GitHub Pages</w:t>
            </w:r>
          </w:p>
        </w:tc>
        <w:tc>
          <w:tcPr>
            <w:tcW w:type="dxa" w:w="3312"/>
            <w:vAlign w:val="center"/>
          </w:tcPr>
          <w:p>
            <w:r>
              <w:t>All can serve the static frontend.</w:t>
            </w:r>
          </w:p>
        </w:tc>
      </w:tr>
      <w:tr>
        <w:tc>
          <w:tcPr>
            <w:tcW w:type="dxa" w:w="3312"/>
            <w:vAlign w:val="center"/>
          </w:tcPr>
          <w:p>
            <w:r>
              <w:t>Serverless contact</w:t>
            </w:r>
          </w:p>
        </w:tc>
        <w:tc>
          <w:tcPr>
            <w:tcW w:type="dxa" w:w="3312"/>
            <w:vAlign w:val="center"/>
          </w:tcPr>
          <w:p>
            <w:r>
              <w:t>Cloudflare Worker</w:t>
            </w:r>
          </w:p>
        </w:tc>
        <w:tc>
          <w:tcPr>
            <w:tcW w:type="dxa" w:w="3312"/>
            <w:vAlign w:val="center"/>
          </w:tcPr>
          <w:p>
            <w:r>
              <w:t>Protects email credentials and provides controlled API endpoint.</w:t>
            </w:r>
          </w:p>
        </w:tc>
      </w:tr>
      <w:tr>
        <w:tc>
          <w:tcPr>
            <w:tcW w:type="dxa" w:w="3312"/>
            <w:vAlign w:val="center"/>
          </w:tcPr>
          <w:p>
            <w:r>
              <w:t>Durable storage</w:t>
            </w:r>
          </w:p>
        </w:tc>
        <w:tc>
          <w:tcPr>
            <w:tcW w:type="dxa" w:w="3312"/>
            <w:vAlign w:val="center"/>
          </w:tcPr>
          <w:p>
            <w:r>
              <w:t>Cloudflare D1</w:t>
            </w:r>
          </w:p>
        </w:tc>
        <w:tc>
          <w:tcPr>
            <w:tcW w:type="dxa" w:w="3312"/>
            <w:vAlign w:val="center"/>
          </w:tcPr>
          <w:p>
            <w:r>
              <w:t>Preserves enquiries independently of email delivery.</w:t>
            </w:r>
          </w:p>
        </w:tc>
      </w:tr>
      <w:tr>
        <w:tc>
          <w:tcPr>
            <w:tcW w:type="dxa" w:w="3312"/>
            <w:vAlign w:val="center"/>
          </w:tcPr>
          <w:p>
            <w:r>
              <w:t>Queue</w:t>
            </w:r>
          </w:p>
        </w:tc>
        <w:tc>
          <w:tcPr>
            <w:tcW w:type="dxa" w:w="3312"/>
            <w:vAlign w:val="center"/>
          </w:tcPr>
          <w:p>
            <w:r>
              <w:t>Cloudflare Queues</w:t>
            </w:r>
          </w:p>
        </w:tc>
        <w:tc>
          <w:tcPr>
            <w:tcW w:type="dxa" w:w="3312"/>
            <w:vAlign w:val="center"/>
          </w:tcPr>
          <w:p>
            <w:r>
              <w:t>Decouples enquiry capture from email delivery.</w:t>
            </w:r>
          </w:p>
        </w:tc>
      </w:tr>
      <w:tr>
        <w:tc>
          <w:tcPr>
            <w:tcW w:type="dxa" w:w="3312"/>
            <w:vAlign w:val="center"/>
          </w:tcPr>
          <w:p>
            <w:r>
              <w:t>Email</w:t>
            </w:r>
          </w:p>
        </w:tc>
        <w:tc>
          <w:tcPr>
            <w:tcW w:type="dxa" w:w="3312"/>
            <w:vAlign w:val="center"/>
          </w:tcPr>
          <w:p>
            <w:r>
              <w:t>Resend</w:t>
            </w:r>
          </w:p>
        </w:tc>
        <w:tc>
          <w:tcPr>
            <w:tcW w:type="dxa" w:w="3312"/>
            <w:vAlign w:val="center"/>
          </w:tcPr>
          <w:p>
            <w:r>
              <w:t>Transactional email delivery from verified domain.</w:t>
            </w:r>
          </w:p>
        </w:tc>
      </w:tr>
    </w:tbl>
    <w:p/>
    <w:p>
      <w:pPr>
        <w:pStyle w:val="Heading1"/>
      </w:pPr>
      <w:r>
        <w:t>14. Hosting Decision: GitHub Pages vs Vercel vs Netlify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11519"/>
          </w:tcPr>
          <w:p>
            <w:r>
              <w:rPr>
                <w:b/>
              </w:rPr>
              <w:t>Option</w:t>
            </w:r>
          </w:p>
        </w:tc>
        <w:tc>
          <w:tcPr>
            <w:tcW w:type="dxa" w:w="2484"/>
            <w:shd w:fill="111519"/>
          </w:tcPr>
          <w:p>
            <w:r>
              <w:rPr>
                <w:b/>
              </w:rPr>
              <w:t>Strength</w:t>
            </w:r>
          </w:p>
        </w:tc>
        <w:tc>
          <w:tcPr>
            <w:tcW w:type="dxa" w:w="2484"/>
            <w:shd w:fill="111519"/>
          </w:tcPr>
          <w:p>
            <w:r>
              <w:rPr>
                <w:b/>
              </w:rPr>
              <w:t>Concern</w:t>
            </w:r>
          </w:p>
        </w:tc>
        <w:tc>
          <w:tcPr>
            <w:tcW w:type="dxa" w:w="2484"/>
            <w:shd w:fill="111519"/>
          </w:tcPr>
          <w:p>
            <w:r>
              <w:rPr>
                <w:b/>
              </w:rPr>
              <w:t>Decision</w:t>
            </w:r>
          </w:p>
        </w:tc>
      </w:tr>
      <w:tr>
        <w:tc>
          <w:tcPr>
            <w:tcW w:type="dxa" w:w="2484"/>
            <w:vAlign w:val="center"/>
          </w:tcPr>
          <w:p>
            <w:r>
              <w:t>GitHub Pages</w:t>
            </w:r>
          </w:p>
        </w:tc>
        <w:tc>
          <w:tcPr>
            <w:tcW w:type="dxa" w:w="2484"/>
            <w:vAlign w:val="center"/>
          </w:tcPr>
          <w:p>
            <w:r>
              <w:t>Very simple static hosting directly from GitHub.</w:t>
            </w:r>
          </w:p>
        </w:tc>
        <w:tc>
          <w:tcPr>
            <w:tcW w:type="dxa" w:w="2484"/>
            <w:vAlign w:val="center"/>
          </w:tcPr>
          <w:p>
            <w:r>
              <w:t>No server-side runtime; contact API must be elsewhere.</w:t>
            </w:r>
          </w:p>
        </w:tc>
        <w:tc>
          <w:tcPr>
            <w:tcW w:type="dxa" w:w="2484"/>
            <w:vAlign w:val="center"/>
          </w:tcPr>
          <w:p>
            <w:r>
              <w:t>Valid for frontend; not my first choice for this project.</w:t>
            </w:r>
          </w:p>
        </w:tc>
      </w:tr>
      <w:tr>
        <w:tc>
          <w:tcPr>
            <w:tcW w:type="dxa" w:w="2484"/>
            <w:vAlign w:val="center"/>
          </w:tcPr>
          <w:p>
            <w:r>
              <w:t>Vercel</w:t>
            </w:r>
          </w:p>
        </w:tc>
        <w:tc>
          <w:tcPr>
            <w:tcW w:type="dxa" w:w="2484"/>
            <w:vAlign w:val="center"/>
          </w:tcPr>
          <w:p>
            <w:r>
              <w:t>Excellent GitHub integration, preview deployments and static/React hosting.</w:t>
            </w:r>
          </w:p>
        </w:tc>
        <w:tc>
          <w:tcPr>
            <w:tcW w:type="dxa" w:w="2484"/>
            <w:vAlign w:val="center"/>
          </w:tcPr>
          <w:p>
            <w:r>
              <w:t>Contact backend still needs a serverless endpoint/service.</w:t>
            </w:r>
          </w:p>
        </w:tc>
        <w:tc>
          <w:tcPr>
            <w:tcW w:type="dxa" w:w="2484"/>
            <w:vAlign w:val="center"/>
          </w:tcPr>
          <w:p>
            <w:r>
              <w:t>Strong frontend choice.</w:t>
            </w:r>
          </w:p>
        </w:tc>
      </w:tr>
      <w:tr>
        <w:tc>
          <w:tcPr>
            <w:tcW w:type="dxa" w:w="2484"/>
            <w:vAlign w:val="center"/>
          </w:tcPr>
          <w:p>
            <w:r>
              <w:t>Netlify</w:t>
            </w:r>
          </w:p>
        </w:tc>
        <w:tc>
          <w:tcPr>
            <w:tcW w:type="dxa" w:w="2484"/>
            <w:vAlign w:val="center"/>
          </w:tcPr>
          <w:p>
            <w:r>
              <w:t>Excellent static hosting, previews and serverless/site tooling.</w:t>
            </w:r>
          </w:p>
        </w:tc>
        <w:tc>
          <w:tcPr>
            <w:tcW w:type="dxa" w:w="2484"/>
            <w:vAlign w:val="center"/>
          </w:tcPr>
          <w:p>
            <w:r>
              <w:t>Same contact/backend consideration.</w:t>
            </w:r>
          </w:p>
        </w:tc>
        <w:tc>
          <w:tcPr>
            <w:tcW w:type="dxa" w:w="2484"/>
            <w:vAlign w:val="center"/>
          </w:tcPr>
          <w:p>
            <w:r>
              <w:t>Strong alternative.</w:t>
            </w:r>
          </w:p>
        </w:tc>
      </w:tr>
      <w:tr>
        <w:tc>
          <w:tcPr>
            <w:tcW w:type="dxa" w:w="2484"/>
            <w:vAlign w:val="center"/>
          </w:tcPr>
          <w:p>
            <w:r>
              <w:t>Cloudflare Pages/Workers</w:t>
            </w:r>
          </w:p>
        </w:tc>
        <w:tc>
          <w:tcPr>
            <w:tcW w:type="dxa" w:w="2484"/>
            <w:vAlign w:val="center"/>
          </w:tcPr>
          <w:p>
            <w:r>
              <w:t>Excellent fit if the contact API, queue and D1 are also Cloudflare-based.</w:t>
            </w:r>
          </w:p>
        </w:tc>
        <w:tc>
          <w:tcPr>
            <w:tcW w:type="dxa" w:w="2484"/>
            <w:vAlign w:val="center"/>
          </w:tcPr>
          <w:p>
            <w:r>
              <w:t>Slightly more infrastructure knowledge required.</w:t>
            </w:r>
          </w:p>
        </w:tc>
        <w:tc>
          <w:tcPr>
            <w:tcW w:type="dxa" w:w="2484"/>
            <w:vAlign w:val="center"/>
          </w:tcPr>
          <w:p>
            <w:r>
              <w:t>Strong architecture choice for the complete free/low-cost system.</w:t>
            </w:r>
          </w:p>
        </w:tc>
      </w:tr>
    </w:tbl>
    <w:p/>
    <w:p>
      <w:r>
        <w:t>Recommendation: use GitHub as the source of truth and either Vercel or Netlify for the frontend. If the project is deliberately designed around Cloudflare Worker + D1 + Queues, Cloudflare's platform becomes a compelling single-vendor serverless backend. GitHub Pages remains technically valid for the frontend because it supports static HTML/CSS/JS and custom domains.</w:t>
      </w:r>
    </w:p>
    <w:p>
      <w:pPr>
        <w:pStyle w:val="Heading1"/>
      </w:pPr>
      <w:r>
        <w:t>15. Contact Form &amp; 'Zero Lost Enquiry' Architecture</w:t>
      </w:r>
    </w:p>
    <w:p>
      <w:r>
        <w:t>The requirement should be interpreted as 'do not lose the customer's enquiry when an email provider quota or transient email error occurs.' Literal zero email delivery failure cannot be guaranteed because the recipient mail server, spam filtering, DNS, provider outage or recipient mailbox can fail. The correct design is therefore to guarantee durable enquiry capture and retry email delivery.</w:t>
      </w:r>
    </w:p>
    <w:p>
      <w:r>
        <w:rPr>
          <w:rFonts w:ascii="Consolas" w:hAnsi="Consolas"/>
          <w:sz w:val="17"/>
        </w:rPr>
        <w:t>Visitor</w:t>
        <w:br/>
        <w:t xml:space="preserve">  ↓</w:t>
        <w:br/>
        <w:t>React Contact Form</w:t>
        <w:br/>
        <w:t xml:space="preserve">  ↓ HTTPS</w:t>
        <w:br/>
        <w:t>Cloudflare Worker</w:t>
        <w:br/>
        <w:t xml:space="preserve">  ├── validate + rate-limit + honeypot</w:t>
        <w:br/>
        <w:t xml:space="preserve">  ├── write enquiry to D1</w:t>
        <w:br/>
        <w:t xml:space="preserve">  └── enqueue email job</w:t>
        <w:br/>
        <w:t xml:space="preserve">            ↓</w:t>
        <w:br/>
        <w:t xml:space="preserve">       Cloudflare Queue</w:t>
        <w:br/>
        <w:t xml:space="preserve">            ↓</w:t>
        <w:br/>
        <w:t xml:space="preserve">          Resend</w:t>
        <w:br/>
        <w:t xml:space="preserve">            ↓</w:t>
        <w:br/>
        <w:t>support@oneelectra.com</w:t>
        <w:br/>
        <w:br/>
        <w:t>If Resend fails:</w:t>
        <w:br/>
        <w:t>Queue/job remains retryable.</w:t>
        <w:br/>
        <w:t>D1 retains the original enquiry.</w:t>
        <w:br/>
        <w:t>Admin can still recover the enquiry.</w:t>
      </w:r>
    </w:p>
    <w:p>
      <w:pPr>
        <w:pStyle w:val="ListBullet"/>
      </w:pPr>
      <w:r>
        <w:t>Destination: support@oneelectra.com.</w:t>
      </w:r>
    </w:p>
    <w:p>
      <w:pPr>
        <w:pStyle w:val="ListBullet"/>
      </w:pPr>
      <w:r>
        <w:t>Store name, email, company/country, phone if required, message, timestamp, source page, product if applicable and delivery status.</w:t>
      </w:r>
    </w:p>
    <w:p>
      <w:pPr>
        <w:pStyle w:val="ListBullet"/>
      </w:pPr>
      <w:r>
        <w:t>Never expose Resend API keys or SMTP credentials in React.</w:t>
      </w:r>
    </w:p>
    <w:p>
      <w:pPr>
        <w:pStyle w:val="ListBullet"/>
      </w:pPr>
      <w:r>
        <w:t>Use a verified sending domain for One Electra.</w:t>
      </w:r>
    </w:p>
    <w:p>
      <w:pPr>
        <w:pStyle w:val="ListBullet"/>
      </w:pPr>
      <w:r>
        <w:t>Use retry with backoff for transient email errors.</w:t>
      </w:r>
    </w:p>
    <w:p>
      <w:pPr>
        <w:pStyle w:val="ListBullet"/>
      </w:pPr>
      <w:r>
        <w:t>Maintain statuses: pending, queued, sent, failed, retrying.</w:t>
      </w:r>
    </w:p>
    <w:p>
      <w:pPr>
        <w:pStyle w:val="ListBullet"/>
      </w:pPr>
      <w:r>
        <w:t>Use a dead-letter/failure path after repeated delivery failures.</w:t>
      </w:r>
    </w:p>
    <w:p>
      <w:pPr>
        <w:pStyle w:val="ListBullet"/>
      </w:pPr>
      <w:r>
        <w:t>Provide an admin notification or operational alert for repeated failures if required.</w:t>
      </w:r>
    </w:p>
    <w:p>
      <w:pPr>
        <w:pStyle w:val="ListBullet"/>
      </w:pPr>
      <w:r>
        <w:t>Rate-limit the Worker and add honeypot/reCAPTCHA/Turnstile protection as appropriate.</w:t>
      </w:r>
    </w:p>
    <w:p>
      <w:pPr>
        <w:pStyle w:val="ListBullet"/>
      </w:pPr>
      <w:r>
        <w:t>Do not use the old direct client-side form POST as the final architecture.</w:t>
      </w:r>
    </w:p>
    <w:p>
      <w:r>
        <w:t>Current Resend pricing documentation lists a free plan of 3,000 transactional emails/month and 100/day. The architecture should nevertheless remain quota-independent at the data-capture level: if email quota is exhausted, the enquiry remains safely stored and can be retried or escalated.</w:t>
      </w:r>
    </w:p>
    <w:p>
      <w:pPr>
        <w:pStyle w:val="Heading1"/>
      </w:pPr>
      <w:r>
        <w:t>16. WhatsApp Quotation Flow</w:t>
      </w:r>
    </w:p>
    <w:p>
      <w:pPr>
        <w:pStyle w:val="ListBullet"/>
      </w:pPr>
      <w:r>
        <w:t>Product card → View Product.</w:t>
      </w:r>
    </w:p>
    <w:p>
      <w:pPr>
        <w:pStyle w:val="ListBullet"/>
      </w:pPr>
      <w:r>
        <w:t>Product detail → Get Quotation.</w:t>
      </w:r>
    </w:p>
    <w:p>
      <w:pPr>
        <w:pStyle w:val="ListBullet"/>
      </w:pPr>
      <w:r>
        <w:t>Button constructs a URL-encoded WhatsApp message containing product name/model.</w:t>
      </w:r>
    </w:p>
    <w:p>
      <w:pPr>
        <w:pStyle w:val="ListBullet"/>
      </w:pPr>
      <w:r>
        <w:t>Open WhatsApp in a new tab/window on desktop; mobile should hand off to WhatsApp naturally.</w:t>
      </w:r>
    </w:p>
    <w:p>
      <w:pPr>
        <w:pStyle w:val="ListBullet"/>
      </w:pPr>
      <w:r>
        <w:t>Do not store a WhatsApp access token in frontend code; a public phone number/deep link is not a secret.</w:t>
      </w:r>
    </w:p>
    <w:p>
      <w:r>
        <w:rPr>
          <w:rFonts w:ascii="Consolas" w:hAnsi="Consolas"/>
          <w:sz w:val="17"/>
        </w:rPr>
        <w:t>Hello One Electra,</w:t>
        <w:br/>
        <w:t>I would like a quotation for:</w:t>
        <w:br/>
        <w:t>Product: Type 2 &amp; 1 | 7kW | Home Use</w:t>
        <w:br/>
        <w:t>Model: DL-EU004-1</w:t>
        <w:br/>
        <w:t>Website: oneelectra.com</w:t>
      </w:r>
    </w:p>
    <w:p>
      <w:pPr>
        <w:pStyle w:val="Heading1"/>
      </w:pPr>
      <w:r>
        <w:t>17. Layman-Friendly Content Management Strategy</w:t>
      </w:r>
    </w:p>
    <w:p>
      <w:r>
        <w:t>The client should not have to edit React components to add a product. The project should intentionally separate content from UI. The simplest safe approach is a central catalogue file plus an image directory convention. For a non-technical client, the README should provide copy/paste templates and exact folder locations.</w:t>
      </w:r>
    </w:p>
    <w:p>
      <w:r>
        <w:rPr>
          <w:rFonts w:ascii="Consolas" w:hAnsi="Consolas"/>
          <w:sz w:val="17"/>
        </w:rPr>
        <w:t>src/</w:t>
        <w:br/>
        <w:t>├── app/</w:t>
        <w:br/>
        <w:t>│   ├── App.tsx</w:t>
        <w:br/>
        <w:t>│   └── routes.tsx</w:t>
        <w:br/>
        <w:t>├── components/</w:t>
        <w:br/>
        <w:t>│   ├── layout/</w:t>
        <w:br/>
        <w:t>│   ├── ui/</w:t>
        <w:br/>
        <w:t>│   ├── home/</w:t>
        <w:br/>
        <w:t>│   └── products/</w:t>
        <w:br/>
        <w:t>├── data/</w:t>
        <w:br/>
        <w:t>│   ├── products.ts</w:t>
        <w:br/>
        <w:t>│   ├── categories.ts</w:t>
        <w:br/>
        <w:t>│   ├── services.ts</w:t>
        <w:br/>
        <w:t>│   └── site.ts</w:t>
        <w:br/>
        <w:t>├── pages/</w:t>
        <w:br/>
        <w:t>│   ├── HomePage.tsx</w:t>
        <w:br/>
        <w:t>│   ├── AboutPage.tsx</w:t>
        <w:br/>
        <w:t>│   ├── ProductsPage.tsx</w:t>
        <w:br/>
        <w:t>│   ├── ProductDetailPage.tsx</w:t>
        <w:br/>
        <w:t>│   ├── ServicesPage.tsx</w:t>
        <w:br/>
        <w:t>│   ├── FAQPage.tsx</w:t>
        <w:br/>
        <w:t>│   └── ContactPage.tsx</w:t>
        <w:br/>
        <w:t>├── assets/</w:t>
        <w:br/>
        <w:t>│   ├── brand/</w:t>
        <w:br/>
        <w:t>│   ├── hero/</w:t>
        <w:br/>
        <w:t>│   └── products/</w:t>
        <w:br/>
        <w:t>│       ├── ac-charging-pile/</w:t>
        <w:br/>
        <w:t>│       ├── dc-charging-pile/</w:t>
        <w:br/>
        <w:t>│       ├── portable-charging-pile/</w:t>
        <w:br/>
        <w:t>│       └── adapters-connectors/</w:t>
        <w:br/>
        <w:t>├── lib/</w:t>
        <w:br/>
        <w:t>│   ├── whatsapp.ts</w:t>
        <w:br/>
        <w:t>│   └── validation.ts</w:t>
        <w:br/>
        <w:t>├── styles/</w:t>
        <w:br/>
        <w:t>│   └── globals.css</w:t>
        <w:br/>
        <w:t>└── main.tsx</w:t>
        <w:br/>
        <w:br/>
        <w:t>public/</w:t>
        <w:br/>
        <w:t>├── favicon.svg</w:t>
        <w:br/>
        <w:t>├── robots.txt</w:t>
        <w:br/>
        <w:t>└── site.webmanifest</w:t>
        <w:br/>
        <w:br/>
        <w:t>docs/</w:t>
        <w:br/>
        <w:t>├── CLIENT_GUIDE.md</w:t>
        <w:br/>
        <w:t>├── CONTENT_GUIDE.md</w:t>
        <w:br/>
        <w:t>└── DEPLOYMENT_GUIDE.md</w:t>
      </w:r>
    </w:p>
    <w:p>
      <w:pPr>
        <w:pStyle w:val="Heading2"/>
      </w:pPr>
      <w:r>
        <w:t>18. Client Guide: Add a New Product</w:t>
      </w:r>
    </w:p>
    <w:p>
      <w:pPr>
        <w:pStyle w:val="ListNumber"/>
      </w:pPr>
      <w:r>
        <w:t>Open src/data/products.ts.</w:t>
      </w:r>
    </w:p>
    <w:p>
      <w:pPr>
        <w:pStyle w:val="ListNumber"/>
      </w:pPr>
      <w:r>
        <w:t>Copy an existing product object.</w:t>
      </w:r>
    </w:p>
    <w:p>
      <w:pPr>
        <w:pStyle w:val="ListNumber"/>
      </w:pPr>
      <w:r>
        <w:t>Change the id and slug. Keep the slug lowercase and use hyphens.</w:t>
      </w:r>
    </w:p>
    <w:p>
      <w:pPr>
        <w:pStyle w:val="ListNumber"/>
      </w:pPr>
      <w:r>
        <w:t>Change the name and model.</w:t>
      </w:r>
    </w:p>
    <w:p>
      <w:pPr>
        <w:pStyle w:val="ListNumber"/>
      </w:pPr>
      <w:r>
        <w:t>Set category to one of: ac-charging-pile, dc-charging-pile, portable-charging-pile, adapters-connectors.</w:t>
      </w:r>
    </w:p>
    <w:p>
      <w:pPr>
        <w:pStyle w:val="ListNumber"/>
      </w:pPr>
      <w:r>
        <w:t>Replace the short description and specifications.</w:t>
      </w:r>
    </w:p>
    <w:p>
      <w:pPr>
        <w:pStyle w:val="ListNumber"/>
      </w:pPr>
      <w:r>
        <w:t>Put product images in the matching folder under src/assets/products/.</w:t>
      </w:r>
    </w:p>
    <w:p>
      <w:pPr>
        <w:pStyle w:val="ListNumber"/>
      </w:pPr>
      <w:r>
        <w:t>Update the image paths in the copied product object.</w:t>
      </w:r>
    </w:p>
    <w:p>
      <w:pPr>
        <w:pStyle w:val="ListNumber"/>
      </w:pPr>
      <w:r>
        <w:t>Save the file and run npm run dev to preview.</w:t>
      </w:r>
    </w:p>
    <w:p>
      <w:pPr>
        <w:pStyle w:val="ListNumber"/>
      </w:pPr>
      <w:r>
        <w:t>When satisfied, commit/push the change; hosting will rebuild automatically.</w:t>
      </w:r>
    </w:p>
    <w:p>
      <w:pPr>
        <w:pStyle w:val="Heading2"/>
      </w:pPr>
      <w:r>
        <w:t>19. Client Guide: Add a New Product Image</w:t>
      </w:r>
    </w:p>
    <w:p>
      <w:pPr>
        <w:pStyle w:val="ListBullet"/>
      </w:pPr>
      <w:r>
        <w:t>Open the product's image folder.</w:t>
      </w:r>
    </w:p>
    <w:p>
      <w:pPr>
        <w:pStyle w:val="ListBullet"/>
      </w:pPr>
      <w:r>
        <w:t>Prefer WebP or AVIF for photographs and PNG/SVG for transparent product graphics.</w:t>
      </w:r>
    </w:p>
    <w:p>
      <w:pPr>
        <w:pStyle w:val="ListBullet"/>
      </w:pPr>
      <w:r>
        <w:t>Use predictable names: 01.webp, 02.webp, 03.webp, etc.</w:t>
      </w:r>
    </w:p>
    <w:p>
      <w:pPr>
        <w:pStyle w:val="ListBullet"/>
      </w:pPr>
      <w:r>
        <w:t>Keep the main product image as 01.webp.</w:t>
      </w:r>
    </w:p>
    <w:p>
      <w:pPr>
        <w:pStyle w:val="ListBullet"/>
      </w:pPr>
      <w:r>
        <w:t>Add the new filename to the product's images array.</w:t>
      </w:r>
    </w:p>
    <w:p>
      <w:pPr>
        <w:pStyle w:val="ListBullet"/>
      </w:pPr>
      <w:r>
        <w:t>Do not put 10MB camera photos directly into the repository; resize/compress them first.</w:t>
      </w:r>
    </w:p>
    <w:p>
      <w:pPr>
        <w:pStyle w:val="Heading2"/>
      </w:pPr>
      <w:r>
        <w:t>20. Client Guide: Add a New Category</w:t>
      </w:r>
    </w:p>
    <w:p>
      <w:r>
        <w:rPr>
          <w:rFonts w:ascii="Consolas" w:hAnsi="Consolas"/>
          <w:sz w:val="17"/>
        </w:rPr>
        <w:t>{</w:t>
        <w:br/>
        <w:t xml:space="preserve">  id: "new-category",</w:t>
        <w:br/>
        <w:t xml:space="preserve">  name: "New Category",</w:t>
        <w:br/>
        <w:t xml:space="preserve">  slug: "new-category",</w:t>
        <w:br/>
        <w:t xml:space="preserve">  description: "Short category description",</w:t>
        <w:br/>
        <w:t xml:space="preserve">  image: "/assets/categories/new-category.webp"</w:t>
        <w:br/>
        <w:t>}</w:t>
      </w:r>
    </w:p>
    <w:p>
      <w:r>
        <w:t>After adding a category, products can reference it by the category id. The UI should automatically show the category and filter its products. If a future category requires a completely different layout, the developer can add a category-specific template without changing the product data model.</w:t>
      </w:r>
    </w:p>
    <w:p>
      <w:pPr>
        <w:pStyle w:val="Heading2"/>
      </w:pPr>
      <w:r>
        <w:t>21. Client Guide: Change a Section</w:t>
      </w:r>
    </w:p>
    <w:p>
      <w:pPr>
        <w:pStyle w:val="ListBullet"/>
      </w:pPr>
      <w:r>
        <w:t>Do not edit component code unless instructed.</w:t>
      </w:r>
    </w:p>
    <w:p>
      <w:pPr>
        <w:pStyle w:val="ListBullet"/>
      </w:pPr>
      <w:r>
        <w:t>Text that is likely to change should be placed in src/data/site.ts or the relevant content file.</w:t>
      </w:r>
    </w:p>
    <w:p>
      <w:pPr>
        <w:pStyle w:val="ListBullet"/>
      </w:pPr>
      <w:r>
        <w:t>Images should be placed in the matching assets folder.</w:t>
      </w:r>
    </w:p>
    <w:p>
      <w:pPr>
        <w:pStyle w:val="ListBullet"/>
      </w:pPr>
      <w:r>
        <w:t>The README should identify exactly which file controls each homepage section.</w:t>
      </w:r>
    </w:p>
    <w:p>
      <w:pPr>
        <w:pStyle w:val="ListBullet"/>
      </w:pPr>
      <w:r>
        <w:t>Each content file should include comments explaining what can be changed safely.</w:t>
      </w:r>
    </w:p>
    <w:p>
      <w:pPr>
        <w:pStyle w:val="Heading1"/>
      </w:pPr>
      <w:r>
        <w:t>22. Front-End Coding Principles</w:t>
      </w:r>
    </w:p>
    <w:p>
      <w:pPr>
        <w:pStyle w:val="ListBullet"/>
      </w:pPr>
      <w:r>
        <w:t>Single responsibility: components should do one clear job.</w:t>
      </w:r>
    </w:p>
    <w:p>
      <w:pPr>
        <w:pStyle w:val="ListBullet"/>
      </w:pPr>
      <w:r>
        <w:t>Data-driven rendering: product/category information belongs in data files, not duplicated JSX.</w:t>
      </w:r>
    </w:p>
    <w:p>
      <w:pPr>
        <w:pStyle w:val="ListBullet"/>
      </w:pPr>
      <w:r>
        <w:t>Reusable components: buttons, cards, headings, sections, image galleries, spec tables and CTAs should be shared.</w:t>
      </w:r>
    </w:p>
    <w:p>
      <w:pPr>
        <w:pStyle w:val="ListBullet"/>
      </w:pPr>
      <w:r>
        <w:t>No duplicated page shell: one shared Header/Footer/Layout.</w:t>
      </w:r>
    </w:p>
    <w:p>
      <w:pPr>
        <w:pStyle w:val="ListBullet"/>
      </w:pPr>
      <w:r>
        <w:t>No inline styles for normal UI design.</w:t>
      </w:r>
    </w:p>
    <w:p>
      <w:pPr>
        <w:pStyle w:val="ListBullet"/>
      </w:pPr>
      <w:r>
        <w:t>No hard-coded repeated WhatsApp URLs inside components.</w:t>
      </w:r>
    </w:p>
    <w:p>
      <w:pPr>
        <w:pStyle w:val="ListBullet"/>
      </w:pPr>
      <w:r>
        <w:t>Strong TypeScript types for Product, Category, Specification and FormSubmission.</w:t>
      </w:r>
    </w:p>
    <w:p>
      <w:pPr>
        <w:pStyle w:val="ListBullet"/>
      </w:pPr>
      <w:r>
        <w:t>Accessible semantic HTML and keyboard-friendly interactive controls.</w:t>
      </w:r>
    </w:p>
    <w:p>
      <w:pPr>
        <w:pStyle w:val="ListBullet"/>
      </w:pPr>
      <w:r>
        <w:t>Responsive design using CSS Grid/Flexbox and mobile-first breakpoints.</w:t>
      </w:r>
    </w:p>
    <w:p>
      <w:pPr>
        <w:pStyle w:val="ListBullet"/>
      </w:pPr>
      <w:r>
        <w:t>Avoid unnecessary global state; local component state is sufficient for most filters/gallery interactions.</w:t>
      </w:r>
    </w:p>
    <w:p>
      <w:pPr>
        <w:pStyle w:val="ListBullet"/>
      </w:pPr>
      <w:r>
        <w:t>Use URL parameters/query state for shareable product/category views.</w:t>
      </w:r>
    </w:p>
    <w:p>
      <w:pPr>
        <w:pStyle w:val="ListBullet"/>
      </w:pPr>
      <w:r>
        <w:t>Keep third-party libraries limited to those that solve a real problem.</w:t>
      </w:r>
    </w:p>
    <w:p>
      <w:pPr>
        <w:pStyle w:val="ListBullet"/>
      </w:pPr>
      <w:r>
        <w:t>Prefer progressive enhancement and graceful failure.</w:t>
      </w:r>
    </w:p>
    <w:p>
      <w:pPr>
        <w:pStyle w:val="Heading1"/>
      </w:pPr>
      <w:r>
        <w:t>23. Security &amp; Reliability</w:t>
      </w:r>
    </w:p>
    <w:p>
      <w:pPr>
        <w:pStyle w:val="ListBullet"/>
      </w:pPr>
      <w:r>
        <w:t>Never expose email-provider API keys, database credentials or server secrets in the React bundle.</w:t>
      </w:r>
    </w:p>
    <w:p>
      <w:pPr>
        <w:pStyle w:val="ListBullet"/>
      </w:pPr>
      <w:r>
        <w:t>Validate all contact fields on the serverless Worker even if the browser validates them.</w:t>
      </w:r>
    </w:p>
    <w:p>
      <w:pPr>
        <w:pStyle w:val="ListBullet"/>
      </w:pPr>
      <w:r>
        <w:t>Normalize and sanitize text before storage/display.</w:t>
      </w:r>
    </w:p>
    <w:p>
      <w:pPr>
        <w:pStyle w:val="ListBullet"/>
      </w:pPr>
      <w:r>
        <w:t>Use strict length limits on name, email, company and message.</w:t>
      </w:r>
    </w:p>
    <w:p>
      <w:pPr>
        <w:pStyle w:val="ListBullet"/>
      </w:pPr>
      <w:r>
        <w:t>Use rate limiting per IP and sensible global limits.</w:t>
      </w:r>
    </w:p>
    <w:p>
      <w:pPr>
        <w:pStyle w:val="ListBullet"/>
      </w:pPr>
      <w:r>
        <w:t>Use honeypot and/or Cloudflare Turnstile for bot mitigation.</w:t>
      </w:r>
    </w:p>
    <w:p>
      <w:pPr>
        <w:pStyle w:val="ListBullet"/>
      </w:pPr>
      <w:r>
        <w:t>Add security headers where the chosen host supports them.</w:t>
      </w:r>
    </w:p>
    <w:p>
      <w:pPr>
        <w:pStyle w:val="ListBullet"/>
      </w:pPr>
      <w:r>
        <w:t>Use HTTPS only.</w:t>
      </w:r>
    </w:p>
    <w:p>
      <w:pPr>
        <w:pStyle w:val="ListBullet"/>
      </w:pPr>
      <w:r>
        <w:t>Restrict CORS on the contact Worker to the production domain plus approved development domains.</w:t>
      </w:r>
    </w:p>
    <w:p>
      <w:pPr>
        <w:pStyle w:val="ListBullet"/>
      </w:pPr>
      <w:r>
        <w:t>Keep dependencies updated and run npm audit/Dependabot where appropriate.</w:t>
      </w:r>
    </w:p>
    <w:p>
      <w:pPr>
        <w:pStyle w:val="ListBullet"/>
      </w:pPr>
      <w:r>
        <w:t>Do not embed untrusted HTML from product data.</w:t>
      </w:r>
    </w:p>
    <w:p>
      <w:pPr>
        <w:pStyle w:val="ListBullet"/>
      </w:pPr>
      <w:r>
        <w:t>Use rel="noopener noreferrer" for external links opened in new tabs.</w:t>
      </w:r>
    </w:p>
    <w:p>
      <w:pPr>
        <w:pStyle w:val="ListBullet"/>
      </w:pPr>
      <w:r>
        <w:t>Keep a backup/export path for stored enquiries.</w:t>
      </w:r>
    </w:p>
    <w:p>
      <w:pPr>
        <w:pStyle w:val="Heading1"/>
      </w:pPr>
      <w:r>
        <w:t>24. Performance, SEO &amp; Accessibility</w:t>
      </w:r>
    </w:p>
    <w:p>
      <w:pPr>
        <w:pStyle w:val="ListBullet"/>
      </w:pPr>
      <w:r>
        <w:t>Use responsive images and modern formats.</w:t>
      </w:r>
    </w:p>
    <w:p>
      <w:pPr>
        <w:pStyle w:val="ListBullet"/>
      </w:pPr>
      <w:r>
        <w:t>Lazy-load below-the-fold images.</w:t>
      </w:r>
    </w:p>
    <w:p>
      <w:pPr>
        <w:pStyle w:val="ListBullet"/>
      </w:pPr>
      <w:r>
        <w:t>Preload only the critical hero image/font resources.</w:t>
      </w:r>
    </w:p>
    <w:p>
      <w:pPr>
        <w:pStyle w:val="ListBullet"/>
      </w:pPr>
      <w:r>
        <w:t>Avoid auto-playing heavy background video on mobile unless a compressed alternative is available.</w:t>
      </w:r>
    </w:p>
    <w:p>
      <w:pPr>
        <w:pStyle w:val="ListBullet"/>
      </w:pPr>
      <w:r>
        <w:t>Use meaningful page titles, descriptions, canonical URLs and Open Graph metadata.</w:t>
      </w:r>
    </w:p>
    <w:p>
      <w:pPr>
        <w:pStyle w:val="ListBullet"/>
      </w:pPr>
      <w:r>
        <w:t>Generate sitemap.xml and robots.txt.</w:t>
      </w:r>
    </w:p>
    <w:p>
      <w:pPr>
        <w:pStyle w:val="ListBullet"/>
      </w:pPr>
      <w:r>
        <w:t>Use Product structured data where product details meet the requirements for accurate markup.</w:t>
      </w:r>
    </w:p>
    <w:p>
      <w:pPr>
        <w:pStyle w:val="ListBullet"/>
      </w:pPr>
      <w:r>
        <w:t>Use semantic headings in one logical hierarchy.</w:t>
      </w:r>
    </w:p>
    <w:p>
      <w:pPr>
        <w:pStyle w:val="ListBullet"/>
      </w:pPr>
      <w:r>
        <w:t>Provide alt text describing product images rather than repeating filenames.</w:t>
      </w:r>
    </w:p>
    <w:p>
      <w:pPr>
        <w:pStyle w:val="ListBullet"/>
      </w:pPr>
      <w:r>
        <w:t>Support prefers-reduced-motion.</w:t>
      </w:r>
    </w:p>
    <w:p>
      <w:pPr>
        <w:pStyle w:val="ListBullet"/>
      </w:pPr>
      <w:r>
        <w:t>Target Core Web Vitals and test with Lighthouse/PageSpeed Insights.</w:t>
      </w:r>
    </w:p>
    <w:p>
      <w:pPr>
        <w:pStyle w:val="Heading1"/>
      </w:pPr>
      <w:r>
        <w:t>25. Step-by-Step Implementation Plan</w:t>
      </w:r>
    </w:p>
    <w:p>
      <w:r>
        <w:rPr>
          <w:b/>
        </w:rPr>
        <w:t>Phase 0 — Discovery &amp; content lock</w:t>
      </w:r>
    </w:p>
    <w:p>
      <w:r>
        <w:t>Inventory existing pages, product models, images, services, standards, contact details, social links and legal/footer content. Confirm which current content is still valid.</w:t>
      </w:r>
    </w:p>
    <w:p>
      <w:r>
        <w:rPr>
          <w:b/>
        </w:rPr>
        <w:t>Phase 1 — Brand &amp; design system</w:t>
      </w:r>
    </w:p>
    <w:p>
      <w:r>
        <w:t>Finalize logo concept, colors, typography, spacing, buttons, cards, image treatment, icon style and motion rules. Create a small design system before coding pages.</w:t>
      </w:r>
    </w:p>
    <w:p>
      <w:r>
        <w:rPr>
          <w:b/>
        </w:rPr>
        <w:t>Phase 2 — Project foundation</w:t>
      </w:r>
    </w:p>
    <w:p>
      <w:r>
        <w:t>Create React/Vite/TypeScript project, linting/formatting, environment strategy, routing, Tailwind/design tokens, shared layout and deployment pipeline.</w:t>
      </w:r>
    </w:p>
    <w:p>
      <w:r>
        <w:rPr>
          <w:b/>
        </w:rPr>
        <w:t>Phase 3 — Content architecture</w:t>
      </w:r>
    </w:p>
    <w:p>
      <w:r>
        <w:t>Create typed categories/products/services/site content and image folder structure. Migrate existing product content into data objects.</w:t>
      </w:r>
    </w:p>
    <w:p>
      <w:r>
        <w:rPr>
          <w:b/>
        </w:rPr>
        <w:t>Phase 4 — Core components</w:t>
      </w:r>
    </w:p>
    <w:p>
      <w:r>
        <w:t>Build Header, Footer, Hero, SectionHeading, CTA, ProductCard, CategoryFilter, ProductGallery, SpecificationTable, WhatsAppButton, ContactForm and responsive primitives.</w:t>
      </w:r>
    </w:p>
    <w:p>
      <w:r>
        <w:rPr>
          <w:b/>
        </w:rPr>
        <w:t>Phase 5 — Homepage</w:t>
      </w:r>
    </w:p>
    <w:p>
      <w:r>
        <w:t>Implement premium hero, brand story, charging categories, technology/standards, global presence, services, featured products and final CTA.</w:t>
      </w:r>
    </w:p>
    <w:p>
      <w:r>
        <w:rPr>
          <w:b/>
        </w:rPr>
        <w:t>Phase 6 — Product system</w:t>
      </w:r>
    </w:p>
    <w:p>
      <w:r>
        <w:t>Implement category filter, all-products listing, product detail routes, image gallery, specifications, related products and product-aware WhatsApp quotation.</w:t>
      </w:r>
    </w:p>
    <w:p>
      <w:r>
        <w:rPr>
          <w:b/>
        </w:rPr>
        <w:t>Phase 7 — Remaining pages</w:t>
      </w:r>
    </w:p>
    <w:p>
      <w:r>
        <w:t>Rebuild About, Services, FAQ and Contact using the new visual system and existing business content.</w:t>
      </w:r>
    </w:p>
    <w:p>
      <w:r>
        <w:rPr>
          <w:b/>
        </w:rPr>
        <w:t>Phase 8 — Contact infrastructure</w:t>
      </w:r>
    </w:p>
    <w:p>
      <w:r>
        <w:t>Deploy Worker, D1, Queue and email provider integration; configure support@oneelectra.com; add validation, anti-spam, retry and operational status handling.</w:t>
      </w:r>
    </w:p>
    <w:p>
      <w:r>
        <w:rPr>
          <w:b/>
        </w:rPr>
        <w:t>Phase 9 — Brand assets &amp; content QA</w:t>
      </w:r>
    </w:p>
    <w:p>
      <w:r>
        <w:t>Replace temporary logo with final SVG identity, optimize existing images, add new photography/renders where required, verify all product names and specifications.</w:t>
      </w:r>
    </w:p>
    <w:p>
      <w:r>
        <w:rPr>
          <w:b/>
        </w:rPr>
        <w:t>Phase 10 — Responsive &amp; accessibility QA</w:t>
      </w:r>
    </w:p>
    <w:p>
      <w:r>
        <w:t>Test mobile, tablet, desktop, keyboard navigation, focus states, reduced motion, screen-reader labels, forms and touch targets.</w:t>
      </w:r>
    </w:p>
    <w:p>
      <w:r>
        <w:rPr>
          <w:b/>
        </w:rPr>
        <w:t>Phase 11 — Performance &amp; SEO</w:t>
      </w:r>
    </w:p>
    <w:p>
      <w:r>
        <w:t>Optimize images/fonts/scripts, metadata, sitemap, structured data, canonical URLs and social sharing cards.</w:t>
      </w:r>
    </w:p>
    <w:p>
      <w:r>
        <w:rPr>
          <w:b/>
        </w:rPr>
        <w:t>Phase 12 — Deployment</w:t>
      </w:r>
    </w:p>
    <w:p>
      <w:r>
        <w:t>Connect GitHub repository to Vercel/Netlify or deploy the static frontend to GitHub Pages. Configure oneelectra.com, HTTPS and environment variables for the contact Worker.</w:t>
      </w:r>
    </w:p>
    <w:p>
      <w:r>
        <w:rPr>
          <w:b/>
        </w:rPr>
        <w:t>Phase 13 — Acceptance testing</w:t>
      </w:r>
    </w:p>
    <w:p>
      <w:r>
        <w:t>Test every navigation path, category, product detail, WhatsApp quotation, contact submission, failed-email scenario, mobile breakpoint and 404 route.</w:t>
      </w:r>
    </w:p>
    <w:p>
      <w:r>
        <w:rPr>
          <w:b/>
        </w:rPr>
        <w:t>Phase 14 — Handover</w:t>
      </w:r>
    </w:p>
    <w:p>
      <w:r>
        <w:t>Deliver source repository, client README, content guide, deployment guide, brand assets, environment-variable guide and rollback instructions.</w:t>
      </w:r>
    </w:p>
    <w:p>
      <w:pPr>
        <w:pStyle w:val="Heading1"/>
      </w:pPr>
      <w:r>
        <w:t>26. Acceptance Test Matrix</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11519"/>
          </w:tcPr>
          <w:p>
            <w:r>
              <w:rPr>
                <w:b/>
              </w:rPr>
              <w:t>Area</w:t>
            </w:r>
          </w:p>
        </w:tc>
        <w:tc>
          <w:tcPr>
            <w:tcW w:type="dxa" w:w="3312"/>
            <w:shd w:fill="111519"/>
          </w:tcPr>
          <w:p>
            <w:r>
              <w:rPr>
                <w:b/>
              </w:rPr>
              <w:t>Test</w:t>
            </w:r>
          </w:p>
        </w:tc>
        <w:tc>
          <w:tcPr>
            <w:tcW w:type="dxa" w:w="3312"/>
            <w:shd w:fill="111519"/>
          </w:tcPr>
          <w:p>
            <w:r>
              <w:rPr>
                <w:b/>
              </w:rPr>
              <w:t>Expected result</w:t>
            </w:r>
          </w:p>
        </w:tc>
      </w:tr>
      <w:tr>
        <w:tc>
          <w:tcPr>
            <w:tcW w:type="dxa" w:w="3312"/>
            <w:vAlign w:val="center"/>
          </w:tcPr>
          <w:p>
            <w:r>
              <w:t>Navigation</w:t>
            </w:r>
          </w:p>
        </w:tc>
        <w:tc>
          <w:tcPr>
            <w:tcW w:type="dxa" w:w="3312"/>
            <w:vAlign w:val="center"/>
          </w:tcPr>
          <w:p>
            <w:r>
              <w:t>Open every header/footer link</w:t>
            </w:r>
          </w:p>
        </w:tc>
        <w:tc>
          <w:tcPr>
            <w:tcW w:type="dxa" w:w="3312"/>
            <w:vAlign w:val="center"/>
          </w:tcPr>
          <w:p>
            <w:r>
              <w:t>Correct route; no dead links</w:t>
            </w:r>
          </w:p>
        </w:tc>
      </w:tr>
      <w:tr>
        <w:tc>
          <w:tcPr>
            <w:tcW w:type="dxa" w:w="3312"/>
            <w:vAlign w:val="center"/>
          </w:tcPr>
          <w:p>
            <w:r>
              <w:t>Categories</w:t>
            </w:r>
          </w:p>
        </w:tc>
        <w:tc>
          <w:tcPr>
            <w:tcW w:type="dxa" w:w="3312"/>
            <w:vAlign w:val="center"/>
          </w:tcPr>
          <w:p>
            <w:r>
              <w:t>Click each of 4 categories</w:t>
            </w:r>
          </w:p>
        </w:tc>
        <w:tc>
          <w:tcPr>
            <w:tcW w:type="dxa" w:w="3312"/>
            <w:vAlign w:val="center"/>
          </w:tcPr>
          <w:p>
            <w:r>
              <w:t>Only matching products display</w:t>
            </w:r>
          </w:p>
        </w:tc>
      </w:tr>
      <w:tr>
        <w:tc>
          <w:tcPr>
            <w:tcW w:type="dxa" w:w="3312"/>
            <w:vAlign w:val="center"/>
          </w:tcPr>
          <w:p>
            <w:r>
              <w:t>Product</w:t>
            </w:r>
          </w:p>
        </w:tc>
        <w:tc>
          <w:tcPr>
            <w:tcW w:type="dxa" w:w="3312"/>
            <w:vAlign w:val="center"/>
          </w:tcPr>
          <w:p>
            <w:r>
              <w:t>Click product card</w:t>
            </w:r>
          </w:p>
        </w:tc>
        <w:tc>
          <w:tcPr>
            <w:tcW w:type="dxa" w:w="3312"/>
            <w:vAlign w:val="center"/>
          </w:tcPr>
          <w:p>
            <w:r>
              <w:t>Dedicated product detail opens</w:t>
            </w:r>
          </w:p>
        </w:tc>
      </w:tr>
      <w:tr>
        <w:tc>
          <w:tcPr>
            <w:tcW w:type="dxa" w:w="3312"/>
            <w:vAlign w:val="center"/>
          </w:tcPr>
          <w:p>
            <w:r>
              <w:t>Gallery</w:t>
            </w:r>
          </w:p>
        </w:tc>
        <w:tc>
          <w:tcPr>
            <w:tcW w:type="dxa" w:w="3312"/>
            <w:vAlign w:val="center"/>
          </w:tcPr>
          <w:p>
            <w:r>
              <w:t>Change product images</w:t>
            </w:r>
          </w:p>
        </w:tc>
        <w:tc>
          <w:tcPr>
            <w:tcW w:type="dxa" w:w="3312"/>
            <w:vAlign w:val="center"/>
          </w:tcPr>
          <w:p>
            <w:r>
              <w:t>Gallery updates smoothly and remains accessible</w:t>
            </w:r>
          </w:p>
        </w:tc>
      </w:tr>
      <w:tr>
        <w:tc>
          <w:tcPr>
            <w:tcW w:type="dxa" w:w="3312"/>
            <w:vAlign w:val="center"/>
          </w:tcPr>
          <w:p>
            <w:r>
              <w:t>WhatsApp</w:t>
            </w:r>
          </w:p>
        </w:tc>
        <w:tc>
          <w:tcPr>
            <w:tcW w:type="dxa" w:w="3312"/>
            <w:vAlign w:val="center"/>
          </w:tcPr>
          <w:p>
            <w:r>
              <w:t>Click Get Quotation</w:t>
            </w:r>
          </w:p>
        </w:tc>
        <w:tc>
          <w:tcPr>
            <w:tcW w:type="dxa" w:w="3312"/>
            <w:vAlign w:val="center"/>
          </w:tcPr>
          <w:p>
            <w:r>
              <w:t>Correct product/model appears in prefilled WhatsApp message</w:t>
            </w:r>
          </w:p>
        </w:tc>
      </w:tr>
      <w:tr>
        <w:tc>
          <w:tcPr>
            <w:tcW w:type="dxa" w:w="3312"/>
            <w:vAlign w:val="center"/>
          </w:tcPr>
          <w:p>
            <w:r>
              <w:t>Contact</w:t>
            </w:r>
          </w:p>
        </w:tc>
        <w:tc>
          <w:tcPr>
            <w:tcW w:type="dxa" w:w="3312"/>
            <w:vAlign w:val="center"/>
          </w:tcPr>
          <w:p>
            <w:r>
              <w:t>Submit valid form</w:t>
            </w:r>
          </w:p>
        </w:tc>
        <w:tc>
          <w:tcPr>
            <w:tcW w:type="dxa" w:w="3312"/>
            <w:vAlign w:val="center"/>
          </w:tcPr>
          <w:p>
            <w:r>
              <w:t>Enquiry stored and email queued</w:t>
            </w:r>
          </w:p>
        </w:tc>
      </w:tr>
      <w:tr>
        <w:tc>
          <w:tcPr>
            <w:tcW w:type="dxa" w:w="3312"/>
            <w:vAlign w:val="center"/>
          </w:tcPr>
          <w:p>
            <w:r>
              <w:t>Contact failure</w:t>
            </w:r>
          </w:p>
        </w:tc>
        <w:tc>
          <w:tcPr>
            <w:tcW w:type="dxa" w:w="3312"/>
            <w:vAlign w:val="center"/>
          </w:tcPr>
          <w:p>
            <w:r>
              <w:t>Force email provider failure</w:t>
            </w:r>
          </w:p>
        </w:tc>
        <w:tc>
          <w:tcPr>
            <w:tcW w:type="dxa" w:w="3312"/>
            <w:vAlign w:val="center"/>
          </w:tcPr>
          <w:p>
            <w:r>
              <w:t>Enquiry remains stored; retry/failure state is preserved</w:t>
            </w:r>
          </w:p>
        </w:tc>
      </w:tr>
      <w:tr>
        <w:tc>
          <w:tcPr>
            <w:tcW w:type="dxa" w:w="3312"/>
            <w:vAlign w:val="center"/>
          </w:tcPr>
          <w:p>
            <w:r>
              <w:t>Spam</w:t>
            </w:r>
          </w:p>
        </w:tc>
        <w:tc>
          <w:tcPr>
            <w:tcW w:type="dxa" w:w="3312"/>
            <w:vAlign w:val="center"/>
          </w:tcPr>
          <w:p>
            <w:r>
              <w:t>Submit invalid/automated payload</w:t>
            </w:r>
          </w:p>
        </w:tc>
        <w:tc>
          <w:tcPr>
            <w:tcW w:type="dxa" w:w="3312"/>
            <w:vAlign w:val="center"/>
          </w:tcPr>
          <w:p>
            <w:r>
              <w:t>Request blocked or challenged</w:t>
            </w:r>
          </w:p>
        </w:tc>
      </w:tr>
      <w:tr>
        <w:tc>
          <w:tcPr>
            <w:tcW w:type="dxa" w:w="3312"/>
            <w:vAlign w:val="center"/>
          </w:tcPr>
          <w:p>
            <w:r>
              <w:t>Mobile</w:t>
            </w:r>
          </w:p>
        </w:tc>
        <w:tc>
          <w:tcPr>
            <w:tcW w:type="dxa" w:w="3312"/>
            <w:vAlign w:val="center"/>
          </w:tcPr>
          <w:p>
            <w:r>
              <w:t>Test 320px–430px widths</w:t>
            </w:r>
          </w:p>
        </w:tc>
        <w:tc>
          <w:tcPr>
            <w:tcW w:type="dxa" w:w="3312"/>
            <w:vAlign w:val="center"/>
          </w:tcPr>
          <w:p>
            <w:r>
              <w:t>No horizontal overflow; usable navigation/form</w:t>
            </w:r>
          </w:p>
        </w:tc>
      </w:tr>
      <w:tr>
        <w:tc>
          <w:tcPr>
            <w:tcW w:type="dxa" w:w="3312"/>
            <w:vAlign w:val="center"/>
          </w:tcPr>
          <w:p>
            <w:r>
              <w:t>Accessibility</w:t>
            </w:r>
          </w:p>
        </w:tc>
        <w:tc>
          <w:tcPr>
            <w:tcW w:type="dxa" w:w="3312"/>
            <w:vAlign w:val="center"/>
          </w:tcPr>
          <w:p>
            <w:r>
              <w:t>Keyboard-only navigation</w:t>
            </w:r>
          </w:p>
        </w:tc>
        <w:tc>
          <w:tcPr>
            <w:tcW w:type="dxa" w:w="3312"/>
            <w:vAlign w:val="center"/>
          </w:tcPr>
          <w:p>
            <w:r>
              <w:t>All controls reachable and visible focus exists</w:t>
            </w:r>
          </w:p>
        </w:tc>
      </w:tr>
      <w:tr>
        <w:tc>
          <w:tcPr>
            <w:tcW w:type="dxa" w:w="3312"/>
            <w:vAlign w:val="center"/>
          </w:tcPr>
          <w:p>
            <w:r>
              <w:t>SEO</w:t>
            </w:r>
          </w:p>
        </w:tc>
        <w:tc>
          <w:tcPr>
            <w:tcW w:type="dxa" w:w="3312"/>
            <w:vAlign w:val="center"/>
          </w:tcPr>
          <w:p>
            <w:r>
              <w:t>Inspect page source/metadata</w:t>
            </w:r>
          </w:p>
        </w:tc>
        <w:tc>
          <w:tcPr>
            <w:tcW w:type="dxa" w:w="3312"/>
            <w:vAlign w:val="center"/>
          </w:tcPr>
          <w:p>
            <w:r>
              <w:t>Unique title/description/canonical per route</w:t>
            </w:r>
          </w:p>
        </w:tc>
      </w:tr>
      <w:tr>
        <w:tc>
          <w:tcPr>
            <w:tcW w:type="dxa" w:w="3312"/>
            <w:vAlign w:val="center"/>
          </w:tcPr>
          <w:p>
            <w:r>
              <w:t>Performance</w:t>
            </w:r>
          </w:p>
        </w:tc>
        <w:tc>
          <w:tcPr>
            <w:tcW w:type="dxa" w:w="3312"/>
            <w:vAlign w:val="center"/>
          </w:tcPr>
          <w:p>
            <w:r>
              <w:t>Run Lighthouse</w:t>
            </w:r>
          </w:p>
        </w:tc>
        <w:tc>
          <w:tcPr>
            <w:tcW w:type="dxa" w:w="3312"/>
            <w:vAlign w:val="center"/>
          </w:tcPr>
          <w:p>
            <w:r>
              <w:t>No obvious large-image/script/font bottlenecks</w:t>
            </w:r>
          </w:p>
        </w:tc>
      </w:tr>
    </w:tbl>
    <w:p/>
    <w:p>
      <w:pPr>
        <w:pStyle w:val="Heading1"/>
      </w:pPr>
      <w:r>
        <w:t>27. Project Deliverables</w:t>
      </w:r>
    </w:p>
    <w:p>
      <w:pPr>
        <w:pStyle w:val="ListBullet"/>
      </w:pPr>
      <w:r>
        <w:t>Premium One Electra logo package.</w:t>
      </w:r>
    </w:p>
    <w:p>
      <w:pPr>
        <w:pStyle w:val="ListBullet"/>
      </w:pPr>
      <w:r>
        <w:t>Responsive React website.</w:t>
      </w:r>
    </w:p>
    <w:p>
      <w:pPr>
        <w:pStyle w:val="ListBullet"/>
      </w:pPr>
      <w:r>
        <w:t>Four product categories with category filtering.</w:t>
      </w:r>
    </w:p>
    <w:p>
      <w:pPr>
        <w:pStyle w:val="ListBullet"/>
      </w:pPr>
      <w:r>
        <w:t>Data-driven product catalogue.</w:t>
      </w:r>
    </w:p>
    <w:p>
      <w:pPr>
        <w:pStyle w:val="ListBullet"/>
      </w:pPr>
      <w:r>
        <w:t>Dedicated product detail pages.</w:t>
      </w:r>
    </w:p>
    <w:p>
      <w:pPr>
        <w:pStyle w:val="ListBullet"/>
      </w:pPr>
      <w:r>
        <w:t>Product-aware WhatsApp quotation flow.</w:t>
      </w:r>
    </w:p>
    <w:p>
      <w:pPr>
        <w:pStyle w:val="ListBullet"/>
      </w:pPr>
      <w:r>
        <w:t>Contact form delivering to support@oneelectra.com.</w:t>
      </w:r>
    </w:p>
    <w:p>
      <w:pPr>
        <w:pStyle w:val="ListBullet"/>
      </w:pPr>
      <w:r>
        <w:t>Durable enquiry storage and retry-capable email architecture.</w:t>
      </w:r>
    </w:p>
    <w:p>
      <w:pPr>
        <w:pStyle w:val="ListBullet"/>
      </w:pPr>
      <w:r>
        <w:t>Responsive mobile/tablet/desktop layouts.</w:t>
      </w:r>
    </w:p>
    <w:p>
      <w:pPr>
        <w:pStyle w:val="ListBullet"/>
      </w:pPr>
      <w:r>
        <w:t>SEO metadata, sitemap and robots.txt.</w:t>
      </w:r>
    </w:p>
    <w:p>
      <w:pPr>
        <w:pStyle w:val="ListBullet"/>
      </w:pPr>
      <w:r>
        <w:t>Accessibility and performance implementation.</w:t>
      </w:r>
    </w:p>
    <w:p>
      <w:pPr>
        <w:pStyle w:val="ListBullet"/>
      </w:pPr>
      <w:r>
        <w:t>GitHub repository with clean directory structure.</w:t>
      </w:r>
    </w:p>
    <w:p>
      <w:pPr>
        <w:pStyle w:val="ListBullet"/>
      </w:pPr>
      <w:r>
        <w:t>Client-friendly README/CONTENT GUIDE.</w:t>
      </w:r>
    </w:p>
    <w:p>
      <w:pPr>
        <w:pStyle w:val="ListBullet"/>
      </w:pPr>
      <w:r>
        <w:t>Deployment guide for chosen host.</w:t>
      </w:r>
    </w:p>
    <w:p>
      <w:pPr>
        <w:pStyle w:val="ListBullet"/>
      </w:pPr>
      <w:r>
        <w:t>Environment variable and security guide.</w:t>
      </w:r>
    </w:p>
    <w:p>
      <w:pPr>
        <w:pStyle w:val="Heading1"/>
      </w:pPr>
      <w:r>
        <w:t>28. Key Risks &amp; Decisions</w:t>
      </w:r>
    </w:p>
    <w:tbl>
      <w:tblPr>
        <w:tblStyle w:val="TableGrid"/>
        <w:tblW w:type="auto" w:w="0"/>
        <w:jc w:val="center"/>
        <w:tblLook w:firstColumn="1" w:firstRow="1" w:lastColumn="0" w:lastRow="0" w:noHBand="0" w:noVBand="1" w:val="04A0"/>
      </w:tblPr>
      <w:tblGrid>
        <w:gridCol w:w="4968"/>
        <w:gridCol w:w="4968"/>
      </w:tblGrid>
      <w:tr>
        <w:tc>
          <w:tcPr>
            <w:tcW w:type="dxa" w:w="4968"/>
            <w:shd w:fill="111519"/>
          </w:tcPr>
          <w:p>
            <w:r>
              <w:rPr>
                <w:b/>
              </w:rPr>
              <w:t>Risk / issue</w:t>
            </w:r>
          </w:p>
        </w:tc>
        <w:tc>
          <w:tcPr>
            <w:tcW w:type="dxa" w:w="4968"/>
            <w:shd w:fill="111519"/>
          </w:tcPr>
          <w:p>
            <w:r>
              <w:rPr>
                <w:b/>
              </w:rPr>
              <w:t>Mitigation</w:t>
            </w:r>
          </w:p>
        </w:tc>
      </w:tr>
      <w:tr>
        <w:tc>
          <w:tcPr>
            <w:tcW w:type="dxa" w:w="4968"/>
            <w:vAlign w:val="center"/>
          </w:tcPr>
          <w:p>
            <w:r>
              <w:t>Free email quota exhausted</w:t>
            </w:r>
          </w:p>
        </w:tc>
        <w:tc>
          <w:tcPr>
            <w:tcW w:type="dxa" w:w="4968"/>
            <w:vAlign w:val="center"/>
          </w:tcPr>
          <w:p>
            <w:r>
              <w:t>Durable D1 storage + queue; email becomes a retryable delivery job.</w:t>
            </w:r>
          </w:p>
        </w:tc>
      </w:tr>
      <w:tr>
        <w:tc>
          <w:tcPr>
            <w:tcW w:type="dxa" w:w="4968"/>
            <w:vAlign w:val="center"/>
          </w:tcPr>
          <w:p>
            <w:r>
              <w:t>Literal zero email delivery cannot be guaranteed</w:t>
            </w:r>
          </w:p>
        </w:tc>
        <w:tc>
          <w:tcPr>
            <w:tcW w:type="dxa" w:w="4968"/>
            <w:vAlign w:val="center"/>
          </w:tcPr>
          <w:p>
            <w:r>
              <w:t>Guarantee enquiry persistence; monitor and retry delivery; do not claim inbox delivery is mathematically guaranteed.</w:t>
            </w:r>
          </w:p>
        </w:tc>
      </w:tr>
      <w:tr>
        <w:tc>
          <w:tcPr>
            <w:tcW w:type="dxa" w:w="4968"/>
            <w:vAlign w:val="center"/>
          </w:tcPr>
          <w:p>
            <w:r>
              <w:t>Client edits code incorrectly</w:t>
            </w:r>
          </w:p>
        </w:tc>
        <w:tc>
          <w:tcPr>
            <w:tcW w:type="dxa" w:w="4968"/>
            <w:vAlign w:val="center"/>
          </w:tcPr>
          <w:p>
            <w:r>
              <w:t>Central data files, copy/paste templates, comments and validation/types.</w:t>
            </w:r>
          </w:p>
        </w:tc>
      </w:tr>
      <w:tr>
        <w:tc>
          <w:tcPr>
            <w:tcW w:type="dxa" w:w="4968"/>
            <w:vAlign w:val="center"/>
          </w:tcPr>
          <w:p>
            <w:r>
              <w:t>Too many animations hurt performance</w:t>
            </w:r>
          </w:p>
        </w:tc>
        <w:tc>
          <w:tcPr>
            <w:tcW w:type="dxa" w:w="4968"/>
            <w:vAlign w:val="center"/>
          </w:tcPr>
          <w:p>
            <w:r>
              <w:t>Animation budget; prefer CSS and Framer Motion; GSAP only for signature scenes.</w:t>
            </w:r>
          </w:p>
        </w:tc>
      </w:tr>
      <w:tr>
        <w:tc>
          <w:tcPr>
            <w:tcW w:type="dxa" w:w="4968"/>
            <w:vAlign w:val="center"/>
          </w:tcPr>
          <w:p>
            <w:r>
              <w:t>Existing images look inconsistent</w:t>
            </w:r>
          </w:p>
        </w:tc>
        <w:tc>
          <w:tcPr>
            <w:tcW w:type="dxa" w:w="4968"/>
            <w:vAlign w:val="center"/>
          </w:tcPr>
          <w:p>
            <w:r>
              <w:t>Use existing assets where useful, then standardize crops/backgrounds and replace weak hero/product imagery over time.</w:t>
            </w:r>
          </w:p>
        </w:tc>
      </w:tr>
      <w:tr>
        <w:tc>
          <w:tcPr>
            <w:tcW w:type="dxa" w:w="4968"/>
            <w:vAlign w:val="center"/>
          </w:tcPr>
          <w:p>
            <w:r>
              <w:t>Product catalogue grows substantially</w:t>
            </w:r>
          </w:p>
        </w:tc>
        <w:tc>
          <w:tcPr>
            <w:tcW w:type="dxa" w:w="4968"/>
            <w:vAlign w:val="center"/>
          </w:tcPr>
          <w:p>
            <w:r>
              <w:t>Typed data model now; migration path to headless CMS later without redesigning components.</w:t>
            </w:r>
          </w:p>
        </w:tc>
      </w:tr>
      <w:tr>
        <w:tc>
          <w:tcPr>
            <w:tcW w:type="dxa" w:w="4968"/>
            <w:vAlign w:val="center"/>
          </w:tcPr>
          <w:p>
            <w:r>
              <w:t>SEO limitations of SPA</w:t>
            </w:r>
          </w:p>
        </w:tc>
        <w:tc>
          <w:tcPr>
            <w:tcW w:type="dxa" w:w="4968"/>
            <w:vAlign w:val="center"/>
          </w:tcPr>
          <w:p>
            <w:r>
              <w:t>Use strong metadata and static-friendly routes; if organic search becomes a major requirement, consider Next.js/SSR/SSG in a later phase.</w:t>
            </w:r>
          </w:p>
        </w:tc>
      </w:tr>
      <w:tr>
        <w:tc>
          <w:tcPr>
            <w:tcW w:type="dxa" w:w="4968"/>
            <w:vAlign w:val="center"/>
          </w:tcPr>
          <w:p>
            <w:r>
              <w:t>Hosting lock-in</w:t>
            </w:r>
          </w:p>
        </w:tc>
        <w:tc>
          <w:tcPr>
            <w:tcW w:type="dxa" w:w="4968"/>
            <w:vAlign w:val="center"/>
          </w:tcPr>
          <w:p>
            <w:r>
              <w:t>Keep frontend static and backend API isolated behind a small service layer.</w:t>
            </w:r>
          </w:p>
        </w:tc>
      </w:tr>
    </w:tbl>
    <w:p/>
    <w:p>
      <w:pPr>
        <w:pStyle w:val="Heading1"/>
      </w:pPr>
      <w:r>
        <w:t>29. Final Recommendation</w:t>
      </w:r>
    </w:p>
    <w:p>
      <w:r>
        <w:t>I would rebuild One Electra as a premium, dark energy-tech brand rather than a conventional EV catalogue. The visual system should be near-black/graphite with off-white typography and restrained electric-lime accents, large editorial typography, cinematic product imagery and a small number of memorable interactions.</w:t>
      </w:r>
    </w:p>
    <w:p>
      <w:r>
        <w:t>Technically, I recommend React + Vite + TypeScript + Tailwind, React Router, Lucide and Framer Motion, with GSAP reserved for signature interactions. Products should be typed data, not hard-coded cards. The frontend can be deployed through Vercel or Netlify from GitHub; GitHub Pages is also valid for the static portion. For contact reliability, use a serverless Worker with durable enquiry storage and a queue before email delivery. This directly addresses the client's requirement that a free email quota must not cause an enquiry to disappear.</w:t>
      </w:r>
    </w:p>
    <w:p>
      <w:r>
        <w:t>The project should be delivered in phases, beginning with content/design architecture and ending with deployment, acceptance testing and a layman-friendly handover guide. This avoids building a beautiful interface on top of a fragile content structure.</w:t>
      </w:r>
    </w:p>
    <w:p>
      <w:pPr>
        <w:pStyle w:val="Heading1"/>
      </w:pPr>
      <w:r>
        <w:t>30. Reference Sources Reviewed</w:t>
      </w:r>
    </w:p>
    <w:p>
      <w:pPr>
        <w:pStyle w:val="ListBullet"/>
      </w:pPr>
      <w:r>
        <w:t>One Electra live website: https://oneelectra.com/</w:t>
      </w:r>
    </w:p>
    <w:p>
      <w:pPr>
        <w:pStyle w:val="ListBullet"/>
      </w:pPr>
      <w:r>
        <w:t>Supplied GitHub repository: https://github.com/lhbccly/OneElectra</w:t>
      </w:r>
    </w:p>
    <w:p>
      <w:pPr>
        <w:pStyle w:val="ListBullet"/>
      </w:pPr>
      <w:r>
        <w:t>GitHub Pages documentation: https://docs.github.com/en/pages/getting-started-with-github-pages/what-is-github-pages</w:t>
      </w:r>
    </w:p>
    <w:p>
      <w:pPr>
        <w:pStyle w:val="ListBullet"/>
      </w:pPr>
      <w:r>
        <w:t>GitHub custom domains documentation: https://docs.github.com/en/pages/configuring-a-custom-domain-for-your-github-pages-site</w:t>
      </w:r>
    </w:p>
    <w:p>
      <w:pPr>
        <w:pStyle w:val="ListBullet"/>
      </w:pPr>
      <w:r>
        <w:t>Resend pricing: https://resend.com/pricing</w:t>
      </w:r>
    </w:p>
    <w:p>
      <w:pPr>
        <w:pStyle w:val="ListBullet"/>
      </w:pPr>
      <w:r>
        <w:t>Cloudflare D1 documentation: https://developers.cloudflare.com/d1/</w:t>
      </w:r>
    </w:p>
    <w:p/>
    <w:p>
      <w:pPr>
        <w:jc w:val="center"/>
      </w:pPr>
      <w:r>
        <w:rPr>
          <w:b/>
        </w:rPr>
        <w:t>End of Plan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