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17.png" ContentType="image/png"/>
  <Override PartName="/word/media/rId326.png" ContentType="image/png"/>
  <Override PartName="/word/media/rId305.png" ContentType="image/png"/>
  <Override PartName="/word/media/rId361.png" ContentType="image/png"/>
  <Override PartName="/word/media/rId372.png" ContentType="image/png"/>
  <Override PartName="/word/media/rId384.png" ContentType="image/png"/>
  <Override PartName="/word/media/rId354.png" ContentType="image/png"/>
  <Override PartName="/word/media/rId435.png" ContentType="image/png"/>
  <Override PartName="/word/media/rId446.png" ContentType="image/png"/>
  <Override PartName="/word/media/rId449.png" ContentType="image/png"/>
  <Override PartName="/word/media/rId454.png" ContentType="image/png"/>
  <Override PartName="/word/media/rId410.png" ContentType="image/png"/>
  <Override PartName="/word/media/rId498.png" ContentType="image/png"/>
  <Override PartName="/word/media/rId501.png" ContentType="image/png"/>
  <Override PartName="/word/media/rId508.png" ContentType="image/png"/>
  <Override PartName="/word/media/rId511.png" ContentType="image/png"/>
  <Override PartName="/word/media/rId518.png" ContentType="image/png"/>
  <Override PartName="/word/media/rId527.png" ContentType="image/pn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64.jpg" ContentType="image/jpeg"/>
  <Override PartName="/word/media/rId367.jpg" ContentType="image/jpeg"/>
  <Override PartName="/word/media/rId379.jpg" ContentType="image/jpeg"/>
  <Override PartName="/word/media/rId348.jpg" ContentType="image/jpeg"/>
  <Override PartName="/word/media/rId515.jpg" ContentType="image/jpeg"/>
  <Override PartName="/word/media/rId495.jpg" ContentType="image/jpeg"/>
  <Override PartName="/word/media/rId505.jpg" ContentType="image/jpeg"/>
  <Override PartName="/word/media/rId486.jpg" ContentType="image/jpeg"/>
  <Override PartName="/word/media/rId489.jpg" ContentType="image/jpeg"/>
  <Override PartName="/word/media/rId492.jpg" ContentType="image/jpeg"/>
  <Override PartName="/word/media/rId536.jpg" ContentType="image/jpeg"/>
  <Override PartName="/word/media/rId20.png" ContentType="image/png"/>
  <Override PartName="/word/media/rId291.jpg" ContentType="image/jpeg"/>
  <Override PartName="/word/media/rId311.jpg" ContentType="image/jpeg"/>
  <Override PartName="/word/media/rId323.jpg" ContentType="image/jpeg"/>
  <Override PartName="/word/media/rId296.jpg" ContentType="image/jpeg"/>
  <Override PartName="/word/media/rId282.jpg" ContentType="image/jpeg"/>
  <Override PartName="/word/media/rId285.jpg" ContentType="image/jpeg"/>
  <Override PartName="/word/media/rId288.jpg" ContentType="image/jpeg"/>
  <Override PartName="/word/media/rId425.jpg" ContentType="image/jpeg"/>
  <Override PartName="/word/media/rId438.jpg" ContentType="image/jpeg"/>
  <Override PartName="/word/media/rId441.jpg" ContentType="image/jpeg"/>
  <Override PartName="/word/media/rId431.jpg" ContentType="image/jpeg"/>
  <Override PartName="/word/media/rId422.jpg" ContentType="image/jpeg"/>
  <Override PartName="/word/media/rId419.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13</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13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CommentTok"/>
        </w:rPr>
        <w:t xml:space="preserve"># QTRX_df &lt;-qualtRics::fetch_survey(surveyID = 'SV_b2cClqAlLGQ6nLU',</w:t>
      </w:r>
      <w:r>
        <w:br/>
      </w:r>
      <w:r>
        <w:rPr>
          <w:rStyle w:val="CommentTok"/>
        </w:rPr>
        <w:t xml:space="preserve"># time_zone = NULL, verbose = FALSE, label=FALSE, convert=FALSE,</w:t>
      </w:r>
      <w:r>
        <w:br/>
      </w:r>
      <w:r>
        <w:rPr>
          <w:rStyle w:val="CommentTok"/>
        </w:rPr>
        <w:t xml:space="preserve"># force_request = TRUE, import_id = FALSE)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38"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1"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9"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1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279"/>
    <w:bookmarkStart w:id="280"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(semTable)) {</w:t>
      </w:r>
      <w:r>
        <w:br/>
      </w:r>
      <w:r>
        <w:rPr>
          <w:rStyle w:val="NormalTok"/>
        </w:rPr>
        <w:t xml:space="preserve">    </w:t>
      </w:r>
      <w:r>
        <w:rPr>
          <w:rStyle w:val="FunctionTok"/>
        </w:rPr>
        <w:t xml:space="preserve">install.packages</w:t>
      </w:r>
      <w:r>
        <w:rPr>
          <w:rStyle w:val="NormalTok"/>
        </w:rPr>
        <w:t xml:space="preserve">(</w:t>
      </w:r>
      <w:r>
        <w:rPr>
          <w:rStyle w:val="StringTok"/>
        </w:rPr>
        <w:t xml:space="preserve">"semTable"</w:t>
      </w:r>
      <w:r>
        <w:rPr>
          <w:rStyle w:val="NormalTok"/>
        </w:rPr>
        <w:t xml:space="preserve">)</w:t>
      </w:r>
      <w:r>
        <w:br/>
      </w:r>
      <w:r>
        <w:rPr>
          <w:rStyle w:val="NormalTok"/>
        </w:rPr>
        <w:t xml:space="preserve">}</w:t>
      </w:r>
    </w:p>
    <w:bookmarkEnd w:id="280"/>
    <w:bookmarkEnd w:id="281"/>
    <w:bookmarkStart w:id="295"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4"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3" name="Picture"/>
            <a:graphic>
              <a:graphicData uri="http://schemas.openxmlformats.org/drawingml/2006/picture">
                <pic:pic>
                  <pic:nvPicPr>
                    <pic:cNvPr descr="images/SimpleMed/ModConcStat.jpg" id="284" name="Picture"/>
                    <pic:cNvPicPr>
                      <a:picLocks noChangeArrowheads="1" noChangeAspect="1"/>
                    </pic:cNvPicPr>
                  </pic:nvPicPr>
                  <pic:blipFill>
                    <a:blip r:embed="rId282"/>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6" name="Picture"/>
            <a:graphic>
              <a:graphicData uri="http://schemas.openxmlformats.org/drawingml/2006/picture">
                <pic:pic>
                  <pic:nvPicPr>
                    <pic:cNvPr descr="images/SimpleMed/SimpleInteraction.jpg" id="287" name="Picture"/>
                    <pic:cNvPicPr>
                      <a:picLocks noChangeArrowheads="1" noChangeAspect="1"/>
                    </pic:cNvPicPr>
                  </pic:nvPicPr>
                  <pic:blipFill>
                    <a:blip r:embed="rId285"/>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9" name="Picture"/>
            <a:graphic>
              <a:graphicData uri="http://schemas.openxmlformats.org/drawingml/2006/picture">
                <pic:pic>
                  <pic:nvPicPr>
                    <pic:cNvPr descr="images/SimpleMed/SimpleMed.jpg" id="290" name="Picture"/>
                    <pic:cNvPicPr>
                      <a:picLocks noChangeArrowheads="1" noChangeAspect="1"/>
                    </pic:cNvPicPr>
                  </pic:nvPicPr>
                  <pic:blipFill>
                    <a:blip r:embed="rId288"/>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2" name="Picture"/>
            <a:graphic>
              <a:graphicData uri="http://schemas.openxmlformats.org/drawingml/2006/picture">
                <pic:pic>
                  <pic:nvPicPr>
                    <pic:cNvPr descr="images/SimpleMed/CPAmodel.jpg" id="293" name="Picture"/>
                    <pic:cNvPicPr>
                      <a:picLocks noChangeArrowheads="1" noChangeAspect="1"/>
                    </pic:cNvPicPr>
                  </pic:nvPicPr>
                  <pic:blipFill>
                    <a:blip r:embed="rId291"/>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4"/>
    <w:bookmarkEnd w:id="295"/>
    <w:bookmarkStart w:id="300" w:name="workflow-for-simple-mediation"/>
    <w:p>
      <w:pPr>
        <w:pStyle w:val="Heading2"/>
      </w:pPr>
      <w:r>
        <w:rPr>
          <w:rStyle w:val="SectionNumber"/>
        </w:rPr>
        <w:t xml:space="preserve">5.3</w:t>
      </w:r>
      <w:r>
        <w:tab/>
      </w:r>
      <w:r>
        <w:t xml:space="preserve">Workflow for Simple Mediation</w:t>
      </w:r>
    </w:p>
    <w:p>
      <w:pPr>
        <w:pStyle w:val="FirstParagraph"/>
      </w:pPr>
      <w:r>
        <w:t xml:space="preserve">The workflow for a simple mediation is straightforward, however the figure below (i.e., the very traditional figure used to represent mediation) is very helpful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297" name="Picture"/>
            <a:graphic>
              <a:graphicData uri="http://schemas.openxmlformats.org/drawingml/2006/picture">
                <pic:pic>
                  <pic:nvPicPr>
                    <pic:cNvPr descr="images/SimpleMed/MedRationale.jpg" id="298" name="Picture"/>
                    <pic:cNvPicPr>
                      <a:picLocks noChangeArrowheads="1" noChangeAspect="1"/>
                    </pic:cNvPicPr>
                  </pic:nvPicPr>
                  <pic:blipFill>
                    <a:blip r:embed="rId296"/>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Statistically speaking,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If this occurs, then we can say that the mediator is sharing some of the variance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1"/>
        </w:numPr>
        <w:pStyle w:val="Compact"/>
      </w:pPr>
      <w:r>
        <w:t xml:space="preserve">the IV is an experimental variable with random assignment to conditions;</w:t>
      </w:r>
    </w:p>
    <w:p>
      <w:pPr>
        <w:numPr>
          <w:ilvl w:val="0"/>
          <w:numId w:val="1121"/>
        </w:numPr>
        <w:pStyle w:val="Compact"/>
      </w:pPr>
      <w:r>
        <w:t xml:space="preserve">the mediator is an individual difference variable that is not manipulated and is measured at a later time;and</w:t>
      </w:r>
    </w:p>
    <w:p>
      <w:pPr>
        <w:numPr>
          <w:ilvl w:val="0"/>
          <w:numId w:val="1121"/>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2"/>
        </w:numPr>
        <w:pStyle w:val="Compact"/>
      </w:pPr>
      <w:r>
        <w:t xml:space="preserve">temporal precedence,</w:t>
      </w:r>
    </w:p>
    <w:p>
      <w:pPr>
        <w:numPr>
          <w:ilvl w:val="0"/>
          <w:numId w:val="1122"/>
        </w:numPr>
        <w:pStyle w:val="Compact"/>
      </w:pPr>
      <w:r>
        <w:t xml:space="preserve">statistical covariation, and</w:t>
      </w:r>
    </w:p>
    <w:p>
      <w:pPr>
        <w:numPr>
          <w:ilvl w:val="0"/>
          <w:numId w:val="1122"/>
        </w:numPr>
        <w:pStyle w:val="Compact"/>
      </w:pPr>
      <w:r>
        <w:t xml:space="preserve">ruling out plausible rival hypotheses.</w:t>
      </w:r>
    </w:p>
    <w:p>
      <w:pPr>
        <w:pStyle w:val="FirstParagraph"/>
      </w:pPr>
      <w:r>
        <w:t xml:space="preserve">Some journals take this very seriously. In fact</w:t>
      </w:r>
      <w:r>
        <w:t xml:space="preserve"> </w:t>
      </w:r>
      <w:hyperlink r:id="rId299">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0"/>
    <w:bookmarkStart w:id="310" w:name="X63533ab829ec01d1e26c0854f4e38f20476f6e4"/>
    <w:p>
      <w:pPr>
        <w:pStyle w:val="Heading2"/>
      </w:pPr>
      <w:r>
        <w:rPr>
          <w:rStyle w:val="SectionNumber"/>
        </w:rPr>
        <w:t xml:space="preserve">5.4</w:t>
      </w:r>
      <w:r>
        <w:tab/>
      </w:r>
      <w:r>
        <w:t xml:space="preserve">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1"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1"/>
    <w:bookmarkStart w:id="302"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23"/>
        </w:numPr>
        <w:pStyle w:val="Compact"/>
      </w:pPr>
      <w:r>
        <w:t xml:space="preserve">We can (and, in later chapters, will) do latent variable modeling.</w:t>
      </w:r>
    </w:p>
    <w:p>
      <w:pPr>
        <w:numPr>
          <w:ilvl w:val="0"/>
          <w:numId w:val="1123"/>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FirstParagraph"/>
      </w:pPr>
      <w:r>
        <w:t xml:space="preserve">Our atheoretical dataset makes it easy to identify which variable belongs in each role (X,Y,M). When specifying the paths in lavaan, here’s what to keep in mind:</w:t>
      </w:r>
    </w:p>
    <w:p>
      <w:pPr>
        <w:numPr>
          <w:ilvl w:val="0"/>
          <w:numId w:val="1124"/>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24"/>
        </w:numPr>
        <w:pStyle w:val="Compact"/>
      </w:pPr>
      <w:r>
        <w:t xml:space="preserve">The model exists between 2 single quotation marks (the odd looking ’ and ’ at the beginning and end).</w:t>
      </w:r>
    </w:p>
    <w:p>
      <w:pPr>
        <w:numPr>
          <w:ilvl w:val="0"/>
          <w:numId w:val="1124"/>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25"/>
        </w:numPr>
        <w:pStyle w:val="Compact"/>
      </w:pPr>
      <w:r>
        <w:t xml:space="preserve">one for the Mediator</w:t>
      </w:r>
    </w:p>
    <w:p>
      <w:pPr>
        <w:numPr>
          <w:ilvl w:val="1"/>
          <w:numId w:val="1125"/>
        </w:numPr>
        <w:pStyle w:val="Compact"/>
      </w:pPr>
      <w:r>
        <w:t xml:space="preserve">one for the DV (Y)</w:t>
      </w:r>
    </w:p>
    <w:p>
      <w:pPr>
        <w:numPr>
          <w:ilvl w:val="0"/>
          <w:numId w:val="1124"/>
        </w:numPr>
        <w:pStyle w:val="Compact"/>
      </w:pPr>
      <w:r>
        <w:t xml:space="preserve">Operator for a regression analysis is the (tilde, ~)</w:t>
      </w:r>
    </w:p>
    <w:p>
      <w:pPr>
        <w:numPr>
          <w:ilvl w:val="0"/>
          <w:numId w:val="1124"/>
        </w:numPr>
        <w:pStyle w:val="Compact"/>
      </w:pPr>
      <w:r>
        <w:t xml:space="preserve">DV goes on left</w:t>
      </w:r>
    </w:p>
    <w:p>
      <w:pPr>
        <w:numPr>
          <w:ilvl w:val="1"/>
          <w:numId w:val="1126"/>
        </w:numPr>
        <w:pStyle w:val="Compact"/>
      </w:pPr>
      <w:r>
        <w:t xml:space="preserve">In first equation we regress both the X and M onto Y</w:t>
      </w:r>
    </w:p>
    <w:p>
      <w:pPr>
        <w:numPr>
          <w:ilvl w:val="1"/>
          <w:numId w:val="1126"/>
        </w:numPr>
        <w:pStyle w:val="Compact"/>
      </w:pPr>
      <w:r>
        <w:t xml:space="preserve">In second equation we regress M onto X</w:t>
      </w:r>
    </w:p>
    <w:p>
      <w:pPr>
        <w:numPr>
          <w:ilvl w:val="0"/>
          <w:numId w:val="1124"/>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24"/>
        </w:numPr>
        <w:pStyle w:val="Compact"/>
      </w:pPr>
      <w:r>
        <w:t xml:space="preserve">The indirect effect is created by multiplying the a and b paths.</w:t>
      </w:r>
      <w:r>
        <w:br/>
      </w:r>
    </w:p>
    <w:p>
      <w:pPr>
        <w:numPr>
          <w:ilvl w:val="0"/>
          <w:numId w:val="1124"/>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w:t>
      </w:r>
      <w:r>
        <w:rPr>
          <w:rStyle w:val="FunctionTok"/>
        </w:rPr>
        <w:t xml:space="preserve">summary</w:t>
      </w:r>
      <w:r>
        <w:rPr>
          <w:rStyle w:val="NormalTok"/>
        </w:rPr>
        <w:t xml:space="preserve">(fit,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92.701</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-287.127</w:t>
      </w:r>
      <w:r>
        <w:br/>
      </w:r>
      <w:r>
        <w:rPr>
          <w:rStyle w:val="VerbatimChar"/>
        </w:rPr>
        <w:t xml:space="preserve">##   Loglikelihood unrestricted model (H1)       -287.127</w:t>
      </w:r>
      <w:r>
        <w:br/>
      </w:r>
      <w:r>
        <w:rPr>
          <w:rStyle w:val="VerbatimChar"/>
        </w:rPr>
        <w:t xml:space="preserve">##                                                       </w:t>
      </w:r>
      <w:r>
        <w:br/>
      </w:r>
      <w:r>
        <w:rPr>
          <w:rStyle w:val="VerbatimChar"/>
        </w:rPr>
        <w:t xml:space="preserve">##   Akaike (AIC)                                 588.253</w:t>
      </w:r>
      <w:r>
        <w:br/>
      </w:r>
      <w:r>
        <w:rPr>
          <w:rStyle w:val="VerbatimChar"/>
        </w:rPr>
        <w:t xml:space="preserve">##   Bayesian (BIC)                               606.489</w:t>
      </w:r>
      <w:r>
        <w:br/>
      </w:r>
      <w:r>
        <w:rPr>
          <w:rStyle w:val="VerbatimChar"/>
        </w:rPr>
        <w:t xml:space="preserve">##   Sample-size adjusted Bayesian (SABIC)        584.382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0.764    0.094    8.162    0.000    0.587    0.949</w:t>
      </w:r>
      <w:r>
        <w:br/>
      </w:r>
      <w:r>
        <w:rPr>
          <w:rStyle w:val="VerbatimChar"/>
        </w:rPr>
        <w:t xml:space="preserve">##     X        (c_p)   -0.209    0.110   -1.896    0.058   -0.420    0.014</w:t>
      </w:r>
      <w:r>
        <w:br/>
      </w:r>
      <w:r>
        <w:rPr>
          <w:rStyle w:val="VerbatimChar"/>
        </w:rPr>
        <w:t xml:space="preserve">##   M ~                                                                   </w:t>
      </w:r>
      <w:r>
        <w:br/>
      </w:r>
      <w:r>
        <w:rPr>
          <w:rStyle w:val="VerbatimChar"/>
        </w:rPr>
        <w:t xml:space="preserve">##     X          (a)    0.693    0.100    6.922    0.000    0.490    0.879</w:t>
      </w:r>
      <w:r>
        <w:br/>
      </w:r>
      <w:r>
        <w:rPr>
          <w:rStyle w:val="VerbatimChar"/>
        </w:rPr>
        <w:t xml:space="preserve">##    Std.lv  Std.all</w:t>
      </w:r>
      <w:r>
        <w:br/>
      </w:r>
      <w:r>
        <w:rPr>
          <w:rStyle w:val="VerbatimChar"/>
        </w:rPr>
        <w:t xml:space="preserve">##                   </w:t>
      </w:r>
      <w:r>
        <w:br/>
      </w:r>
      <w:r>
        <w:rPr>
          <w:rStyle w:val="VerbatimChar"/>
        </w:rPr>
        <w:t xml:space="preserve">##     0.764    0.719</w:t>
      </w:r>
      <w:r>
        <w:br/>
      </w:r>
      <w:r>
        <w:rPr>
          <w:rStyle w:val="VerbatimChar"/>
        </w:rPr>
        <w:t xml:space="preserve">##    -0.209   -0.163</w:t>
      </w:r>
      <w:r>
        <w:br/>
      </w:r>
      <w:r>
        <w:rPr>
          <w:rStyle w:val="VerbatimChar"/>
        </w:rPr>
        <w:t xml:space="preserve">##                   </w:t>
      </w:r>
      <w:r>
        <w:br/>
      </w:r>
      <w:r>
        <w:rPr>
          <w:rStyle w:val="VerbatimChar"/>
        </w:rPr>
        <w:t xml:space="preserve">##     0.693    0.574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-0.044    0.109   -0.406    0.685   -0.265    0.158</w:t>
      </w:r>
      <w:r>
        <w:br/>
      </w:r>
      <w:r>
        <w:rPr>
          <w:rStyle w:val="VerbatimChar"/>
        </w:rPr>
        <w:t xml:space="preserve">##    .M                 0.106    0.107    0.995    0.320   -0.110    0.326</w:t>
      </w:r>
      <w:r>
        <w:br/>
      </w:r>
      <w:r>
        <w:rPr>
          <w:rStyle w:val="VerbatimChar"/>
        </w:rPr>
        <w:t xml:space="preserve">##    Std.lv  Std.all</w:t>
      </w:r>
      <w:r>
        <w:br/>
      </w:r>
      <w:r>
        <w:rPr>
          <w:rStyle w:val="VerbatimChar"/>
        </w:rPr>
        <w:t xml:space="preserve">##    -0.044   -0.034</w:t>
      </w:r>
      <w:r>
        <w:br/>
      </w:r>
      <w:r>
        <w:rPr>
          <w:rStyle w:val="VerbatimChar"/>
        </w:rPr>
        <w:t xml:space="preserve">##     0.106    0.086</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1.031    0.151    6.841    0.000    0.732    1.320</w:t>
      </w:r>
      <w:r>
        <w:br/>
      </w:r>
      <w:r>
        <w:rPr>
          <w:rStyle w:val="VerbatimChar"/>
        </w:rPr>
        <w:t xml:space="preserve">##    .M                 1.037    0.141    7.374    0.000    0.747    1.320</w:t>
      </w:r>
      <w:r>
        <w:br/>
      </w:r>
      <w:r>
        <w:rPr>
          <w:rStyle w:val="VerbatimChar"/>
        </w:rPr>
        <w:t xml:space="preserve">##    Std.lv  Std.all</w:t>
      </w:r>
      <w:r>
        <w:br/>
      </w:r>
      <w:r>
        <w:rPr>
          <w:rStyle w:val="VerbatimChar"/>
        </w:rPr>
        <w:t xml:space="preserve">##     1.031    0.590</w:t>
      </w:r>
      <w:r>
        <w:br/>
      </w:r>
      <w:r>
        <w:rPr>
          <w:rStyle w:val="VerbatimChar"/>
        </w:rPr>
        <w:t xml:space="preserve">##     1.037    0.670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0.410</w:t>
      </w:r>
      <w:r>
        <w:br/>
      </w:r>
      <w:r>
        <w:rPr>
          <w:rStyle w:val="VerbatimChar"/>
        </w:rPr>
        <w:t xml:space="preserve">##     M                 0.330</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0.529    0.087    6.102    0.000    0.353    0.710</w:t>
      </w:r>
      <w:r>
        <w:br/>
      </w:r>
      <w:r>
        <w:rPr>
          <w:rStyle w:val="VerbatimChar"/>
        </w:rPr>
        <w:t xml:space="preserve">##     direct           -0.209    0.110   -1.895    0.058   -0.420    0.014</w:t>
      </w:r>
      <w:r>
        <w:br/>
      </w:r>
      <w:r>
        <w:rPr>
          <w:rStyle w:val="VerbatimChar"/>
        </w:rPr>
        <w:t xml:space="preserve">##     total_c           0.321    0.120    2.669    0.008    0.079    0.545</w:t>
      </w:r>
      <w:r>
        <w:br/>
      </w:r>
      <w:r>
        <w:rPr>
          <w:rStyle w:val="VerbatimChar"/>
        </w:rPr>
        <w:t xml:space="preserve">##    Std.lv  Std.all</w:t>
      </w:r>
      <w:r>
        <w:br/>
      </w:r>
      <w:r>
        <w:rPr>
          <w:rStyle w:val="VerbatimChar"/>
        </w:rPr>
        <w:t xml:space="preserve">##     0.529    0.413</w:t>
      </w:r>
      <w:r>
        <w:br/>
      </w:r>
      <w:r>
        <w:rPr>
          <w:rStyle w:val="VerbatimChar"/>
        </w:rPr>
        <w:t xml:space="preserve">##    -0.209   -0.163</w:t>
      </w:r>
      <w:r>
        <w:br/>
      </w:r>
      <w:r>
        <w:rPr>
          <w:rStyle w:val="VerbatimChar"/>
        </w:rPr>
        <w:t xml:space="preserve">##     0.321    0.250</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0.764 0.094  8.162  0.000    0.596    0.954</w:t>
      </w:r>
      <w:r>
        <w:br/>
      </w:r>
      <w:r>
        <w:rPr>
          <w:rStyle w:val="VerbatimChar"/>
        </w:rPr>
        <w:t xml:space="preserve">## 2         Y  ~         X      c_p -0.209 0.110 -1.896  0.058   -0.425    0.013</w:t>
      </w:r>
      <w:r>
        <w:br/>
      </w:r>
      <w:r>
        <w:rPr>
          <w:rStyle w:val="VerbatimChar"/>
        </w:rPr>
        <w:t xml:space="preserve">## 3         M  ~         X        a  0.693 0.100  6.922  0.000    0.496    0.885</w:t>
      </w:r>
      <w:r>
        <w:br/>
      </w:r>
      <w:r>
        <w:rPr>
          <w:rStyle w:val="VerbatimChar"/>
        </w:rPr>
        <w:t xml:space="preserve">## 4         Y ~~         Y           1.031 0.151  6.841  0.000    0.772    1.353</w:t>
      </w:r>
      <w:r>
        <w:br/>
      </w:r>
      <w:r>
        <w:rPr>
          <w:rStyle w:val="VerbatimChar"/>
        </w:rPr>
        <w:t xml:space="preserve">## 5         M ~~         M           1.037 0.141  7.374  0.000    0.813    1.381</w:t>
      </w:r>
      <w:r>
        <w:br/>
      </w:r>
      <w:r>
        <w:rPr>
          <w:rStyle w:val="VerbatimChar"/>
        </w:rPr>
        <w:t xml:space="preserve">## 6         X ~~         X           1.063 0.000     NA     NA    1.063    1.063</w:t>
      </w:r>
      <w:r>
        <w:br/>
      </w:r>
      <w:r>
        <w:rPr>
          <w:rStyle w:val="VerbatimChar"/>
        </w:rPr>
        <w:t xml:space="preserve">## 7         Y ~1                    -0.044 0.109 -0.406  0.685   -0.256    0.159</w:t>
      </w:r>
      <w:r>
        <w:br/>
      </w:r>
      <w:r>
        <w:rPr>
          <w:rStyle w:val="VerbatimChar"/>
        </w:rPr>
        <w:t xml:space="preserve">## 8         M ~1                     0.106 0.107  0.995  0.320   -0.103    0.332</w:t>
      </w:r>
      <w:r>
        <w:br/>
      </w:r>
      <w:r>
        <w:rPr>
          <w:rStyle w:val="VerbatimChar"/>
        </w:rPr>
        <w:t xml:space="preserve">## 9         X ~1                    -0.195 0.000     NA     NA   -0.195   -0.195</w:t>
      </w:r>
      <w:r>
        <w:br/>
      </w:r>
      <w:r>
        <w:rPr>
          <w:rStyle w:val="VerbatimChar"/>
        </w:rPr>
        <w:t xml:space="preserve">## 10 indirect :=       a*b indirect  0.529 0.087  6.102  0.000    0.373    0.716</w:t>
      </w:r>
      <w:r>
        <w:br/>
      </w:r>
      <w:r>
        <w:rPr>
          <w:rStyle w:val="VerbatimChar"/>
        </w:rPr>
        <w:t xml:space="preserve">## 11   direct :=       c_p   direct -0.209 0.110 -1.895  0.058   -0.425    0.013</w:t>
      </w:r>
      <w:r>
        <w:br/>
      </w:r>
      <w:r>
        <w:rPr>
          <w:rStyle w:val="VerbatimChar"/>
        </w:rPr>
        <w:t xml:space="preserve">## 12  total_c := c_p+(a*b)  total_c  0.321 0.120  2.669  0.008    0.090    0.560</w:t>
      </w:r>
      <w:r>
        <w:br/>
      </w:r>
      <w:r>
        <w:rPr>
          <w:rStyle w:val="VerbatimChar"/>
        </w:rPr>
        <w:t xml:space="preserve">##    std.lv std.all std.nox</w:t>
      </w:r>
      <w:r>
        <w:br/>
      </w:r>
      <w:r>
        <w:rPr>
          <w:rStyle w:val="VerbatimChar"/>
        </w:rPr>
        <w:t xml:space="preserve">## 1   0.764   0.719   0.719</w:t>
      </w:r>
      <w:r>
        <w:br/>
      </w:r>
      <w:r>
        <w:rPr>
          <w:rStyle w:val="VerbatimChar"/>
        </w:rPr>
        <w:t xml:space="preserve">## 2  -0.209  -0.163  -0.158</w:t>
      </w:r>
      <w:r>
        <w:br/>
      </w:r>
      <w:r>
        <w:rPr>
          <w:rStyle w:val="VerbatimChar"/>
        </w:rPr>
        <w:t xml:space="preserve">## 3   0.693   0.574   0.557</w:t>
      </w:r>
      <w:r>
        <w:br/>
      </w:r>
      <w:r>
        <w:rPr>
          <w:rStyle w:val="VerbatimChar"/>
        </w:rPr>
        <w:t xml:space="preserve">## 4   1.031   0.590   0.590</w:t>
      </w:r>
      <w:r>
        <w:br/>
      </w:r>
      <w:r>
        <w:rPr>
          <w:rStyle w:val="VerbatimChar"/>
        </w:rPr>
        <w:t xml:space="preserve">## 5   1.037   0.670   0.670</w:t>
      </w:r>
      <w:r>
        <w:br/>
      </w:r>
      <w:r>
        <w:rPr>
          <w:rStyle w:val="VerbatimChar"/>
        </w:rPr>
        <w:t xml:space="preserve">## 6   1.063   1.000   1.063</w:t>
      </w:r>
      <w:r>
        <w:br/>
      </w:r>
      <w:r>
        <w:rPr>
          <w:rStyle w:val="VerbatimChar"/>
        </w:rPr>
        <w:t xml:space="preserve">## 7  -0.044  -0.034  -0.034</w:t>
      </w:r>
      <w:r>
        <w:br/>
      </w:r>
      <w:r>
        <w:rPr>
          <w:rStyle w:val="VerbatimChar"/>
        </w:rPr>
        <w:t xml:space="preserve">## 8   0.106   0.086   0.086</w:t>
      </w:r>
      <w:r>
        <w:br/>
      </w:r>
      <w:r>
        <w:rPr>
          <w:rStyle w:val="VerbatimChar"/>
        </w:rPr>
        <w:t xml:space="preserve">## 9  -0.195  -0.189  -0.195</w:t>
      </w:r>
      <w:r>
        <w:br/>
      </w:r>
      <w:r>
        <w:rPr>
          <w:rStyle w:val="VerbatimChar"/>
        </w:rPr>
        <w:t xml:space="preserve">## 10  0.529   0.413   0.401</w:t>
      </w:r>
      <w:r>
        <w:br/>
      </w:r>
      <w:r>
        <w:rPr>
          <w:rStyle w:val="VerbatimChar"/>
        </w:rPr>
        <w:t xml:space="preserve">## 11 -0.209  -0.163  -0.158</w:t>
      </w:r>
      <w:r>
        <w:br/>
      </w:r>
      <w:r>
        <w:rPr>
          <w:rStyle w:val="VerbatimChar"/>
        </w:rPr>
        <w:t xml:space="preserve">## 12  0.321   0.250   0.243</w:t>
      </w:r>
    </w:p>
    <w:bookmarkEnd w:id="302"/>
    <w:bookmarkStart w:id="303"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27"/>
        </w:numPr>
        <w:pStyle w:val="Compact"/>
      </w:pPr>
      <w:r>
        <w:t xml:space="preserve">Overall, our model accounted for of the variance in the IV and of the variance in the mediator.</w:t>
      </w:r>
    </w:p>
    <w:p>
      <w:pPr>
        <w:numPr>
          <w:ilvl w:val="0"/>
          <w:numId w:val="1127"/>
        </w:numPr>
        <w:pStyle w:val="Compact"/>
      </w:pPr>
      <w:r>
        <w:t xml:space="preserve">a path = 0.693,</w:t>
      </w:r>
      <w:r>
        <w:t xml:space="preserve"> </w:t>
      </w:r>
      <m:oMath>
        <m:r>
          <m:t>p</m:t>
        </m:r>
      </m:oMath>
      <w:r>
        <w:t xml:space="preserve"> </w:t>
      </w:r>
      <w:r>
        <w:t xml:space="preserve">= 0.000</w:t>
      </w:r>
    </w:p>
    <w:p>
      <w:pPr>
        <w:numPr>
          <w:ilvl w:val="0"/>
          <w:numId w:val="1127"/>
        </w:numPr>
        <w:pStyle w:val="Compact"/>
      </w:pPr>
      <w:r>
        <w:t xml:space="preserve">b path = 0.764,</w:t>
      </w:r>
      <w:r>
        <w:t xml:space="preserve"> </w:t>
      </w:r>
      <m:oMath>
        <m:r>
          <m:t>p</m:t>
        </m:r>
      </m:oMath>
      <w:r>
        <w:t xml:space="preserve"> </w:t>
      </w:r>
      <w:r>
        <w:t xml:space="preserve">= 0.000</w:t>
      </w:r>
    </w:p>
    <w:p>
      <w:pPr>
        <w:numPr>
          <w:ilvl w:val="0"/>
          <w:numId w:val="1127"/>
        </w:numPr>
        <w:pStyle w:val="Compact"/>
      </w:pPr>
      <w:r>
        <w:t xml:space="preserve">the indirect effect is a product of the a and b paths (0.693 * 0.764 = 0.529); while we don’t hand calculate it’s significance, we see that it is</w:t>
      </w:r>
      <w:r>
        <w:t xml:space="preserve"> </w:t>
      </w:r>
      <m:oMath>
        <m:r>
          <m:t>p</m:t>
        </m:r>
      </m:oMath>
      <w:r>
        <w:t xml:space="preserve"> </w:t>
      </w:r>
      <w:r>
        <w:t xml:space="preserve">= 0.000</w:t>
      </w:r>
    </w:p>
    <w:p>
      <w:pPr>
        <w:numPr>
          <w:ilvl w:val="0"/>
          <w:numId w:val="1127"/>
        </w:numPr>
        <w:pStyle w:val="Compact"/>
      </w:pPr>
      <w:r>
        <w:t xml:space="preserve">the direct effect (c’, c prime, or c_p) is the isolated effect of X on Y when including M. We hope this value is LOWER than the total effect because this means that including M shared some of the variance in predicting Y: c’ = -0.209,</w:t>
      </w:r>
      <w:r>
        <w:t xml:space="preserve"> </w:t>
      </w:r>
      <m:oMath>
        <m:r>
          <m:t>p</m:t>
        </m:r>
      </m:oMath>
      <w:r>
        <w:t xml:space="preserve"> </w:t>
      </w:r>
      <w:r>
        <w:t xml:space="preserve">= 0.058, and it is no longer signifcant.</w:t>
      </w:r>
    </w:p>
    <w:p>
      <w:pPr>
        <w:numPr>
          <w:ilvl w:val="0"/>
          <w:numId w:val="1127"/>
        </w:numPr>
        <w:pStyle w:val="Compact"/>
      </w:pPr>
      <w:r>
        <w:t xml:space="preserve">we also see the total effect; this value is</w:t>
      </w:r>
    </w:p>
    <w:p>
      <w:pPr>
        <w:numPr>
          <w:ilvl w:val="1"/>
          <w:numId w:val="1128"/>
        </w:numPr>
        <w:pStyle w:val="Compact"/>
      </w:pPr>
      <w:r>
        <w:t xml:space="preserve">identical to the value of simply predicting Y on X (with no M it the model)</w:t>
      </w:r>
    </w:p>
    <w:p>
      <w:pPr>
        <w:numPr>
          <w:ilvl w:val="1"/>
          <w:numId w:val="1128"/>
        </w:numPr>
        <w:pStyle w:val="Compact"/>
      </w:pPr>
      <w:r>
        <w:t xml:space="preserve">the value of a(b) + c_p: 0.693(0.764) + -0.209 = 0.321 (</w:t>
      </w:r>
      <m:oMath>
        <m:r>
          <m:t>p</m:t>
        </m:r>
      </m:oMath>
      <w:r>
        <w:t xml:space="preserve"> </w:t>
      </w:r>
      <w:r>
        <w:t xml:space="preserve">= 0.008)</w:t>
      </w:r>
    </w:p>
    <w:p>
      <w:pPr>
        <w:pStyle w:val="FirstParagraph"/>
      </w:pPr>
      <w:r>
        <w:t xml:space="preserve">Here’s a demonstration that the total effect is, simply, predicting Y from X (also, the correlation between X and Y:</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-3.2631 -0.8288  0.0902  0.9637  3.5891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0.0370     0.1315   0.281    0.779  </w:t>
      </w:r>
      <w:r>
        <w:br/>
      </w:r>
      <w:r>
        <w:rPr>
          <w:rStyle w:val="VerbatimChar"/>
        </w:rPr>
        <w:t xml:space="preserve">## X             0.3208     0.1253   2.560    0.012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1.292 on 98 degrees of freedom</w:t>
      </w:r>
      <w:r>
        <w:br/>
      </w:r>
      <w:r>
        <w:rPr>
          <w:rStyle w:val="VerbatimChar"/>
        </w:rPr>
        <w:t xml:space="preserve">## Multiple R-squared:  0.06267,    Adjusted R-squared:  0.05311 </w:t>
      </w:r>
      <w:r>
        <w:br/>
      </w:r>
      <w:r>
        <w:rPr>
          <w:rStyle w:val="VerbatimChar"/>
        </w:rPr>
        <w:t xml:space="preserve">## F-statistic: 6.552 on 1 and 98 DF,  p-value: 0.012</w:t>
      </w:r>
    </w:p>
    <w:p>
      <w:pPr>
        <w:pStyle w:val="FirstParagraph"/>
      </w:pPr>
      <w:r>
        <w:t xml:space="preserve">Which is the same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0.25</w:t>
      </w:r>
      <w:r>
        <w:br/>
      </w:r>
      <w:r>
        <w:rPr>
          <w:rStyle w:val="VerbatimChar"/>
        </w:rPr>
        <w:t xml:space="preserve">## X 0.25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0.01</w:t>
      </w:r>
      <w:r>
        <w:br/>
      </w:r>
      <w:r>
        <w:rPr>
          <w:rStyle w:val="VerbatimChar"/>
        </w:rPr>
        <w:t xml:space="preserve">## X 0.01 0.00</w:t>
      </w:r>
      <w:r>
        <w:br/>
      </w:r>
      <w:r>
        <w:rPr>
          <w:rStyle w:val="VerbatimChar"/>
        </w:rPr>
        <w:t xml:space="preserve">## </w:t>
      </w:r>
      <w:r>
        <w:br/>
      </w:r>
      <w:r>
        <w:rPr>
          <w:rStyle w:val="VerbatimChar"/>
        </w:rPr>
        <w:t xml:space="preserve">##  To see confidence intervals of the correlations, print with the short=FALSE option</w:t>
      </w:r>
    </w:p>
    <w:bookmarkEnd w:id="303"/>
    <w:bookmarkStart w:id="308" w:name="a-table-and-a-figure"/>
    <w:p>
      <w:pPr>
        <w:pStyle w:val="Heading3"/>
      </w:pPr>
      <w:r>
        <w:rPr>
          <w:rStyle w:val="SectionNumber"/>
        </w:rPr>
        <w:t xml:space="preserve">5.4.4</w:t>
      </w:r>
      <w:r>
        <w:tab/>
      </w:r>
      <w:r>
        <w:t xml:space="preserve">A Table and a Figure</w:t>
      </w:r>
    </w:p>
    <w:p>
      <w:pPr>
        <w:pStyle w:val="FirstParagraph"/>
      </w:pPr>
      <w:r>
        <w:t xml:space="preserve">We can use the package</w:t>
      </w:r>
      <w:r>
        <w:t xml:space="preserve"> </w:t>
      </w:r>
      <w:hyperlink r:id="rId304">
        <w:r>
          <w:rPr>
            <w:rStyle w:val="Hyperlink"/>
          </w:rPr>
          <w:t xml:space="preserve">semPlot</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"Fake Data:  Simple Mediation"</w:t>
      </w:r>
      <w:r>
        <w:rPr>
          <w:rStyle w:val="NormalTok"/>
        </w:rPr>
        <w:t xml:space="preserve">)</w:t>
      </w:r>
    </w:p>
    <w:p>
      <w:pPr>
        <w:pStyle w:val="FirstParagraph"/>
      </w:pPr>
      <w:r>
        <w:drawing>
          <wp:inline>
            <wp:extent cx="4620126" cy="3696101"/>
            <wp:effectExtent b="0" l="0" r="0" t="0"/>
            <wp:docPr descr="" title="" id="306" name="Picture"/>
            <a:graphic>
              <a:graphicData uri="http://schemas.openxmlformats.org/drawingml/2006/picture">
                <pic:pic>
                  <pic:nvPicPr>
                    <pic:cNvPr descr="05-SimpleMed_files/figure-docx/unnamed-chunk-8-1.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Hayes has great examples of APA style tables. I haven’t yet found a package that will turn this output into a journal-ready table, however the</w:t>
      </w:r>
      <w:r>
        <w:t xml:space="preserve"> </w:t>
      </w:r>
      <w:r>
        <w:rPr>
          <w:iCs/>
          <w:i/>
        </w:rPr>
        <w:t xml:space="preserve">semTable</w:t>
      </w:r>
      <w:r>
        <w:t xml:space="preserve"> </w:t>
      </w:r>
      <w:r>
        <w:t xml:space="preserve">package can at least write the output to a .csv file and you can further manipulate it into a table.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bookmarkEnd w:id="308"/>
    <w:bookmarkStart w:id="309"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M and of the variance in Y were accounted for in the model. The indirect effect (</w:t>
      </w:r>
      <m:oMath>
        <m:r>
          <m:t>B</m:t>
        </m:r>
      </m:oMath>
      <w:r>
        <w:t xml:space="preserve"> </w:t>
      </w:r>
      <w:r>
        <w:t xml:space="preserve">= 0.529,</w:t>
      </w:r>
      <w:r>
        <w:t xml:space="preserve"> </w:t>
      </w:r>
      <m:oMath>
        <m:r>
          <m:t>p</m:t>
        </m:r>
      </m:oMath>
      <w:r>
        <w:t xml:space="preserve"> </w:t>
      </w:r>
      <w:r>
        <w:t xml:space="preserve">= 0.000) was statistically significant; the direct effect (</w:t>
      </w:r>
      <m:oMath>
        <m:r>
          <m:t>B</m:t>
        </m:r>
      </m:oMath>
      <w:r>
        <w:t xml:space="preserve"> </w:t>
      </w:r>
      <w:r>
        <w:t xml:space="preserve">= -0.209,</w:t>
      </w:r>
      <w:r>
        <w:t xml:space="preserve"> </w:t>
      </w:r>
      <m:oMath>
        <m:r>
          <m:t>p</m:t>
        </m:r>
      </m:oMath>
      <w:r>
        <w:t xml:space="preserve"> </w:t>
      </w:r>
      <w:r>
        <w:t xml:space="preserve">= 0.058) was not. Comparing the nonsignificant direct effect to the statistically significant total effect (</w:t>
      </w:r>
      <m:oMath>
        <m:r>
          <m:t>B</m:t>
        </m:r>
      </m:oMath>
      <w:r>
        <w:t xml:space="preserve"> </w:t>
      </w:r>
      <w:r>
        <w:t xml:space="preserve">= 0.321,</w:t>
      </w:r>
      <w:r>
        <w:t xml:space="preserve"> </w:t>
      </w:r>
      <m:oMath>
        <m:r>
          <m:t>p</m:t>
        </m:r>
      </m:oMath>
      <w:r>
        <w:t xml:space="preserve"> </w:t>
      </w:r>
      <w:r>
        <w:t xml:space="preserve">= 0.008) is consistent with the notion that the effect of X on Y is explained through M.</w:t>
      </w:r>
    </w:p>
    <w:bookmarkEnd w:id="309"/>
    <w:bookmarkEnd w:id="310"/>
    <w:bookmarkStart w:id="322"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29"/>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29"/>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29"/>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29"/>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4" w:name="simulate-data-from-the-journal-article"/>
    <w:p>
      <w:pPr>
        <w:pStyle w:val="Heading3"/>
      </w:pPr>
      <w:r>
        <w:rPr>
          <w:rStyle w:val="SectionNumber"/>
        </w:rPr>
        <w:t xml:space="preserve">5.5.1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0.34</w:t>
      </w:r>
      <w:r>
        <w:rPr>
          <w:rStyle w:val="NormalTok"/>
        </w:rPr>
        <w:t xml:space="preserve">, </w:t>
      </w:r>
      <w:r>
        <w:rPr>
          <w:rStyle w:val="DecValTok"/>
        </w:rPr>
        <w:t xml:space="preserve">3</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0.83</w:t>
      </w:r>
      <w:r>
        <w:rPr>
          <w:rStyle w:val="NormalTok"/>
        </w:rPr>
        <w:t xml:space="preserve">, </w:t>
      </w:r>
      <w:r>
        <w:rPr>
          <w:rStyle w:val="FloatTok"/>
        </w:rPr>
        <w:t xml:space="preserve">0.99</w:t>
      </w:r>
      <w:r>
        <w:rPr>
          <w:rStyle w:val="NormalTok"/>
        </w:rPr>
        <w:t xml:space="preserve">, </w:t>
      </w:r>
      <w:r>
        <w:rPr>
          <w:rStyle w:val="FloatTok"/>
        </w:rPr>
        <w:t xml:space="preserve">0.9</w:t>
      </w:r>
      <w:r>
        <w:rPr>
          <w:rStyle w:val="NormalTok"/>
        </w:rPr>
        <w:t xml:space="preserve">, </w:t>
      </w:r>
      <w:r>
        <w:rPr>
          <w:rStyle w:val="FloatTok"/>
        </w:rPr>
        <w:t xml:space="preserve">0.9</w:t>
      </w:r>
      <w:r>
        <w:rPr>
          <w:rStyle w:val="NormalTok"/>
        </w:rPr>
        <w:t xml:space="preserve">, </w:t>
      </w:r>
      <w:r>
        <w:rPr>
          <w:rStyle w:val="FloatTok"/>
        </w:rPr>
        <w:t xml:space="preserve">0.53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0.59</w:t>
      </w:r>
      <w:r>
        <w:rPr>
          <w:rStyle w:val="NormalTok"/>
        </w:rPr>
        <w:t xml:space="preserve">, </w:t>
      </w:r>
      <w:r>
        <w:rPr>
          <w:rStyle w:val="FloatTok"/>
        </w:rPr>
        <w:t xml:space="preserve">0.26</w:t>
      </w:r>
      <w:r>
        <w:rPr>
          <w:rStyle w:val="NormalTok"/>
        </w:rPr>
        <w:t xml:space="preserve">, </w:t>
      </w:r>
      <w:r>
        <w:rPr>
          <w:rStyle w:val="FloatTok"/>
        </w:rPr>
        <w:t xml:space="preserve">0.34</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0.02</w:t>
      </w:r>
      <w:r>
        <w:rPr>
          <w:rStyle w:val="NormalTok"/>
        </w:rPr>
        <w:t xml:space="preserve">, </w:t>
      </w:r>
      <w:r>
        <w:rPr>
          <w:rStyle w:val="FloatTok"/>
        </w:rPr>
        <w:t xml:space="preserve">0.59</w:t>
      </w:r>
      <w:r>
        <w:rPr>
          <w:rStyle w:val="NormalTok"/>
        </w:rPr>
        <w:t xml:space="preserve">, </w:t>
      </w:r>
      <w:r>
        <w:rPr>
          <w:rStyle w:val="DecValTok"/>
        </w:rPr>
        <w:t xml:space="preserve">1</w:t>
      </w:r>
      <w:r>
        <w:rPr>
          <w:rStyle w:val="NormalTok"/>
        </w:rPr>
        <w:t xml:space="preserve">, </w:t>
      </w:r>
      <w:r>
        <w:rPr>
          <w:rStyle w:val="FloatTok"/>
        </w:rPr>
        <w:t xml:space="preserve">0.12</w:t>
      </w:r>
      <w:r>
        <w:rPr>
          <w:rStyle w:val="NormalTok"/>
        </w:rPr>
        <w:t xml:space="preserve">, </w:t>
      </w:r>
      <w:r>
        <w:rPr>
          <w:rStyle w:val="FloatTok"/>
        </w:rPr>
        <w:t xml:space="preserve">0.19</w:t>
      </w:r>
      <w:r>
        <w:rPr>
          <w:rStyle w:val="NormalTok"/>
        </w:rPr>
        <w:t xml:space="preserve">,</w:t>
      </w:r>
      <w:r>
        <w:br/>
      </w:r>
      <w:r>
        <w:rPr>
          <w:rStyle w:val="NormalTok"/>
        </w:rPr>
        <w:t xml:space="preserve">    </w:t>
      </w:r>
      <w:r>
        <w:rPr>
          <w:rStyle w:val="SpecialCharTok"/>
        </w:rPr>
        <w:t xml:space="preserve">-</w:t>
      </w:r>
      <w:r>
        <w:rPr>
          <w:rStyle w:val="FloatTok"/>
        </w:rPr>
        <w:t xml:space="preserve">0.28</w:t>
      </w:r>
      <w:r>
        <w:rPr>
          <w:rStyle w:val="NormalTok"/>
        </w:rPr>
        <w:t xml:space="preserve">, </w:t>
      </w:r>
      <w:r>
        <w:rPr>
          <w:rStyle w:val="DecValTok"/>
        </w:rPr>
        <w:t xml:space="preserve">0</w:t>
      </w:r>
      <w:r>
        <w:rPr>
          <w:rStyle w:val="NormalTok"/>
        </w:rPr>
        <w:t xml:space="preserve">, </w:t>
      </w:r>
      <w:r>
        <w:rPr>
          <w:rStyle w:val="FloatTok"/>
        </w:rPr>
        <w:t xml:space="preserve">0.26</w:t>
      </w:r>
      <w:r>
        <w:rPr>
          <w:rStyle w:val="NormalTok"/>
        </w:rPr>
        <w:t xml:space="preserve">, </w:t>
      </w:r>
      <w:r>
        <w:rPr>
          <w:rStyle w:val="FloatTok"/>
        </w:rPr>
        <w:t xml:space="preserve">0.12</w:t>
      </w:r>
      <w:r>
        <w:rPr>
          <w:rStyle w:val="NormalTok"/>
        </w:rPr>
        <w:t xml:space="preserve">, </w:t>
      </w:r>
      <w:r>
        <w:rPr>
          <w:rStyle w:val="DecValTok"/>
        </w:rPr>
        <w:t xml:space="preserve">1</w:t>
      </w:r>
      <w:r>
        <w:rPr>
          <w:rStyle w:val="NormalTok"/>
        </w:rPr>
        <w:t xml:space="preserve">, </w:t>
      </w:r>
      <w:r>
        <w:rPr>
          <w:rStyle w:val="FloatTok"/>
        </w:rPr>
        <w:t xml:space="preserve">0.66</w:t>
      </w:r>
      <w:r>
        <w:rPr>
          <w:rStyle w:val="NormalTok"/>
        </w:rPr>
        <w:t xml:space="preserve">, </w:t>
      </w:r>
      <w:r>
        <w:rPr>
          <w:rStyle w:val="SpecialCharTok"/>
        </w:rPr>
        <w:t xml:space="preserve">-</w:t>
      </w:r>
      <w:r>
        <w:rPr>
          <w:rStyle w:val="FloatTok"/>
        </w:rPr>
        <w:t xml:space="preserve">0.55</w:t>
      </w:r>
      <w:r>
        <w:rPr>
          <w:rStyle w:val="NormalTok"/>
        </w:rPr>
        <w:t xml:space="preserve">, </w:t>
      </w:r>
      <w:r>
        <w:rPr>
          <w:rStyle w:val="FloatTok"/>
        </w:rPr>
        <w:t xml:space="preserve">0.07</w:t>
      </w:r>
      <w:r>
        <w:rPr>
          <w:rStyle w:val="NormalTok"/>
        </w:rPr>
        <w:t xml:space="preserve">, </w:t>
      </w:r>
      <w:r>
        <w:rPr>
          <w:rStyle w:val="FloatTok"/>
        </w:rPr>
        <w:t xml:space="preserve">0.34</w:t>
      </w:r>
      <w:r>
        <w:rPr>
          <w:rStyle w:val="NormalTok"/>
        </w:rPr>
        <w:t xml:space="preserve">, </w:t>
      </w:r>
      <w:r>
        <w:rPr>
          <w:rStyle w:val="FloatTok"/>
        </w:rPr>
        <w:t xml:space="preserve">0.19</w:t>
      </w:r>
      <w:r>
        <w:rPr>
          <w:rStyle w:val="NormalTok"/>
        </w:rPr>
        <w:t xml:space="preserve">, </w:t>
      </w:r>
      <w:r>
        <w:rPr>
          <w:rStyle w:val="FloatTok"/>
        </w:rPr>
        <w:t xml:space="preserve">0.66</w:t>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0.66</w:t>
      </w:r>
      <w:r>
        <w:rPr>
          <w:rStyle w:val="NormalTok"/>
        </w:rPr>
        <w:t xml:space="preserve">,</w:t>
      </w:r>
      <w:r>
        <w:br/>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0.28</w:t>
      </w:r>
      <w:r>
        <w:rPr>
          <w:rStyle w:val="NormalTok"/>
        </w:rPr>
        <w:t xml:space="preserve">, </w:t>
      </w:r>
      <w:r>
        <w:rPr>
          <w:rStyle w:val="SpecialCharTok"/>
        </w:rPr>
        <w:t xml:space="preserve">-</w:t>
      </w:r>
      <w:r>
        <w:rPr>
          <w:rStyle w:val="FloatTok"/>
        </w:rPr>
        <w:t xml:space="preserve">0.55</w:t>
      </w:r>
      <w:r>
        <w:rPr>
          <w:rStyle w:val="NormalTok"/>
        </w:rPr>
        <w:t xml:space="preserve">, </w:t>
      </w:r>
      <w:r>
        <w:rPr>
          <w:rStyle w:val="SpecialCharTok"/>
        </w:rPr>
        <w:t xml:space="preserve">-</w:t>
      </w:r>
      <w:r>
        <w:rPr>
          <w:rStyle w:val="FloatTok"/>
        </w:rPr>
        <w:t xml:space="preserve">0.66</w:t>
      </w:r>
      <w:r>
        <w:rPr>
          <w:rStyle w:val="NormalTok"/>
        </w:rPr>
        <w:t xml:space="preserve">, </w:t>
      </w:r>
      <w:r>
        <w:rPr>
          <w:rStyle w:val="DecValTok"/>
        </w:rPr>
        <w:t xml:space="preserve">1</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0.02</w:t>
      </w:r>
      <w:r>
        <w:rPr>
          <w:rStyle w:val="NormalTok"/>
        </w:rPr>
        <w:t xml:space="preserve">, </w:t>
      </w:r>
      <w:r>
        <w:rPr>
          <w:rStyle w:val="DecValTok"/>
        </w:rPr>
        <w:t xml:space="preserve">0</w:t>
      </w:r>
      <w:r>
        <w:rPr>
          <w:rStyle w:val="NormalTok"/>
        </w:rPr>
        <w:t xml:space="preserve">, </w:t>
      </w:r>
      <w:r>
        <w:rPr>
          <w:rStyle w:val="FloatTok"/>
        </w:rPr>
        <w:t xml:space="preserve">0.07</w:t>
      </w:r>
      <w:r>
        <w:rPr>
          <w:rStyle w:val="NormalTok"/>
        </w:rPr>
        <w:t xml:space="preserve">, </w:t>
      </w:r>
      <w:r>
        <w:rPr>
          <w:rStyle w:val="FloatTok"/>
        </w:rPr>
        <w:t xml:space="preserve">0.05</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 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 =</w:t>
      </w:r>
      <w:r>
        <w:rPr>
          <w:rStyle w:val="NormalTok"/>
        </w:rPr>
        <w:t xml:space="preserve"> 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(Kim_df)</w:t>
      </w:r>
    </w:p>
    <w:p>
      <w:pPr>
        <w:pStyle w:val="SourceCode"/>
      </w:pPr>
      <w:r>
        <w:rPr>
          <w:rStyle w:val="VerbatimChar"/>
        </w:rPr>
        <w:t xml:space="preserve">## [1] 0.34 3.00 2.98 2.36 3.50 1.64</w:t>
      </w:r>
    </w:p>
    <w:p>
      <w:pPr>
        <w:pStyle w:val="SourceCode"/>
      </w:pPr>
      <w:r>
        <w:rPr>
          <w:rStyle w:val="CommentTok"/>
        </w:rPr>
        <w:t xml:space="preserve"># Checking our work against the original correlation matrix</w:t>
      </w:r>
      <w:r>
        <w:br/>
      </w:r>
      <w:r>
        <w:rPr>
          <w:rStyle w:val="FunctionTok"/>
        </w:rPr>
        <w:t xml:space="preserve">round</w:t>
      </w:r>
      <w:r>
        <w:rPr>
          <w:rStyle w:val="NormalTok"/>
        </w:rPr>
        <w:t xml:space="preserve">(</w:t>
      </w:r>
      <w:r>
        <w:rPr>
          <w:rStyle w:val="FunctionTok"/>
        </w:rPr>
        <w:t xml:space="preserve">cor</w:t>
      </w:r>
      <w:r>
        <w:rPr>
          <w:rStyle w:val="NormalTok"/>
        </w:rPr>
        <w:t xml:space="preserve">(Kim_df), </w:t>
      </w:r>
      <w:r>
        <w:rPr>
          <w:rStyle w:val="DecValTok"/>
        </w:rPr>
        <w:t xml:space="preserve">3</w:t>
      </w:r>
      <w:r>
        <w:rPr>
          <w:rStyle w:val="NormalTok"/>
        </w:rPr>
        <w:t xml:space="preserve">)</w:t>
      </w:r>
    </w:p>
    <w:p>
      <w:pPr>
        <w:pStyle w:val="SourceCode"/>
      </w:pPr>
      <w:r>
        <w:rPr>
          <w:rStyle w:val="VerbatimChar"/>
        </w:rPr>
        <w:t xml:space="preserve">##       [,1]  [,2]  [,3]  [,4]  [,5]  [,6]</w:t>
      </w:r>
      <w:r>
        <w:br/>
      </w:r>
      <w:r>
        <w:rPr>
          <w:rStyle w:val="VerbatimChar"/>
        </w:rPr>
        <w:t xml:space="preserve">## [1,]  1.00  0.59  0.26  0.34 -0.25 -0.02</w:t>
      </w:r>
      <w:r>
        <w:br/>
      </w:r>
      <w:r>
        <w:rPr>
          <w:rStyle w:val="VerbatimChar"/>
        </w:rPr>
        <w:t xml:space="preserve">## [2,]  0.59  1.00  0.12  0.19 -0.28  0.00</w:t>
      </w:r>
      <w:r>
        <w:br/>
      </w:r>
      <w:r>
        <w:rPr>
          <w:rStyle w:val="VerbatimChar"/>
        </w:rPr>
        <w:t xml:space="preserve">## [3,]  0.26  0.12  1.00  0.66 -0.55  0.07</w:t>
      </w:r>
      <w:r>
        <w:br/>
      </w:r>
      <w:r>
        <w:rPr>
          <w:rStyle w:val="VerbatimChar"/>
        </w:rPr>
        <w:t xml:space="preserve">## [4,]  0.34  0.19  0.66  1.00 -0.66  0.05</w:t>
      </w:r>
      <w:r>
        <w:br/>
      </w:r>
      <w:r>
        <w:rPr>
          <w:rStyle w:val="VerbatimChar"/>
        </w:rPr>
        <w:t xml:space="preserve">## [5,] -0.25 -0.28 -0.55 -0.66  1.00  0.08</w:t>
      </w:r>
      <w:r>
        <w:br/>
      </w:r>
      <w:r>
        <w:rPr>
          <w:rStyle w:val="VerbatimChar"/>
        </w:rPr>
        <w:t xml:space="preserve">## [6,] -0.02  0.00  0.07  0.05  0.08  1.00</w:t>
      </w:r>
    </w:p>
    <w:p>
      <w:pPr>
        <w:pStyle w:val="SourceCode"/>
      </w:pPr>
      <w:r>
        <w:rPr>
          <w:rStyle w:val="CommentTok"/>
        </w:rPr>
        <w:t xml:space="preserve">#renaming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V1        V2        V3         V4       V5        V6</w:t>
      </w:r>
      <w:r>
        <w:br/>
      </w:r>
      <w:r>
        <w:rPr>
          <w:rStyle w:val="VerbatimChar"/>
        </w:rPr>
        <w:t xml:space="preserve">## 1    0.31480075 3.7742194 3.9885237  2.6561280 3.902766 1.2282205</w:t>
      </w:r>
      <w:r>
        <w:br/>
      </w:r>
      <w:r>
        <w:rPr>
          <w:rStyle w:val="VerbatimChar"/>
        </w:rPr>
        <w:t xml:space="preserve">## 2    0.12504376 2.4630397 3.1591179  1.7873208 4.434146 1.4990282</w:t>
      </w:r>
      <w:r>
        <w:br/>
      </w:r>
      <w:r>
        <w:rPr>
          <w:rStyle w:val="VerbatimChar"/>
        </w:rPr>
        <w:t xml:space="preserve">## 3    0.17784660 1.8376841 3.8176890  2.5481372 3.299962 1.3126023</w:t>
      </w:r>
      <w:r>
        <w:br/>
      </w:r>
      <w:r>
        <w:rPr>
          <w:rStyle w:val="VerbatimChar"/>
        </w:rPr>
        <w:t xml:space="preserve">## 4    0.75415493 4.8268167 3.2961255  2.1700517 3.274046 1.4857932</w:t>
      </w:r>
      <w:r>
        <w:br/>
      </w:r>
      <w:r>
        <w:rPr>
          <w:rStyle w:val="VerbatimChar"/>
        </w:rPr>
        <w:t xml:space="preserve">## 5    0.28473851 2.1622754 2.9837665  2.6213814 3.851441 1.4330810</w:t>
      </w:r>
      <w:r>
        <w:br/>
      </w:r>
      <w:r>
        <w:rPr>
          <w:rStyle w:val="VerbatimChar"/>
        </w:rPr>
        <w:t xml:space="preserve">## 6    0.37498180 4.1070853 3.4324724  3.0951215 2.880348 1.9417795</w:t>
      </w:r>
      <w:r>
        <w:br/>
      </w:r>
      <w:r>
        <w:rPr>
          <w:rStyle w:val="VerbatimChar"/>
        </w:rPr>
        <w:t xml:space="preserve">## 7    0.17693663 1.8937966 3.6027771  2.7026733 4.159506 1.5721610</w:t>
      </w:r>
      <w:r>
        <w:br/>
      </w:r>
      <w:r>
        <w:rPr>
          <w:rStyle w:val="VerbatimChar"/>
        </w:rPr>
        <w:t xml:space="preserve">## 8    0.29125231 2.6160275 2.9306768  2.0874299 4.148450 2.4368026</w:t>
      </w:r>
      <w:r>
        <w:br/>
      </w:r>
      <w:r>
        <w:rPr>
          <w:rStyle w:val="VerbatimChar"/>
        </w:rPr>
        <w:t xml:space="preserve">## 9    0.20511465 2.7325373 2.7857356  1.9796662 3.253885 1.8116435</w:t>
      </w:r>
      <w:r>
        <w:br/>
      </w:r>
      <w:r>
        <w:rPr>
          <w:rStyle w:val="VerbatimChar"/>
        </w:rPr>
        <w:t xml:space="preserve">## 10   0.53359317 3.2392905 3.0132959  2.0895764 4.367763 2.4243275</w:t>
      </w:r>
      <w:r>
        <w:br/>
      </w:r>
      <w:r>
        <w:rPr>
          <w:rStyle w:val="VerbatimChar"/>
        </w:rPr>
        <w:t xml:space="preserve">## 11   0.63114162 3.9771384 3.4587058  2.9438475 1.807563 1.2569630</w:t>
      </w:r>
      <w:r>
        <w:br/>
      </w:r>
      <w:r>
        <w:rPr>
          <w:rStyle w:val="VerbatimChar"/>
        </w:rPr>
        <w:t xml:space="preserve">## 12   0.40896721 3.6662876 4.0138230  3.3097403 2.742602 1.7651180</w:t>
      </w:r>
      <w:r>
        <w:br/>
      </w:r>
      <w:r>
        <w:rPr>
          <w:rStyle w:val="VerbatimChar"/>
        </w:rPr>
        <w:t xml:space="preserve">## 13   0.26224312 2.8483570 4.2526175  2.8099626 3.295733 1.9924000</w:t>
      </w:r>
      <w:r>
        <w:br/>
      </w:r>
      <w:r>
        <w:rPr>
          <w:rStyle w:val="VerbatimChar"/>
        </w:rPr>
        <w:t xml:space="preserve">## 14   0.32704221 3.1617904 3.1070588  2.4118363 3.810240 2.3476934</w:t>
      </w:r>
      <w:r>
        <w:br/>
      </w:r>
      <w:r>
        <w:rPr>
          <w:rStyle w:val="VerbatimChar"/>
        </w:rPr>
        <w:t xml:space="preserve">## 15   0.60748029 3.6350970 3.9352681  3.2005377 3.393395 1.7029545</w:t>
      </w:r>
      <w:r>
        <w:br/>
      </w:r>
      <w:r>
        <w:rPr>
          <w:rStyle w:val="VerbatimChar"/>
        </w:rPr>
        <w:t xml:space="preserve">## 16   0.55843862 3.7676612 2.6728071  1.8013062 2.456926 1.8749401</w:t>
      </w:r>
      <w:r>
        <w:br/>
      </w:r>
      <w:r>
        <w:rPr>
          <w:rStyle w:val="VerbatimChar"/>
        </w:rPr>
        <w:t xml:space="preserve">## 17   0.16189032 2.7778703 2.1929777  3.1968281 4.053990 1.4759460</w:t>
      </w:r>
      <w:r>
        <w:br/>
      </w:r>
      <w:r>
        <w:rPr>
          <w:rStyle w:val="VerbatimChar"/>
        </w:rPr>
        <w:t xml:space="preserve">## 18   0.09036787 2.5826597 1.7540157  1.4921435 3.472623 1.5609561</w:t>
      </w:r>
      <w:r>
        <w:br/>
      </w:r>
      <w:r>
        <w:rPr>
          <w:rStyle w:val="VerbatimChar"/>
        </w:rPr>
        <w:t xml:space="preserve">## 19   0.60989051 4.6660979 3.4085289  2.2633219 2.865315 1.3588810</w:t>
      </w:r>
      <w:r>
        <w:br/>
      </w:r>
      <w:r>
        <w:rPr>
          <w:rStyle w:val="VerbatimChar"/>
        </w:rPr>
        <w:t xml:space="preserve">## 20   0.45105455 2.5689387 3.5198695  3.5398776 2.862075 2.1906123</w:t>
      </w:r>
      <w:r>
        <w:br/>
      </w:r>
      <w:r>
        <w:rPr>
          <w:rStyle w:val="VerbatimChar"/>
        </w:rPr>
        <w:t xml:space="preserve">## 21   0.08222908 2.8395169 1.7860559  1.0991829 4.203118 1.5276039</w:t>
      </w:r>
      <w:r>
        <w:br/>
      </w:r>
      <w:r>
        <w:rPr>
          <w:rStyle w:val="VerbatimChar"/>
        </w:rPr>
        <w:t xml:space="preserve">## 22   0.24533439 1.5002846 4.7377924  4.0310332 1.560094 1.7210027</w:t>
      </w:r>
      <w:r>
        <w:br/>
      </w:r>
      <w:r>
        <w:rPr>
          <w:rStyle w:val="VerbatimChar"/>
        </w:rPr>
        <w:t xml:space="preserve">## 23   0.38076827 3.0562669 1.6113009  1.0246868 4.530600 0.9667363</w:t>
      </w:r>
      <w:r>
        <w:br/>
      </w:r>
      <w:r>
        <w:rPr>
          <w:rStyle w:val="VerbatimChar"/>
        </w:rPr>
        <w:t xml:space="preserve">## 24   0.20535295 2.9163293 4.1163801  3.3911153 2.241094 2.5286007</w:t>
      </w:r>
      <w:r>
        <w:br/>
      </w:r>
      <w:r>
        <w:rPr>
          <w:rStyle w:val="VerbatimChar"/>
        </w:rPr>
        <w:t xml:space="preserve">## 25   0.41877232 2.7303151 1.5616356  2.4506453 3.626496 1.3331132</w:t>
      </w:r>
      <w:r>
        <w:br/>
      </w:r>
      <w:r>
        <w:rPr>
          <w:rStyle w:val="VerbatimChar"/>
        </w:rPr>
        <w:t xml:space="preserve">## 26   0.26617565 3.2712843 3.1396021  2.5046344 3.107293 2.6373851</w:t>
      </w:r>
      <w:r>
        <w:br/>
      </w:r>
      <w:r>
        <w:rPr>
          <w:rStyle w:val="VerbatimChar"/>
        </w:rPr>
        <w:t xml:space="preserve">## 27   0.28769261 3.9226886 2.0225615  2.5273085 2.897739 1.4673821</w:t>
      </w:r>
      <w:r>
        <w:br/>
      </w:r>
      <w:r>
        <w:rPr>
          <w:rStyle w:val="VerbatimChar"/>
        </w:rPr>
        <w:t xml:space="preserve">## 28   0.39977557 2.9378013 4.5977776  2.2221782 2.777697 1.5796865</w:t>
      </w:r>
      <w:r>
        <w:br/>
      </w:r>
      <w:r>
        <w:rPr>
          <w:rStyle w:val="VerbatimChar"/>
        </w:rPr>
        <w:t xml:space="preserve">## 29   0.56682075 3.2977619 4.1540235  1.4287847 3.676300 2.6380399</w:t>
      </w:r>
      <w:r>
        <w:br/>
      </w:r>
      <w:r>
        <w:rPr>
          <w:rStyle w:val="VerbatimChar"/>
        </w:rPr>
        <w:t xml:space="preserve">## 30   0.52963158 3.4581461 3.8075875  2.7607609 3.345936 1.3725315</w:t>
      </w:r>
      <w:r>
        <w:br/>
      </w:r>
      <w:r>
        <w:rPr>
          <w:rStyle w:val="VerbatimChar"/>
        </w:rPr>
        <w:t xml:space="preserve">## 31   0.22833829 2.9526622 2.8162920  1.8302324 4.461217 1.6180715</w:t>
      </w:r>
      <w:r>
        <w:br/>
      </w:r>
      <w:r>
        <w:rPr>
          <w:rStyle w:val="VerbatimChar"/>
        </w:rPr>
        <w:t xml:space="preserve">## 32   0.20715467 2.6428462 0.6872940  0.6175158 5.945886 1.2083258</w:t>
      </w:r>
      <w:r>
        <w:br/>
      </w:r>
      <w:r>
        <w:rPr>
          <w:rStyle w:val="VerbatimChar"/>
        </w:rPr>
        <w:t xml:space="preserve">## 33   0.41239292 2.9599932 2.6683891  2.5953392 4.100208 1.7439009</w:t>
      </w:r>
      <w:r>
        <w:br/>
      </w:r>
      <w:r>
        <w:rPr>
          <w:rStyle w:val="VerbatimChar"/>
        </w:rPr>
        <w:t xml:space="preserve">## 34   0.17706607 1.9297199 1.6580187  1.4474162 3.547635 0.9385664</w:t>
      </w:r>
      <w:r>
        <w:br/>
      </w:r>
      <w:r>
        <w:rPr>
          <w:rStyle w:val="VerbatimChar"/>
        </w:rPr>
        <w:t xml:space="preserve">## 35   0.44076050 3.7674252 0.6451316  0.9195607 4.872259 2.9042943</w:t>
      </w:r>
      <w:r>
        <w:br/>
      </w:r>
      <w:r>
        <w:rPr>
          <w:rStyle w:val="VerbatimChar"/>
        </w:rPr>
        <w:t xml:space="preserve">## 36   0.31629873 2.1146493 3.7536880  3.0360594 2.838068 1.0597817</w:t>
      </w:r>
      <w:r>
        <w:br/>
      </w:r>
      <w:r>
        <w:rPr>
          <w:rStyle w:val="VerbatimChar"/>
        </w:rPr>
        <w:t xml:space="preserve">## 37   0.37035488 3.8020496 2.7486592  0.2643106 4.290151 1.7539316</w:t>
      </w:r>
      <w:r>
        <w:br/>
      </w:r>
      <w:r>
        <w:rPr>
          <w:rStyle w:val="VerbatimChar"/>
        </w:rPr>
        <w:t xml:space="preserve">## 38   0.18525000 2.7299318 1.3546404 -0.2523240 4.721493 1.2751736</w:t>
      </w:r>
      <w:r>
        <w:br/>
      </w:r>
      <w:r>
        <w:rPr>
          <w:rStyle w:val="VerbatimChar"/>
        </w:rPr>
        <w:t xml:space="preserve">## 39   0.50115577 3.1349456 3.2421449  3.6172850 2.243026 1.7142033</w:t>
      </w:r>
      <w:r>
        <w:br/>
      </w:r>
      <w:r>
        <w:rPr>
          <w:rStyle w:val="VerbatimChar"/>
        </w:rPr>
        <w:t xml:space="preserve">## 40   0.46397513 3.0130363 1.6878921  2.1082437 3.980620 1.8878141</w:t>
      </w:r>
      <w:r>
        <w:br/>
      </w:r>
      <w:r>
        <w:rPr>
          <w:rStyle w:val="VerbatimChar"/>
        </w:rPr>
        <w:t xml:space="preserve">## 41   0.35589931 3.8035799 2.6925134  2.7952193 2.433082 1.7502752</w:t>
      </w:r>
      <w:r>
        <w:br/>
      </w:r>
      <w:r>
        <w:rPr>
          <w:rStyle w:val="VerbatimChar"/>
        </w:rPr>
        <w:t xml:space="preserve">## 42   0.44021737 2.9537302 2.5509321  2.1958486 4.282946 1.6619111</w:t>
      </w:r>
      <w:r>
        <w:br/>
      </w:r>
      <w:r>
        <w:rPr>
          <w:rStyle w:val="VerbatimChar"/>
        </w:rPr>
        <w:t xml:space="preserve">## 43   0.32847707 2.7533998 2.1885928  2.1955374 4.179124 1.2966225</w:t>
      </w:r>
      <w:r>
        <w:br/>
      </w:r>
      <w:r>
        <w:rPr>
          <w:rStyle w:val="VerbatimChar"/>
        </w:rPr>
        <w:t xml:space="preserve">## 44   0.56599738 3.8086684 2.6614906  1.7883525 3.534684 0.9109111</w:t>
      </w:r>
      <w:r>
        <w:br/>
      </w:r>
      <w:r>
        <w:rPr>
          <w:rStyle w:val="VerbatimChar"/>
        </w:rPr>
        <w:t xml:space="preserve">## 45   0.63298561 5.4722538 2.6246473  2.0323609 4.245740 1.6019083</w:t>
      </w:r>
      <w:r>
        <w:br/>
      </w:r>
      <w:r>
        <w:rPr>
          <w:rStyle w:val="VerbatimChar"/>
        </w:rPr>
        <w:t xml:space="preserve">## 46   0.36671192 3.8373379 1.2029473  1.0808787 4.120857 1.4083544</w:t>
      </w:r>
      <w:r>
        <w:br/>
      </w:r>
      <w:r>
        <w:rPr>
          <w:rStyle w:val="VerbatimChar"/>
        </w:rPr>
        <w:t xml:space="preserve">## 47   0.65026343 4.4611344 3.3155709  3.2096415 3.275165 1.8197487</w:t>
      </w:r>
      <w:r>
        <w:br/>
      </w:r>
      <w:r>
        <w:rPr>
          <w:rStyle w:val="VerbatimChar"/>
        </w:rPr>
        <w:t xml:space="preserve">## 48   0.21525053 1.4784055 0.6087000  1.5537867 3.773753 1.6499578</w:t>
      </w:r>
      <w:r>
        <w:br/>
      </w:r>
      <w:r>
        <w:rPr>
          <w:rStyle w:val="VerbatimChar"/>
        </w:rPr>
        <w:t xml:space="preserve">## 49   0.27368491 1.1111501 1.2805981  1.9063158 4.896829 0.9122461</w:t>
      </w:r>
      <w:r>
        <w:br/>
      </w:r>
      <w:r>
        <w:rPr>
          <w:rStyle w:val="VerbatimChar"/>
        </w:rPr>
        <w:t xml:space="preserve">## 50   0.10696105 1.8148086 3.8605081  2.9060923 3.723161 2.1977074</w:t>
      </w:r>
      <w:r>
        <w:br/>
      </w:r>
      <w:r>
        <w:rPr>
          <w:rStyle w:val="VerbatimChar"/>
        </w:rPr>
        <w:t xml:space="preserve">## 51   0.33966450 3.4810637 3.1089231  3.2156230 2.771850 1.6027278</w:t>
      </w:r>
      <w:r>
        <w:br/>
      </w:r>
      <w:r>
        <w:rPr>
          <w:rStyle w:val="VerbatimChar"/>
        </w:rPr>
        <w:t xml:space="preserve">## 52   0.57280640 3.1872778 3.0340553  2.9384369 3.690575 1.7279573</w:t>
      </w:r>
      <w:r>
        <w:br/>
      </w:r>
      <w:r>
        <w:rPr>
          <w:rStyle w:val="VerbatimChar"/>
        </w:rPr>
        <w:t xml:space="preserve">## 53   0.15508574 2.1099147 2.3821604  2.0299025 3.666993 1.8155390</w:t>
      </w:r>
      <w:r>
        <w:br/>
      </w:r>
      <w:r>
        <w:rPr>
          <w:rStyle w:val="VerbatimChar"/>
        </w:rPr>
        <w:t xml:space="preserve">## 54   0.40500505 2.5808052 3.8734464  2.9063157 3.539234 1.6241724</w:t>
      </w:r>
      <w:r>
        <w:br/>
      </w:r>
      <w:r>
        <w:rPr>
          <w:rStyle w:val="VerbatimChar"/>
        </w:rPr>
        <w:t xml:space="preserve">## 55   0.12820991 2.1598440 3.3058396  2.2974267 3.559505 2.0272936</w:t>
      </w:r>
      <w:r>
        <w:br/>
      </w:r>
      <w:r>
        <w:rPr>
          <w:rStyle w:val="VerbatimChar"/>
        </w:rPr>
        <w:t xml:space="preserve">## 56   0.33136509 3.5787209 0.5054556  1.3450229 3.588936 2.6649975</w:t>
      </w:r>
      <w:r>
        <w:br/>
      </w:r>
      <w:r>
        <w:rPr>
          <w:rStyle w:val="VerbatimChar"/>
        </w:rPr>
        <w:t xml:space="preserve">## 57   0.37281298 1.9809393 2.4679268  2.0532096 2.693133 1.8264299</w:t>
      </w:r>
      <w:r>
        <w:br/>
      </w:r>
      <w:r>
        <w:rPr>
          <w:rStyle w:val="VerbatimChar"/>
        </w:rPr>
        <w:t xml:space="preserve">## 58   0.54951382 2.5396186 1.9478418  1.9405555 3.707789 1.2143895</w:t>
      </w:r>
      <w:r>
        <w:br/>
      </w:r>
      <w:r>
        <w:rPr>
          <w:rStyle w:val="VerbatimChar"/>
        </w:rPr>
        <w:t xml:space="preserve">## 59   0.42571472 3.8397686 3.4512906  2.5756583 2.748384 1.0366664</w:t>
      </w:r>
      <w:r>
        <w:br/>
      </w:r>
      <w:r>
        <w:rPr>
          <w:rStyle w:val="VerbatimChar"/>
        </w:rPr>
        <w:t xml:space="preserve">## 60   0.45118332 2.6936624 4.3733104  2.6169130 2.954446 0.4413846</w:t>
      </w:r>
      <w:r>
        <w:br/>
      </w:r>
      <w:r>
        <w:rPr>
          <w:rStyle w:val="VerbatimChar"/>
        </w:rPr>
        <w:t xml:space="preserve">## 61   0.53225789 2.6442805 4.3567514  2.7931458 3.160311 2.5012683</w:t>
      </w:r>
      <w:r>
        <w:br/>
      </w:r>
      <w:r>
        <w:rPr>
          <w:rStyle w:val="VerbatimChar"/>
        </w:rPr>
        <w:t xml:space="preserve">## 62   0.32424735 3.6281840 3.6375053  1.7813392 3.975108 1.1801099</w:t>
      </w:r>
      <w:r>
        <w:br/>
      </w:r>
      <w:r>
        <w:rPr>
          <w:rStyle w:val="VerbatimChar"/>
        </w:rPr>
        <w:t xml:space="preserve">## 63   0.56918841 3.2878176 2.3571347  1.9000358 3.707492 1.5158290</w:t>
      </w:r>
      <w:r>
        <w:br/>
      </w:r>
      <w:r>
        <w:rPr>
          <w:rStyle w:val="VerbatimChar"/>
        </w:rPr>
        <w:t xml:space="preserve">## 64   0.39689825 2.8722661 3.3891630  3.6161698 4.068442 1.9059061</w:t>
      </w:r>
      <w:r>
        <w:br/>
      </w:r>
      <w:r>
        <w:rPr>
          <w:rStyle w:val="VerbatimChar"/>
        </w:rPr>
        <w:t xml:space="preserve">## 65   0.50916945 3.0716802 3.0138930  3.3409739 3.174682 1.9282731</w:t>
      </w:r>
      <w:r>
        <w:br/>
      </w:r>
      <w:r>
        <w:rPr>
          <w:rStyle w:val="VerbatimChar"/>
        </w:rPr>
        <w:t xml:space="preserve">## 66   0.37381045 2.8613972 2.5346525  2.1169429 4.467001 1.1984569</w:t>
      </w:r>
      <w:r>
        <w:br/>
      </w:r>
      <w:r>
        <w:rPr>
          <w:rStyle w:val="VerbatimChar"/>
        </w:rPr>
        <w:t xml:space="preserve">## 67   0.44510070 3.4257946 3.1816739  2.7318242 3.732238 1.6831477</w:t>
      </w:r>
      <w:r>
        <w:br/>
      </w:r>
      <w:r>
        <w:rPr>
          <w:rStyle w:val="VerbatimChar"/>
        </w:rPr>
        <w:t xml:space="preserve">## 68   0.39299460 3.2010693 3.0060414  2.7628540 3.740873 2.4609643</w:t>
      </w:r>
      <w:r>
        <w:br/>
      </w:r>
      <w:r>
        <w:rPr>
          <w:rStyle w:val="VerbatimChar"/>
        </w:rPr>
        <w:t xml:space="preserve">## 69   0.44653298 3.1644675 3.6843226  3.1614193 3.279748 0.8922136</w:t>
      </w:r>
      <w:r>
        <w:br/>
      </w:r>
      <w:r>
        <w:rPr>
          <w:rStyle w:val="VerbatimChar"/>
        </w:rPr>
        <w:t xml:space="preserve">## 70   0.21899834 3.1967184 3.2764076  2.6424565 2.771732 2.2746857</w:t>
      </w:r>
      <w:r>
        <w:br/>
      </w:r>
      <w:r>
        <w:rPr>
          <w:rStyle w:val="VerbatimChar"/>
        </w:rPr>
        <w:t xml:space="preserve">## 71   0.25699825 4.2762230 3.7504485  2.6255869 3.432270 1.9718086</w:t>
      </w:r>
      <w:r>
        <w:br/>
      </w:r>
      <w:r>
        <w:rPr>
          <w:rStyle w:val="VerbatimChar"/>
        </w:rPr>
        <w:t xml:space="preserve">## 72   0.40767690 3.9634931 1.7851558  2.0298828 4.034073 0.8764307</w:t>
      </w:r>
      <w:r>
        <w:br/>
      </w:r>
      <w:r>
        <w:rPr>
          <w:rStyle w:val="VerbatimChar"/>
        </w:rPr>
        <w:t xml:space="preserve">## 73   0.47161399 3.3279451 5.5579604  3.6499364 2.663229 1.9991762</w:t>
      </w:r>
      <w:r>
        <w:br/>
      </w:r>
      <w:r>
        <w:rPr>
          <w:rStyle w:val="VerbatimChar"/>
        </w:rPr>
        <w:t xml:space="preserve">## 74   0.16250469 3.2773109 2.3015365  2.7213271 2.207900 0.6357077</w:t>
      </w:r>
      <w:r>
        <w:br/>
      </w:r>
      <w:r>
        <w:rPr>
          <w:rStyle w:val="VerbatimChar"/>
        </w:rPr>
        <w:t xml:space="preserve">## 75   0.21824252 1.9657893 3.6326756  2.3072120 3.714804 1.7842104</w:t>
      </w:r>
      <w:r>
        <w:br/>
      </w:r>
      <w:r>
        <w:rPr>
          <w:rStyle w:val="VerbatimChar"/>
        </w:rPr>
        <w:t xml:space="preserve">## 76   0.35899955 4.7632581 2.7294744  1.6372696 3.315482 1.7298316</w:t>
      </w:r>
      <w:r>
        <w:br/>
      </w:r>
      <w:r>
        <w:rPr>
          <w:rStyle w:val="VerbatimChar"/>
        </w:rPr>
        <w:t xml:space="preserve">## 77   0.27873590 3.7828931 3.4194274  2.6702150 3.061570 2.5602023</w:t>
      </w:r>
      <w:r>
        <w:br/>
      </w:r>
      <w:r>
        <w:rPr>
          <w:rStyle w:val="VerbatimChar"/>
        </w:rPr>
        <w:t xml:space="preserve">## 78   0.32614924 2.4435997 3.0606050  1.7580998 4.515989 1.0150848</w:t>
      </w:r>
      <w:r>
        <w:br/>
      </w:r>
      <w:r>
        <w:rPr>
          <w:rStyle w:val="VerbatimChar"/>
        </w:rPr>
        <w:t xml:space="preserve">## 79   0.44731840 2.6447258 2.4664493  3.3599532 3.161522 1.8540898</w:t>
      </w:r>
      <w:r>
        <w:br/>
      </w:r>
      <w:r>
        <w:rPr>
          <w:rStyle w:val="VerbatimChar"/>
        </w:rPr>
        <w:t xml:space="preserve">## 80   0.38029332 2.8780152 2.5960868  2.4639264 4.166040 1.5279508</w:t>
      </w:r>
      <w:r>
        <w:br/>
      </w:r>
      <w:r>
        <w:rPr>
          <w:rStyle w:val="VerbatimChar"/>
        </w:rPr>
        <w:t xml:space="preserve">## 81   0.29347514 2.0532644 2.5949659  2.3422173 4.566912 1.7580519</w:t>
      </w:r>
      <w:r>
        <w:br/>
      </w:r>
      <w:r>
        <w:rPr>
          <w:rStyle w:val="VerbatimChar"/>
        </w:rPr>
        <w:t xml:space="preserve">## 82   0.33449008 1.6763340 4.0745945  2.4576674 1.670886 0.3301944</w:t>
      </w:r>
      <w:r>
        <w:br/>
      </w:r>
      <w:r>
        <w:rPr>
          <w:rStyle w:val="VerbatimChar"/>
        </w:rPr>
        <w:t xml:space="preserve">## 83  -0.13333427 1.8646838 1.8605537  0.8743076 3.859640 1.2873846</w:t>
      </w:r>
      <w:r>
        <w:br/>
      </w:r>
      <w:r>
        <w:rPr>
          <w:rStyle w:val="VerbatimChar"/>
        </w:rPr>
        <w:t xml:space="preserve">## 84   0.35487008 3.1329063 5.1607506  4.4201740 3.263059 1.5195622</w:t>
      </w:r>
      <w:r>
        <w:br/>
      </w:r>
      <w:r>
        <w:rPr>
          <w:rStyle w:val="VerbatimChar"/>
        </w:rPr>
        <w:t xml:space="preserve">## 85   0.58713616 3.5871929 3.5483750  4.3854551 2.030597 0.9455332</w:t>
      </w:r>
      <w:r>
        <w:br/>
      </w:r>
      <w:r>
        <w:rPr>
          <w:rStyle w:val="VerbatimChar"/>
        </w:rPr>
        <w:t xml:space="preserve">## 86   0.45786163 3.1040782 5.0810000  2.4448840 2.710524 1.1693378</w:t>
      </w:r>
      <w:r>
        <w:br/>
      </w:r>
      <w:r>
        <w:rPr>
          <w:rStyle w:val="VerbatimChar"/>
        </w:rPr>
        <w:t xml:space="preserve">## 87   0.11330940 2.7322124 2.9335807  2.6275255 4.450236 2.6072942</w:t>
      </w:r>
      <w:r>
        <w:br/>
      </w:r>
      <w:r>
        <w:rPr>
          <w:rStyle w:val="VerbatimChar"/>
        </w:rPr>
        <w:t xml:space="preserve">## 88   0.44777502 3.9562751 2.8594018  1.2333628 5.032948 2.1101670</w:t>
      </w:r>
      <w:r>
        <w:br/>
      </w:r>
      <w:r>
        <w:rPr>
          <w:rStyle w:val="VerbatimChar"/>
        </w:rPr>
        <w:t xml:space="preserve">## 89   0.20234249 3.5441251 1.4882324  0.3852576 4.367248 0.4775579</w:t>
      </w:r>
      <w:r>
        <w:br/>
      </w:r>
      <w:r>
        <w:rPr>
          <w:rStyle w:val="VerbatimChar"/>
        </w:rPr>
        <w:t xml:space="preserve">## 90   0.34962746 3.0855190 2.6132050  3.0958749 3.614912 2.4456362</w:t>
      </w:r>
      <w:r>
        <w:br/>
      </w:r>
      <w:r>
        <w:rPr>
          <w:rStyle w:val="VerbatimChar"/>
        </w:rPr>
        <w:t xml:space="preserve">## 91   0.35472400 1.3014022 2.6016511  1.1155728 4.948843 1.1118416</w:t>
      </w:r>
      <w:r>
        <w:br/>
      </w:r>
      <w:r>
        <w:rPr>
          <w:rStyle w:val="VerbatimChar"/>
        </w:rPr>
        <w:t xml:space="preserve">## 92   0.23522461 2.2139784 2.9370279  2.1549473 4.138606 1.7861832</w:t>
      </w:r>
      <w:r>
        <w:br/>
      </w:r>
      <w:r>
        <w:rPr>
          <w:rStyle w:val="VerbatimChar"/>
        </w:rPr>
        <w:t xml:space="preserve">## 93   0.42014755 4.1320485 2.7372095  1.4261881 2.536445 0.7664355</w:t>
      </w:r>
      <w:r>
        <w:br/>
      </w:r>
      <w:r>
        <w:rPr>
          <w:rStyle w:val="VerbatimChar"/>
        </w:rPr>
        <w:t xml:space="preserve">## 94   0.15876267 3.2073345 1.5006009  0.2652437 4.404531 1.3220635</w:t>
      </w:r>
      <w:r>
        <w:br/>
      </w:r>
      <w:r>
        <w:rPr>
          <w:rStyle w:val="VerbatimChar"/>
        </w:rPr>
        <w:t xml:space="preserve">## 95  -0.09879649 0.8656131 2.7234710  0.6494040 5.941681 2.7164183</w:t>
      </w:r>
      <w:r>
        <w:br/>
      </w:r>
      <w:r>
        <w:rPr>
          <w:rStyle w:val="VerbatimChar"/>
        </w:rPr>
        <w:t xml:space="preserve">## 96   0.38591913 4.9543775 3.8013379  2.7004684 2.425454 1.7873045</w:t>
      </w:r>
      <w:r>
        <w:br/>
      </w:r>
      <w:r>
        <w:rPr>
          <w:rStyle w:val="VerbatimChar"/>
        </w:rPr>
        <w:t xml:space="preserve">## 97   0.44230619 3.2033360 4.2147040  3.6971513 2.430067 1.4020194</w:t>
      </w:r>
      <w:r>
        <w:br/>
      </w:r>
      <w:r>
        <w:rPr>
          <w:rStyle w:val="VerbatimChar"/>
        </w:rPr>
        <w:t xml:space="preserve">## 98   0.29716688 2.3867630 2.9367032  2.4687254 4.053484 1.4651382</w:t>
      </w:r>
      <w:r>
        <w:br/>
      </w:r>
      <w:r>
        <w:rPr>
          <w:rStyle w:val="VerbatimChar"/>
        </w:rPr>
        <w:t xml:space="preserve">## 99   0.25872796 2.2176660 1.2114582  1.1411757 4.777005 1.5079464</w:t>
      </w:r>
      <w:r>
        <w:br/>
      </w:r>
      <w:r>
        <w:rPr>
          <w:rStyle w:val="VerbatimChar"/>
        </w:rPr>
        <w:t xml:space="preserve">## 100  0.06517719 2.7807617 3.4760948  2.0910964 4.221674 2.1545484</w:t>
      </w:r>
      <w:r>
        <w:br/>
      </w:r>
      <w:r>
        <w:rPr>
          <w:rStyle w:val="VerbatimChar"/>
        </w:rPr>
        <w:t xml:space="preserve">## 101  0.16162849 3.8400098 1.7971752  2.4634779 2.940266 1.0140635</w:t>
      </w:r>
      <w:r>
        <w:br/>
      </w:r>
      <w:r>
        <w:rPr>
          <w:rStyle w:val="VerbatimChar"/>
        </w:rPr>
        <w:t xml:space="preserve">## 102  0.64606063 4.3452532 4.0757378  4.4425493 2.503920 1.4400385</w:t>
      </w:r>
      <w:r>
        <w:br/>
      </w:r>
      <w:r>
        <w:rPr>
          <w:rStyle w:val="VerbatimChar"/>
        </w:rPr>
        <w:t xml:space="preserve">## 103  0.43953190 2.6128498 2.7762497  2.4062207 3.726635 0.2829370</w:t>
      </w:r>
      <w:r>
        <w:br/>
      </w:r>
      <w:r>
        <w:rPr>
          <w:rStyle w:val="VerbatimChar"/>
        </w:rPr>
        <w:t xml:space="preserve">## 104  0.32010790 3.0664919 2.4460013  2.0391555 3.790884 0.8317398</w:t>
      </w:r>
      <w:r>
        <w:br/>
      </w:r>
      <w:r>
        <w:rPr>
          <w:rStyle w:val="VerbatimChar"/>
        </w:rPr>
        <w:t xml:space="preserve">## 105  0.23294638 2.8678142 3.3969138  3.1130449 2.096275 1.6124933</w:t>
      </w:r>
      <w:r>
        <w:br/>
      </w:r>
      <w:r>
        <w:rPr>
          <w:rStyle w:val="VerbatimChar"/>
        </w:rPr>
        <w:t xml:space="preserve">## 106  0.50169163 3.1905757 3.6799971  3.4794417 2.458951 1.5971075</w:t>
      </w:r>
      <w:r>
        <w:br/>
      </w:r>
      <w:r>
        <w:rPr>
          <w:rStyle w:val="VerbatimChar"/>
        </w:rPr>
        <w:t xml:space="preserve">## 107  0.29363188 2.6876792 2.9182203  2.2699264 1.957908 2.5447356</w:t>
      </w:r>
      <w:r>
        <w:br/>
      </w:r>
      <w:r>
        <w:rPr>
          <w:rStyle w:val="VerbatimChar"/>
        </w:rPr>
        <w:t xml:space="preserve">## 108  0.26214714 3.4488353 3.8895770  2.8992699 2.788475 1.6974445</w:t>
      </w:r>
      <w:r>
        <w:br/>
      </w:r>
      <w:r>
        <w:rPr>
          <w:rStyle w:val="VerbatimChar"/>
        </w:rPr>
        <w:t xml:space="preserve">## 109  0.37009802 3.7469694 2.9289129  2.9753900 2.931447 1.8848354</w:t>
      </w:r>
      <w:r>
        <w:br/>
      </w:r>
      <w:r>
        <w:rPr>
          <w:rStyle w:val="VerbatimChar"/>
        </w:rPr>
        <w:t xml:space="preserve">## 110  0.29730729 3.1534935 3.3337636  3.0937892 2.581927 2.3980973</w:t>
      </w:r>
      <w:r>
        <w:br/>
      </w:r>
      <w:r>
        <w:rPr>
          <w:rStyle w:val="VerbatimChar"/>
        </w:rPr>
        <w:t xml:space="preserve">## 111  0.24470529 3.2782295 2.8703885  2.2915569 3.751316 1.5109690</w:t>
      </w:r>
      <w:r>
        <w:br/>
      </w:r>
      <w:r>
        <w:rPr>
          <w:rStyle w:val="VerbatimChar"/>
        </w:rPr>
        <w:t xml:space="preserve">## 112  0.54659869 3.9875404 4.8961430  4.0922097 1.973596 1.2552789</w:t>
      </w:r>
      <w:r>
        <w:br/>
      </w:r>
      <w:r>
        <w:rPr>
          <w:rStyle w:val="VerbatimChar"/>
        </w:rPr>
        <w:t xml:space="preserve">## 113  0.10697366 1.7824763 1.9450107  2.5996601 4.482268 2.2628556</w:t>
      </w:r>
      <w:r>
        <w:br/>
      </w:r>
      <w:r>
        <w:rPr>
          <w:rStyle w:val="VerbatimChar"/>
        </w:rPr>
        <w:t xml:space="preserve">## 114  0.26811871 2.5759431 2.8436596  0.8909314 3.820002 1.0753586</w:t>
      </w:r>
      <w:r>
        <w:br/>
      </w:r>
      <w:r>
        <w:rPr>
          <w:rStyle w:val="VerbatimChar"/>
        </w:rPr>
        <w:t xml:space="preserve">## 115  0.43803765 2.4273121 3.3702456  2.6467107 4.705230 2.7045322</w:t>
      </w:r>
      <w:r>
        <w:br/>
      </w:r>
      <w:r>
        <w:rPr>
          <w:rStyle w:val="VerbatimChar"/>
        </w:rPr>
        <w:t xml:space="preserve">## 116 -0.06773831 1.0890615 2.1039908  1.6805607 3.898468 1.4121238</w:t>
      </w:r>
      <w:r>
        <w:br/>
      </w:r>
      <w:r>
        <w:rPr>
          <w:rStyle w:val="VerbatimChar"/>
        </w:rPr>
        <w:t xml:space="preserve">## 117  0.67609125 3.4169175 3.0278088  2.4529501 3.759270 2.6841150</w:t>
      </w:r>
      <w:r>
        <w:br/>
      </w:r>
      <w:r>
        <w:rPr>
          <w:rStyle w:val="VerbatimChar"/>
        </w:rPr>
        <w:t xml:space="preserve">## 118  0.22489645 3.3639686 4.2235025  3.4781409 2.397229 1.2734251</w:t>
      </w:r>
      <w:r>
        <w:br/>
      </w:r>
      <w:r>
        <w:rPr>
          <w:rStyle w:val="VerbatimChar"/>
        </w:rPr>
        <w:t xml:space="preserve">## 119  0.48300880 2.7120258 3.2456654  2.1793229 3.866140 2.4408081</w:t>
      </w:r>
      <w:r>
        <w:br/>
      </w:r>
      <w:r>
        <w:rPr>
          <w:rStyle w:val="VerbatimChar"/>
        </w:rPr>
        <w:t xml:space="preserve">## 120  0.21667980 3.0603200 0.7108609  1.4644661 5.260412 1.9287701</w:t>
      </w:r>
      <w:r>
        <w:br/>
      </w:r>
      <w:r>
        <w:rPr>
          <w:rStyle w:val="VerbatimChar"/>
        </w:rPr>
        <w:t xml:space="preserve">## 121  0.06512801 1.5886292 2.3749889  0.9180135 4.825579 1.5245304</w:t>
      </w:r>
      <w:r>
        <w:br/>
      </w:r>
      <w:r>
        <w:rPr>
          <w:rStyle w:val="VerbatimChar"/>
        </w:rPr>
        <w:t xml:space="preserve">## 122  0.61003798 3.6223559 2.4047411  2.1696687 2.872875 1.8673206</w:t>
      </w:r>
      <w:r>
        <w:br/>
      </w:r>
      <w:r>
        <w:rPr>
          <w:rStyle w:val="VerbatimChar"/>
        </w:rPr>
        <w:t xml:space="preserve">## 123  0.22977532 3.0189730 2.4342990  2.1243346 3.603260 1.0869989</w:t>
      </w:r>
      <w:r>
        <w:br/>
      </w:r>
      <w:r>
        <w:rPr>
          <w:rStyle w:val="VerbatimChar"/>
        </w:rPr>
        <w:t xml:space="preserve">## 124  0.36422147 2.7425189 3.1556307  1.5394070 4.365395 2.0480712</w:t>
      </w:r>
      <w:r>
        <w:br/>
      </w:r>
      <w:r>
        <w:rPr>
          <w:rStyle w:val="VerbatimChar"/>
        </w:rPr>
        <w:t xml:space="preserve">## 125  0.22933372 2.2046979 2.6570211  2.8655072 2.491654 1.0139864</w:t>
      </w:r>
      <w:r>
        <w:br/>
      </w:r>
      <w:r>
        <w:rPr>
          <w:rStyle w:val="VerbatimChar"/>
        </w:rPr>
        <w:t xml:space="preserve">## 126  0.43238708 4.3102068 1.4277537  1.8567860 3.762495 1.5152676</w:t>
      </w:r>
      <w:r>
        <w:br/>
      </w:r>
      <w:r>
        <w:rPr>
          <w:rStyle w:val="VerbatimChar"/>
        </w:rPr>
        <w:t xml:space="preserve">## 127  0.38990877 2.7218866 2.2477225  1.0646075 4.641716 1.0071908</w:t>
      </w:r>
      <w:r>
        <w:br/>
      </w:r>
      <w:r>
        <w:rPr>
          <w:rStyle w:val="VerbatimChar"/>
        </w:rPr>
        <w:t xml:space="preserve">## 128  0.21753221 1.5882455 1.7407732  1.8213958 3.979175 2.0259607</w:t>
      </w:r>
      <w:r>
        <w:br/>
      </w:r>
      <w:r>
        <w:rPr>
          <w:rStyle w:val="VerbatimChar"/>
        </w:rPr>
        <w:t xml:space="preserve">## 129  0.24771023 1.8672735 2.1881830  1.7507315 4.963161 1.0898960</w:t>
      </w:r>
      <w:r>
        <w:br/>
      </w:r>
      <w:r>
        <w:rPr>
          <w:rStyle w:val="VerbatimChar"/>
        </w:rPr>
        <w:t xml:space="preserve">## 130  0.75408295 4.1289706 3.5474464  3.7791487 2.890496 1.5877356</w:t>
      </w:r>
      <w:r>
        <w:br/>
      </w:r>
      <w:r>
        <w:rPr>
          <w:rStyle w:val="VerbatimChar"/>
        </w:rPr>
        <w:t xml:space="preserve">## 131  0.41644783 2.3299547 3.2208705  2.4181467 4.168489 2.0548755</w:t>
      </w:r>
      <w:r>
        <w:br/>
      </w:r>
      <w:r>
        <w:rPr>
          <w:rStyle w:val="VerbatimChar"/>
        </w:rPr>
        <w:t xml:space="preserve">## 132  0.51769871 4.8743013 3.0157732  3.4737052 3.199802 1.1111757</w:t>
      </w:r>
      <w:r>
        <w:br/>
      </w:r>
      <w:r>
        <w:rPr>
          <w:rStyle w:val="VerbatimChar"/>
        </w:rPr>
        <w:t xml:space="preserve">## 133  0.35717215 2.5981651 2.8779430  2.8980202 3.187424 1.7153314</w:t>
      </w:r>
      <w:r>
        <w:br/>
      </w:r>
      <w:r>
        <w:rPr>
          <w:rStyle w:val="VerbatimChar"/>
        </w:rPr>
        <w:t xml:space="preserve">## 134  0.26920553 3.6847735 3.5523502  2.1903271 2.951610 1.5712546</w:t>
      </w:r>
      <w:r>
        <w:br/>
      </w:r>
      <w:r>
        <w:rPr>
          <w:rStyle w:val="VerbatimChar"/>
        </w:rPr>
        <w:t xml:space="preserve">## 135  0.16434131 1.2258814 3.0293592  1.9656563 3.951977 1.6376233</w:t>
      </w:r>
      <w:r>
        <w:br/>
      </w:r>
      <w:r>
        <w:rPr>
          <w:rStyle w:val="VerbatimChar"/>
        </w:rPr>
        <w:t xml:space="preserve">## 136  0.31628364 2.9034206 1.6436139  1.1249672 4.345822 2.1125579</w:t>
      </w:r>
      <w:r>
        <w:br/>
      </w:r>
      <w:r>
        <w:rPr>
          <w:rStyle w:val="VerbatimChar"/>
        </w:rPr>
        <w:t xml:space="preserve">## 137  0.43040767 3.5183625 3.1331817  1.5718843 3.896956 0.9777469</w:t>
      </w:r>
      <w:r>
        <w:br/>
      </w:r>
      <w:r>
        <w:rPr>
          <w:rStyle w:val="VerbatimChar"/>
        </w:rPr>
        <w:t xml:space="preserve">## 138  0.09448973 1.9683952 2.4498808  1.8165286 3.656073 1.3069823</w:t>
      </w:r>
      <w:r>
        <w:br/>
      </w:r>
      <w:r>
        <w:rPr>
          <w:rStyle w:val="VerbatimChar"/>
        </w:rPr>
        <w:t xml:space="preserve">## 139  0.35002893 3.5852879 2.5912530  1.6491977 5.409283 1.5340238</w:t>
      </w:r>
      <w:r>
        <w:br/>
      </w:r>
      <w:r>
        <w:rPr>
          <w:rStyle w:val="VerbatimChar"/>
        </w:rPr>
        <w:t xml:space="preserve">## 140  0.42296660 3.0640201 3.3574675  2.0421916 3.569581 0.8512156</w:t>
      </w:r>
      <w:r>
        <w:br/>
      </w:r>
      <w:r>
        <w:rPr>
          <w:rStyle w:val="VerbatimChar"/>
        </w:rPr>
        <w:t xml:space="preserve">## 141  0.24932068 3.4213164 2.7485416  3.6280473 2.312726 1.2516653</w:t>
      </w:r>
      <w:r>
        <w:br/>
      </w:r>
      <w:r>
        <w:rPr>
          <w:rStyle w:val="VerbatimChar"/>
        </w:rPr>
        <w:t xml:space="preserve">## 142  0.53062494 3.6640311 5.0907192  4.5694108 1.350203 1.8851816</w:t>
      </w:r>
      <w:r>
        <w:br/>
      </w:r>
      <w:r>
        <w:rPr>
          <w:rStyle w:val="VerbatimChar"/>
        </w:rPr>
        <w:t xml:space="preserve">## 143  0.27962118 3.3932218 2.7264126  1.6711386 3.765364 2.2954985</w:t>
      </w:r>
      <w:r>
        <w:br/>
      </w:r>
      <w:r>
        <w:rPr>
          <w:rStyle w:val="VerbatimChar"/>
        </w:rPr>
        <w:t xml:space="preserve">## 144  0.23322586 3.3279561 3.1592797  1.8154681 1.526867 2.0054852</w:t>
      </w:r>
      <w:r>
        <w:br/>
      </w:r>
      <w:r>
        <w:rPr>
          <w:rStyle w:val="VerbatimChar"/>
        </w:rPr>
        <w:t xml:space="preserve">## 145  0.37962928 2.9616314 3.0021556  2.2003911 3.365035 1.6114163</w:t>
      </w:r>
      <w:r>
        <w:br/>
      </w:r>
      <w:r>
        <w:rPr>
          <w:rStyle w:val="VerbatimChar"/>
        </w:rPr>
        <w:t xml:space="preserve">## 146  0.58980078 3.4742094 4.9949216  3.5702922 1.845780 1.9212095</w:t>
      </w:r>
      <w:r>
        <w:br/>
      </w:r>
      <w:r>
        <w:rPr>
          <w:rStyle w:val="VerbatimChar"/>
        </w:rPr>
        <w:t xml:space="preserve">## 147  0.19270590 2.2602334 2.8233585  0.9669035 4.679490 2.3836889</w:t>
      </w:r>
      <w:r>
        <w:br/>
      </w:r>
      <w:r>
        <w:rPr>
          <w:rStyle w:val="VerbatimChar"/>
        </w:rPr>
        <w:t xml:space="preserve">## 148  0.31012390 2.1745958 4.0843806  3.6022376 3.523946 1.6006189</w:t>
      </w:r>
      <w:r>
        <w:br/>
      </w:r>
      <w:r>
        <w:rPr>
          <w:rStyle w:val="VerbatimChar"/>
        </w:rPr>
        <w:t xml:space="preserve">## 149  0.32504460 3.3473480 2.5347074  2.3469577 3.709119 1.5668096</w:t>
      </w:r>
      <w:r>
        <w:br/>
      </w:r>
      <w:r>
        <w:rPr>
          <w:rStyle w:val="VerbatimChar"/>
        </w:rPr>
        <w:t xml:space="preserve">## 150  0.15226205 2.0648724 5.0295232  2.4532674 2.093509 2.0246498</w:t>
      </w:r>
      <w:r>
        <w:br/>
      </w:r>
      <w:r>
        <w:rPr>
          <w:rStyle w:val="VerbatimChar"/>
        </w:rPr>
        <w:t xml:space="preserve">## 151  0.28115818 1.9376116 3.6657196  2.5134560 2.871831 1.2246409</w:t>
      </w:r>
      <w:r>
        <w:br/>
      </w:r>
      <w:r>
        <w:rPr>
          <w:rStyle w:val="VerbatimChar"/>
        </w:rPr>
        <w:t xml:space="preserve">## 152  0.31936688 3.2432213 4.9907982  2.7616598 4.100608 1.8425462</w:t>
      </w:r>
      <w:r>
        <w:br/>
      </w:r>
      <w:r>
        <w:rPr>
          <w:rStyle w:val="VerbatimChar"/>
        </w:rPr>
        <w:t xml:space="preserve">## 153  0.26239276 3.3908566 2.7704343  2.4932497 2.810725 2.4545378</w:t>
      </w:r>
      <w:r>
        <w:br/>
      </w:r>
      <w:r>
        <w:rPr>
          <w:rStyle w:val="VerbatimChar"/>
        </w:rPr>
        <w:t xml:space="preserve">## 154  0.18193724 3.1099861 2.9947179  3.4509396 2.180071 1.4960772</w:t>
      </w:r>
      <w:r>
        <w:br/>
      </w:r>
      <w:r>
        <w:rPr>
          <w:rStyle w:val="VerbatimChar"/>
        </w:rPr>
        <w:t xml:space="preserve">## 155  0.24134651 2.5263768 2.2951753  1.7940080 3.185113 1.7917425</w:t>
      </w:r>
      <w:r>
        <w:br/>
      </w:r>
      <w:r>
        <w:rPr>
          <w:rStyle w:val="VerbatimChar"/>
        </w:rPr>
        <w:t xml:space="preserve">## 156  0.22502241 2.8972357 4.7873242  4.3623474 1.775025 1.0875423</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 dplyr::select()  masks MASS::select()</w:t>
      </w:r>
      <w:r>
        <w:br/>
      </w:r>
      <w:r>
        <w:rPr>
          <w:rStyle w:val="VerbatimChar"/>
        </w:rPr>
        <w:t xml:space="preserve">## ℹ Use the conflicted package (&lt;http://conflicted.r-lib.org/&gt;) to force all conflicts to become errors</w:t>
      </w:r>
    </w:p>
    <w:p>
      <w:pPr>
        <w:pStyle w:val="SourceCode"/>
      </w:pPr>
      <w:r>
        <w:rPr>
          <w:rStyle w:val="NormalTok"/>
        </w:rPr>
        <w:t xml:space="preserve">Kim_df </w:t>
      </w:r>
      <w:r>
        <w:rPr>
          <w:rStyle w:val="OtherTok"/>
        </w:rPr>
        <w:t xml:space="preserve">&lt;-</w:t>
      </w:r>
      <w:r>
        <w:rPr>
          <w:rStyle w:val="NormalTok"/>
        </w:rPr>
        <w:t xml:space="preserve"> Kim_df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p>
    <w:p>
      <w:pPr>
        <w:pStyle w:val="SourceCode"/>
      </w:pPr>
      <w:r>
        <w:rPr>
          <w:rStyle w:val="CommentTok"/>
        </w:rPr>
        <w:t xml:space="preserve"># look at the first 6 rows of the new df</w:t>
      </w:r>
      <w:r>
        <w:br/>
      </w:r>
      <w:r>
        <w:rPr>
          <w:rStyle w:val="FunctionTok"/>
        </w:rPr>
        <w:t xml:space="preserve">head</w:t>
      </w:r>
      <w:r>
        <w:rPr>
          <w:rStyle w:val="NormalTok"/>
        </w:rPr>
        <w:t xml:space="preserve">(Kim_df)</w:t>
      </w:r>
    </w:p>
    <w:p>
      <w:pPr>
        <w:pStyle w:val="SourceCode"/>
      </w:pPr>
      <w:r>
        <w:rPr>
          <w:rStyle w:val="VerbatimChar"/>
        </w:rPr>
        <w:t xml:space="preserve">##        REMS      CMI      ANX      DEP      PWB    HlpSk</w:t>
      </w:r>
      <w:r>
        <w:br/>
      </w:r>
      <w:r>
        <w:rPr>
          <w:rStyle w:val="VerbatimChar"/>
        </w:rPr>
        <w:t xml:space="preserve">## 1 0.3148008 3.774219 3.988524 2.656128 3.902766 1.228220</w:t>
      </w:r>
      <w:r>
        <w:br/>
      </w:r>
      <w:r>
        <w:rPr>
          <w:rStyle w:val="VerbatimChar"/>
        </w:rPr>
        <w:t xml:space="preserve">## 2 0.1250438 2.463040 3.159118 1.787321 4.434146 1.499028</w:t>
      </w:r>
      <w:r>
        <w:br/>
      </w:r>
      <w:r>
        <w:rPr>
          <w:rStyle w:val="VerbatimChar"/>
        </w:rPr>
        <w:t xml:space="preserve">## 3 0.1778466 1.837684 3.817689 2.548137 3.299962 1.312602</w:t>
      </w:r>
      <w:r>
        <w:br/>
      </w:r>
      <w:r>
        <w:rPr>
          <w:rStyle w:val="VerbatimChar"/>
        </w:rPr>
        <w:t xml:space="preserve">## 4 0.7541549 4.826817 3.296125 2.170052 3.274046 1.485793</w:t>
      </w:r>
      <w:r>
        <w:br/>
      </w:r>
      <w:r>
        <w:rPr>
          <w:rStyle w:val="VerbatimChar"/>
        </w:rPr>
        <w:t xml:space="preserve">## 5 0.2847385 2.162275 2.983767 2.621381 3.851441 1.433081</w:t>
      </w:r>
      <w:r>
        <w:br/>
      </w:r>
      <w:r>
        <w:rPr>
          <w:rStyle w:val="VerbatimChar"/>
        </w:rPr>
        <w:t xml:space="preserve">## 6 0.3749818 4.107085 3.432472 3.095121 2.880348 1.941779</w:t>
      </w:r>
    </w:p>
    <w:p>
      <w:pPr>
        <w:pStyle w:val="FirstParagraph"/>
      </w:pPr>
      <w:r>
        <w:t xml:space="preserve">Let’s check the descriptives to see if they align with those in the article.</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(Kim_df)</w:t>
      </w:r>
    </w:p>
    <w:p>
      <w:pPr>
        <w:pStyle w:val="SourceCode"/>
      </w:pPr>
      <w:r>
        <w:rPr>
          <w:rStyle w:val="VerbatimChar"/>
        </w:rPr>
        <w:t xml:space="preserve">##       vars   n mean   sd median trimmed  mad   min  max range  skew kurtosis</w:t>
      </w:r>
      <w:r>
        <w:br/>
      </w:r>
      <w:r>
        <w:rPr>
          <w:rStyle w:val="VerbatimChar"/>
        </w:rPr>
        <w:t xml:space="preserve">## REMS     1 156 0.34 0.16   0.33    0.34 0.16 -0.13 0.75  0.89  0.03     0.16</w:t>
      </w:r>
      <w:r>
        <w:br/>
      </w:r>
      <w:r>
        <w:rPr>
          <w:rStyle w:val="VerbatimChar"/>
        </w:rPr>
        <w:t xml:space="preserve">## CMI      2 156 3.00 0.83   3.06    3.00 0.72  0.87 5.47  4.61  0.01     0.13</w:t>
      </w:r>
      <w:r>
        <w:br/>
      </w:r>
      <w:r>
        <w:rPr>
          <w:rStyle w:val="VerbatimChar"/>
        </w:rPr>
        <w:t xml:space="preserve">## ANX      3 156 2.98 0.99   2.99    2.98 0.83  0.51 5.56  5.05 -0.02     0.12</w:t>
      </w:r>
      <w:r>
        <w:br/>
      </w:r>
      <w:r>
        <w:rPr>
          <w:rStyle w:val="VerbatimChar"/>
        </w:rPr>
        <w:t xml:space="preserve">## DEP      4 156 2.36 0.90   2.41    2.36 0.83 -0.25 4.57  4.82 -0.05     0.10</w:t>
      </w:r>
      <w:r>
        <w:br/>
      </w:r>
      <w:r>
        <w:rPr>
          <w:rStyle w:val="VerbatimChar"/>
        </w:rPr>
        <w:t xml:space="preserve">## PWB      5 156 3.50 0.90   3.61    3.51 0.97  1.35 5.95  4.60 -0.04    -0.23</w:t>
      </w:r>
      <w:r>
        <w:br/>
      </w:r>
      <w:r>
        <w:rPr>
          <w:rStyle w:val="VerbatimChar"/>
        </w:rPr>
        <w:t xml:space="preserve">## HlpSk    6 156 1.64 0.53   1.61    1.63 0.49  0.28 2.90  2.62  0.07    -0.24</w:t>
      </w:r>
      <w:r>
        <w:br/>
      </w:r>
      <w:r>
        <w:rPr>
          <w:rStyle w:val="VerbatimChar"/>
        </w:rPr>
        <w:t xml:space="preserve">##         se</w:t>
      </w:r>
      <w:r>
        <w:br/>
      </w:r>
      <w:r>
        <w:rPr>
          <w:rStyle w:val="VerbatimChar"/>
        </w:rPr>
        <w:t xml:space="preserve">## REMS  0.01</w:t>
      </w:r>
      <w:r>
        <w:br/>
      </w:r>
      <w:r>
        <w:rPr>
          <w:rStyle w:val="VerbatimChar"/>
        </w:rPr>
        <w:t xml:space="preserve">## CMI   0.07</w:t>
      </w:r>
      <w:r>
        <w:br/>
      </w:r>
      <w:r>
        <w:rPr>
          <w:rStyle w:val="VerbatimChar"/>
        </w:rPr>
        <w:t xml:space="preserve">## ANX   0.08</w:t>
      </w:r>
      <w:r>
        <w:br/>
      </w:r>
      <w:r>
        <w:rPr>
          <w:rStyle w:val="VerbatimChar"/>
        </w:rPr>
        <w:t xml:space="preserve">## DEP   0.07</w:t>
      </w:r>
      <w:r>
        <w:br/>
      </w:r>
      <w:r>
        <w:rPr>
          <w:rStyle w:val="VerbatimChar"/>
        </w:rPr>
        <w:t xml:space="preserve">## PWB   0.07</w:t>
      </w:r>
      <w:r>
        <w:br/>
      </w:r>
      <w:r>
        <w:rPr>
          <w:rStyle w:val="VerbatimChar"/>
        </w:rPr>
        <w:t xml:space="preserve">## HlpSk 0.04</w:t>
      </w:r>
    </w:p>
    <w:p>
      <w:pPr>
        <w:pStyle w:val="FirstParagraph"/>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someone is</w:t>
      </w:r>
      <w:r>
        <w:t xml:space="preserve"> </w:t>
      </w:r>
      <w:r>
        <w:rPr>
          <w:iCs/>
          <w:i/>
        </w:rPr>
        <w:t xml:space="preserve">strictly confirmatory</w:t>
      </w:r>
      <w:r>
        <w:t xml:space="preserve">, they only test the model they proposed and then accept or reject it without further alteration. While this is the tradition of null hypothesis significance testing,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12" name="Picture"/>
            <a:graphic>
              <a:graphicData uri="http://schemas.openxmlformats.org/drawingml/2006/picture">
                <pic:pic>
                  <pic:nvPicPr>
                    <pic:cNvPr descr="images/SimpleMed/Kim_SimpMed.jpg" id="313" name="Picture"/>
                    <pic:cNvPicPr>
                      <a:picLocks noChangeArrowheads="1" noChangeAspect="1"/>
                    </pic:cNvPicPr>
                  </pic:nvPicPr>
                  <pic:blipFill>
                    <a:blip r:embed="rId311"/>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14"/>
    <w:bookmarkStart w:id="315" w:name="specify-the-model-in-lavaan"/>
    <w:p>
      <w:pPr>
        <w:pStyle w:val="Heading3"/>
      </w:pPr>
      <w:r>
        <w:rPr>
          <w:rStyle w:val="SectionNumber"/>
        </w:rPr>
        <w:t xml:space="preserve">5.5.2</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In specifying my model I used our simple mediation template above</w:t>
      </w:r>
    </w:p>
    <w:p>
      <w:pPr>
        <w:numPr>
          <w:ilvl w:val="0"/>
          <w:numId w:val="1130"/>
        </w:numPr>
        <w:pStyle w:val="Compact"/>
      </w:pPr>
      <w:r>
        <w:t xml:space="preserve">replaced the Y, X, and M with variables names</w:t>
      </w:r>
    </w:p>
    <w:p>
      <w:pPr>
        <w:numPr>
          <w:ilvl w:val="0"/>
          <w:numId w:val="1130"/>
        </w:numPr>
        <w:pStyle w:val="Compact"/>
      </w:pPr>
      <w:r>
        <w:t xml:space="preserve">replacing the name of the df</w:t>
      </w:r>
    </w:p>
    <w:p>
      <w:pPr>
        <w:numPr>
          <w:ilvl w:val="0"/>
          <w:numId w:val="1130"/>
        </w:numPr>
        <w:pStyle w:val="Compact"/>
      </w:pPr>
      <w:r>
        <w:t xml:space="preserve">updated the object names (so I could use them in the same .rmd file)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Kim_model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w:t>
      </w:r>
      <w:r>
        <w:rPr>
          <w:rStyle w:val="FunctionTok"/>
        </w:rPr>
        <w:t xml:space="preserve">sem</w:t>
      </w:r>
      <w:r>
        <w:rPr>
          <w:rStyle w:val="NormalTok"/>
        </w:rPr>
        <w:t xml:space="preserve">(Kim_model, </w:t>
      </w:r>
      <w:r>
        <w:rPr>
          <w:rStyle w:val="AttributeTok"/>
        </w:rPr>
        <w:t xml:space="preserve">data =</w:t>
      </w:r>
      <w:r>
        <w:rPr>
          <w:rStyle w:val="NormalTok"/>
        </w:rPr>
        <w:t xml:space="preserve"> Kim_df,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81.362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-355.521</w:t>
      </w:r>
      <w:r>
        <w:br/>
      </w:r>
      <w:r>
        <w:rPr>
          <w:rStyle w:val="VerbatimChar"/>
        </w:rPr>
        <w:t xml:space="preserve">##   Loglikelihood unrestricted model (H1)       -355.521</w:t>
      </w:r>
      <w:r>
        <w:br/>
      </w:r>
      <w:r>
        <w:rPr>
          <w:rStyle w:val="VerbatimChar"/>
        </w:rPr>
        <w:t xml:space="preserve">##                                                       </w:t>
      </w:r>
      <w:r>
        <w:br/>
      </w:r>
      <w:r>
        <w:rPr>
          <w:rStyle w:val="VerbatimChar"/>
        </w:rPr>
        <w:t xml:space="preserve">##   Akaike (AIC)                                 725.042</w:t>
      </w:r>
      <w:r>
        <w:br/>
      </w:r>
      <w:r>
        <w:rPr>
          <w:rStyle w:val="VerbatimChar"/>
        </w:rPr>
        <w:t xml:space="preserve">##   Bayesian (BIC)                               746.391</w:t>
      </w:r>
      <w:r>
        <w:br/>
      </w:r>
      <w:r>
        <w:rPr>
          <w:rStyle w:val="VerbatimChar"/>
        </w:rPr>
        <w:t xml:space="preserve">##   Sample-size adjusted Bayesian (SABIC)        724.234</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-0.220    0.108   -2.046    0.041   -0.423   -0.006</w:t>
      </w:r>
      <w:r>
        <w:br/>
      </w:r>
      <w:r>
        <w:rPr>
          <w:rStyle w:val="VerbatimChar"/>
        </w:rPr>
        <w:t xml:space="preserve">##     REMS     (c_p)   -0.732    0.513   -1.427    0.154   -1.786    0.270</w:t>
      </w:r>
      <w:r>
        <w:br/>
      </w:r>
      <w:r>
        <w:rPr>
          <w:rStyle w:val="VerbatimChar"/>
        </w:rPr>
        <w:t xml:space="preserve">##   CMI ~                                                                 </w:t>
      </w:r>
      <w:r>
        <w:br/>
      </w:r>
      <w:r>
        <w:rPr>
          <w:rStyle w:val="VerbatimChar"/>
        </w:rPr>
        <w:t xml:space="preserve">##     REMS       (a)    3.061    0.300   10.188    0.000    2.475    3.655</w:t>
      </w:r>
      <w:r>
        <w:br/>
      </w:r>
      <w:r>
        <w:rPr>
          <w:rStyle w:val="VerbatimChar"/>
        </w:rPr>
        <w:t xml:space="preserve">##    Std.lv  Std.all</w:t>
      </w:r>
      <w:r>
        <w:br/>
      </w:r>
      <w:r>
        <w:rPr>
          <w:rStyle w:val="VerbatimChar"/>
        </w:rPr>
        <w:t xml:space="preserve">##                   </w:t>
      </w:r>
      <w:r>
        <w:br/>
      </w:r>
      <w:r>
        <w:rPr>
          <w:rStyle w:val="VerbatimChar"/>
        </w:rPr>
        <w:t xml:space="preserve">##    -0.220   -0.203</w:t>
      </w:r>
      <w:r>
        <w:br/>
      </w:r>
      <w:r>
        <w:rPr>
          <w:rStyle w:val="VerbatimChar"/>
        </w:rPr>
        <w:t xml:space="preserve">##    -0.732   -0.130</w:t>
      </w:r>
      <w:r>
        <w:br/>
      </w:r>
      <w:r>
        <w:rPr>
          <w:rStyle w:val="VerbatimChar"/>
        </w:rPr>
        <w:t xml:space="preserve">##                   </w:t>
      </w:r>
      <w:r>
        <w:br/>
      </w:r>
      <w:r>
        <w:rPr>
          <w:rStyle w:val="VerbatimChar"/>
        </w:rPr>
        <w:t xml:space="preserve">##     3.061    0.590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4.410    0.272   16.220    0.000    3.821    4.910</w:t>
      </w:r>
      <w:r>
        <w:br/>
      </w:r>
      <w:r>
        <w:rPr>
          <w:rStyle w:val="VerbatimChar"/>
        </w:rPr>
        <w:t xml:space="preserve">##    .CMI               1.959    0.118   16.598    0.000    1.717    2.187</w:t>
      </w:r>
      <w:r>
        <w:br/>
      </w:r>
      <w:r>
        <w:rPr>
          <w:rStyle w:val="VerbatimChar"/>
        </w:rPr>
        <w:t xml:space="preserve">##    Std.lv  Std.all</w:t>
      </w:r>
      <w:r>
        <w:br/>
      </w:r>
      <w:r>
        <w:rPr>
          <w:rStyle w:val="VerbatimChar"/>
        </w:rPr>
        <w:t xml:space="preserve">##     4.410    4.916</w:t>
      </w:r>
      <w:r>
        <w:br/>
      </w:r>
      <w:r>
        <w:rPr>
          <w:rStyle w:val="VerbatimChar"/>
        </w:rPr>
        <w:t xml:space="preserve">##     1.959    2.368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0.733    0.082    8.912    0.000    0.564    0.889</w:t>
      </w:r>
      <w:r>
        <w:br/>
      </w:r>
      <w:r>
        <w:rPr>
          <w:rStyle w:val="VerbatimChar"/>
        </w:rPr>
        <w:t xml:space="preserve">##    .CMI               0.446    0.050    8.979    0.000    0.349    0.549</w:t>
      </w:r>
      <w:r>
        <w:br/>
      </w:r>
      <w:r>
        <w:rPr>
          <w:rStyle w:val="VerbatimChar"/>
        </w:rPr>
        <w:t xml:space="preserve">##    Std.lv  Std.all</w:t>
      </w:r>
      <w:r>
        <w:br/>
      </w:r>
      <w:r>
        <w:rPr>
          <w:rStyle w:val="VerbatimChar"/>
        </w:rPr>
        <w:t xml:space="preserve">##     0.733    0.911</w:t>
      </w:r>
      <w:r>
        <w:br/>
      </w:r>
      <w:r>
        <w:rPr>
          <w:rStyle w:val="VerbatimChar"/>
        </w:rPr>
        <w:t xml:space="preserve">##     0.446    0.652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0.089</w:t>
      </w:r>
      <w:r>
        <w:br/>
      </w:r>
      <w:r>
        <w:rPr>
          <w:rStyle w:val="VerbatimChar"/>
        </w:rPr>
        <w:t xml:space="preserve">##     CMI               0.348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-0.675    0.330   -2.043    0.041   -1.314   -0.018</w:t>
      </w:r>
      <w:r>
        <w:br/>
      </w:r>
      <w:r>
        <w:rPr>
          <w:rStyle w:val="VerbatimChar"/>
        </w:rPr>
        <w:t xml:space="preserve">##     direct           -0.732    0.513   -1.426    0.154   -1.786    0.270</w:t>
      </w:r>
      <w:r>
        <w:br/>
      </w:r>
      <w:r>
        <w:rPr>
          <w:rStyle w:val="VerbatimChar"/>
        </w:rPr>
        <w:t xml:space="preserve">##     total_c          -1.406    0.421   -3.339    0.001   -2.192   -0.545</w:t>
      </w:r>
      <w:r>
        <w:br/>
      </w:r>
      <w:r>
        <w:rPr>
          <w:rStyle w:val="VerbatimChar"/>
        </w:rPr>
        <w:t xml:space="preserve">##    Std.lv  Std.all</w:t>
      </w:r>
      <w:r>
        <w:br/>
      </w:r>
      <w:r>
        <w:rPr>
          <w:rStyle w:val="VerbatimChar"/>
        </w:rPr>
        <w:t xml:space="preserve">##    -0.675   -0.120</w:t>
      </w:r>
      <w:r>
        <w:br/>
      </w:r>
      <w:r>
        <w:rPr>
          <w:rStyle w:val="VerbatimChar"/>
        </w:rPr>
        <w:t xml:space="preserve">##    -0.732   -0.130</w:t>
      </w:r>
      <w:r>
        <w:br/>
      </w:r>
      <w:r>
        <w:rPr>
          <w:rStyle w:val="VerbatimChar"/>
        </w:rPr>
        <w:t xml:space="preserve">##    -1.406   -0.250</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-0.220 0.108 -2.046  0.041   -0.435   -0.013</w:t>
      </w:r>
      <w:r>
        <w:br/>
      </w:r>
      <w:r>
        <w:rPr>
          <w:rStyle w:val="VerbatimChar"/>
        </w:rPr>
        <w:t xml:space="preserve">## 2       PWB  ~      REMS      c_p -0.732 0.513 -1.427  0.154   -1.852    0.202</w:t>
      </w:r>
      <w:r>
        <w:br/>
      </w:r>
      <w:r>
        <w:rPr>
          <w:rStyle w:val="VerbatimChar"/>
        </w:rPr>
        <w:t xml:space="preserve">## 3       CMI  ~      REMS        a  3.061 0.300 10.188  0.000    2.467    3.643</w:t>
      </w:r>
      <w:r>
        <w:br/>
      </w:r>
      <w:r>
        <w:rPr>
          <w:rStyle w:val="VerbatimChar"/>
        </w:rPr>
        <w:t xml:space="preserve">## 4       PWB ~~       PWB           0.733 0.082  8.912  0.000    0.595    0.935</w:t>
      </w:r>
      <w:r>
        <w:br/>
      </w:r>
      <w:r>
        <w:rPr>
          <w:rStyle w:val="VerbatimChar"/>
        </w:rPr>
        <w:t xml:space="preserve">## 5       CMI ~~       CMI           0.446 0.050  8.979  0.000    0.362    0.564</w:t>
      </w:r>
      <w:r>
        <w:br/>
      </w:r>
      <w:r>
        <w:rPr>
          <w:rStyle w:val="VerbatimChar"/>
        </w:rPr>
        <w:t xml:space="preserve">## 6      REMS ~~      REMS           0.025 0.000     NA     NA    0.025    0.025</w:t>
      </w:r>
      <w:r>
        <w:br/>
      </w:r>
      <w:r>
        <w:rPr>
          <w:rStyle w:val="VerbatimChar"/>
        </w:rPr>
        <w:t xml:space="preserve">## 7       PWB ~1                     4.410 0.272 16.220  0.000    3.880    4.934</w:t>
      </w:r>
      <w:r>
        <w:br/>
      </w:r>
      <w:r>
        <w:rPr>
          <w:rStyle w:val="VerbatimChar"/>
        </w:rPr>
        <w:t xml:space="preserve">## 8       CMI ~1                     1.959 0.118 16.598  0.000    1.703    2.185</w:t>
      </w:r>
      <w:r>
        <w:br/>
      </w:r>
      <w:r>
        <w:rPr>
          <w:rStyle w:val="VerbatimChar"/>
        </w:rPr>
        <w:t xml:space="preserve">## 9      REMS ~1                     0.340 0.000     NA     NA    0.340    0.340</w:t>
      </w:r>
      <w:r>
        <w:br/>
      </w:r>
      <w:r>
        <w:rPr>
          <w:rStyle w:val="VerbatimChar"/>
        </w:rPr>
        <w:t xml:space="preserve">## 10 indirect :=       a*b indirect -0.675 0.330 -2.043  0.041   -1.364   -0.077</w:t>
      </w:r>
      <w:r>
        <w:br/>
      </w:r>
      <w:r>
        <w:rPr>
          <w:rStyle w:val="VerbatimChar"/>
        </w:rPr>
        <w:t xml:space="preserve">## 11   direct :=       c_p   direct -0.732 0.513 -1.426  0.154   -1.852    0.202</w:t>
      </w:r>
      <w:r>
        <w:br/>
      </w:r>
      <w:r>
        <w:rPr>
          <w:rStyle w:val="VerbatimChar"/>
        </w:rPr>
        <w:t xml:space="preserve">## 12  total_c := c_p+(a*b)  total_c -1.406 0.421 -3.339  0.001   -2.263   -0.605</w:t>
      </w:r>
      <w:r>
        <w:br/>
      </w:r>
      <w:r>
        <w:rPr>
          <w:rStyle w:val="VerbatimChar"/>
        </w:rPr>
        <w:t xml:space="preserve">##    std.lv std.all std.nox</w:t>
      </w:r>
      <w:r>
        <w:br/>
      </w:r>
      <w:r>
        <w:rPr>
          <w:rStyle w:val="VerbatimChar"/>
        </w:rPr>
        <w:t xml:space="preserve">## 1  -0.220  -0.203  -0.203</w:t>
      </w:r>
      <w:r>
        <w:br/>
      </w:r>
      <w:r>
        <w:rPr>
          <w:rStyle w:val="VerbatimChar"/>
        </w:rPr>
        <w:t xml:space="preserve">## 2  -0.732  -0.130  -0.816</w:t>
      </w:r>
      <w:r>
        <w:br/>
      </w:r>
      <w:r>
        <w:rPr>
          <w:rStyle w:val="VerbatimChar"/>
        </w:rPr>
        <w:t xml:space="preserve">## 3   3.061   0.590   3.699</w:t>
      </w:r>
      <w:r>
        <w:br/>
      </w:r>
      <w:r>
        <w:rPr>
          <w:rStyle w:val="VerbatimChar"/>
        </w:rPr>
        <w:t xml:space="preserve">## 4   0.733   0.911   0.911</w:t>
      </w:r>
      <w:r>
        <w:br/>
      </w:r>
      <w:r>
        <w:rPr>
          <w:rStyle w:val="VerbatimChar"/>
        </w:rPr>
        <w:t xml:space="preserve">## 5   0.446   0.652   0.652</w:t>
      </w:r>
      <w:r>
        <w:br/>
      </w:r>
      <w:r>
        <w:rPr>
          <w:rStyle w:val="VerbatimChar"/>
        </w:rPr>
        <w:t xml:space="preserve">## 6   0.025   1.000   0.025</w:t>
      </w:r>
      <w:r>
        <w:br/>
      </w:r>
      <w:r>
        <w:rPr>
          <w:rStyle w:val="VerbatimChar"/>
        </w:rPr>
        <w:t xml:space="preserve">## 7   4.410   4.916   4.916</w:t>
      </w:r>
      <w:r>
        <w:br/>
      </w:r>
      <w:r>
        <w:rPr>
          <w:rStyle w:val="VerbatimChar"/>
        </w:rPr>
        <w:t xml:space="preserve">## 8   1.959   2.368   2.368</w:t>
      </w:r>
      <w:r>
        <w:br/>
      </w:r>
      <w:r>
        <w:rPr>
          <w:rStyle w:val="VerbatimChar"/>
        </w:rPr>
        <w:t xml:space="preserve">## 9   0.340   2.132   0.340</w:t>
      </w:r>
      <w:r>
        <w:br/>
      </w:r>
      <w:r>
        <w:rPr>
          <w:rStyle w:val="VerbatimChar"/>
        </w:rPr>
        <w:t xml:space="preserve">## 10 -0.675  -0.120  -0.752</w:t>
      </w:r>
      <w:r>
        <w:br/>
      </w:r>
      <w:r>
        <w:rPr>
          <w:rStyle w:val="VerbatimChar"/>
        </w:rPr>
        <w:t xml:space="preserve">## 11 -0.732  -0.130  -0.816</w:t>
      </w:r>
      <w:r>
        <w:br/>
      </w:r>
      <w:r>
        <w:rPr>
          <w:rStyle w:val="VerbatimChar"/>
        </w:rPr>
        <w:t xml:space="preserve">## 12 -1.406  -0.250  -1.568</w:t>
      </w:r>
    </w:p>
    <w:bookmarkEnd w:id="315"/>
    <w:bookmarkStart w:id="316" w:name="interpret-the-output-1"/>
    <w:p>
      <w:pPr>
        <w:pStyle w:val="Heading3"/>
      </w:pPr>
      <w:r>
        <w:rPr>
          <w:rStyle w:val="SectionNumber"/>
        </w:rPr>
        <w:t xml:space="preserve">5.5.3</w:t>
      </w:r>
      <w:r>
        <w:tab/>
      </w:r>
      <w:r>
        <w:t xml:space="preserve">Interpret the Output</w:t>
      </w:r>
    </w:p>
    <w:p>
      <w:pPr>
        <w:numPr>
          <w:ilvl w:val="0"/>
          <w:numId w:val="1131"/>
        </w:numPr>
        <w:pStyle w:val="Compact"/>
      </w:pPr>
      <w:r>
        <w:t xml:space="preserve">Overall, our model accounted for of the variance in the IV and of the variance in the mediator.</w:t>
      </w:r>
    </w:p>
    <w:p>
      <w:pPr>
        <w:numPr>
          <w:ilvl w:val="0"/>
          <w:numId w:val="1131"/>
        </w:numPr>
        <w:pStyle w:val="Compact"/>
      </w:pPr>
      <w:r>
        <w:t xml:space="preserve">a path = 3.061,</w:t>
      </w:r>
      <w:r>
        <w:t xml:space="preserve"> </w:t>
      </w:r>
      <m:oMath>
        <m:r>
          <m:t>p</m:t>
        </m:r>
      </m:oMath>
      <w:r>
        <w:t xml:space="preserve"> </w:t>
      </w:r>
      <w:r>
        <w:t xml:space="preserve">= 0.000</w:t>
      </w:r>
    </w:p>
    <w:p>
      <w:pPr>
        <w:numPr>
          <w:ilvl w:val="0"/>
          <w:numId w:val="1131"/>
        </w:numPr>
        <w:pStyle w:val="Compact"/>
      </w:pPr>
      <w:r>
        <w:t xml:space="preserve">b path = -0.220,</w:t>
      </w:r>
      <w:r>
        <w:t xml:space="preserve"> </w:t>
      </w:r>
      <m:oMath>
        <m:r>
          <m:t>p</m:t>
        </m:r>
      </m:oMath>
      <w:r>
        <w:t xml:space="preserve"> </w:t>
      </w:r>
      <w:r>
        <w:t xml:space="preserve">= 0.041</w:t>
      </w:r>
    </w:p>
    <w:p>
      <w:pPr>
        <w:numPr>
          <w:ilvl w:val="0"/>
          <w:numId w:val="1131"/>
        </w:numPr>
        <w:pStyle w:val="Compact"/>
      </w:pPr>
      <w:r>
        <w:t xml:space="preserve">the indirect effect is a product of the a and b paths (-0.675); while we don’t hand calculate it’s significance, we see that it is</w:t>
      </w:r>
      <w:r>
        <w:t xml:space="preserve"> </w:t>
      </w:r>
      <m:oMath>
        <m:r>
          <m:t>p</m:t>
        </m:r>
      </m:oMath>
      <w:r>
        <w:t xml:space="preserve"> </w:t>
      </w:r>
      <w:r>
        <w:t xml:space="preserve">= 0.041; the bias-corrected bootstrapped confidence intervals can sometimes be more lenient than</w:t>
      </w:r>
      <w:r>
        <w:t xml:space="preserve"> </w:t>
      </w:r>
      <m:oMath>
        <m:r>
          <m:t>p</m:t>
        </m:r>
      </m:oMath>
      <w:r>
        <w:t xml:space="preserve"> </w:t>
      </w:r>
      <w:r>
        <w:t xml:space="preserve">values; it is important they don’t cross zero. They don’t: CI95 -1.364 to -0.077</w:t>
      </w:r>
      <w:r>
        <w:br/>
      </w:r>
    </w:p>
    <w:p>
      <w:pPr>
        <w:numPr>
          <w:ilvl w:val="0"/>
          <w:numId w:val="1131"/>
        </w:numPr>
        <w:pStyle w:val="Compact"/>
      </w:pPr>
      <w:r>
        <w:t xml:space="preserve">the direct effect (c’, c prime, or c_p) is the isolated effect of X on Y when including M. We hope this value is LOWER than the total effect because this means that including M shared some of the variance in predicting Y: c’ = -0.732,</w:t>
      </w:r>
      <w:r>
        <w:t xml:space="preserve"> </w:t>
      </w:r>
      <m:oMath>
        <m:r>
          <m:t>p</m:t>
        </m:r>
      </m:oMath>
      <w:r>
        <w:t xml:space="preserve"> </w:t>
      </w:r>
      <w:r>
        <w:t xml:space="preserve">= 0.154, and it is no longer signifcant.</w:t>
      </w:r>
    </w:p>
    <w:p>
      <w:pPr>
        <w:numPr>
          <w:ilvl w:val="0"/>
          <w:numId w:val="1131"/>
        </w:numPr>
        <w:pStyle w:val="Compact"/>
      </w:pPr>
      <w:r>
        <w:t xml:space="preserve">we also see the total effect; this value is</w:t>
      </w:r>
    </w:p>
    <w:p>
      <w:pPr>
        <w:numPr>
          <w:ilvl w:val="0"/>
          <w:numId w:val="1131"/>
        </w:numPr>
        <w:pStyle w:val="Compact"/>
      </w:pPr>
      <w:r>
        <w:t xml:space="preserve">identical to the value of simply predicting Y on X (with no M it the model)</w:t>
      </w:r>
    </w:p>
    <w:p>
      <w:pPr>
        <w:numPr>
          <w:ilvl w:val="0"/>
          <w:numId w:val="1131"/>
        </w:numPr>
        <w:pStyle w:val="Compact"/>
      </w:pPr>
      <w:r>
        <w:t xml:space="preserve">the value of a(b) + c_p: 3.061(-0.220) + -0.732 = -1.406 (</w:t>
      </w:r>
      <m:oMath>
        <m:r>
          <m:t>p</m:t>
        </m:r>
      </m:oMath>
      <w:r>
        <w:t xml:space="preserve"> </w:t>
      </w:r>
      <w:r>
        <w:t xml:space="preserve">= 0.001)</w:t>
      </w:r>
    </w:p>
    <w:bookmarkEnd w:id="316"/>
    <w:bookmarkStart w:id="320" w:name="a-figure-and-a-table"/>
    <w:p>
      <w:pPr>
        <w:pStyle w:val="Heading3"/>
      </w:pPr>
      <w:r>
        <w:rPr>
          <w:rStyle w:val="SectionNumber"/>
        </w:rPr>
        <w:t xml:space="preserve">5.5.4</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(Kim_fit,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"Depression by Racial Microaggressions via Cultural Mistrust"</w:t>
      </w:r>
      <w:r>
        <w:rPr>
          <w:rStyle w:val="NormalTok"/>
        </w:rPr>
        <w:t xml:space="preserve">)</w:t>
      </w:r>
    </w:p>
    <w:p>
      <w:pPr>
        <w:pStyle w:val="FirstParagraph"/>
      </w:pPr>
      <w:r>
        <w:drawing>
          <wp:inline>
            <wp:extent cx="4620126" cy="3696101"/>
            <wp:effectExtent b="0" l="0" r="0" t="0"/>
            <wp:docPr descr="" title="" id="318" name="Picture"/>
            <a:graphic>
              <a:graphicData uri="http://schemas.openxmlformats.org/drawingml/2006/picture">
                <pic:pic>
                  <pic:nvPicPr>
                    <pic:cNvPr descr="05-SimpleMed_files/figure-docx/unnamed-chunk-18-1.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semTable package can be used to write results to an outfile.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(Kim_fit,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w:t>
      </w:r>
      <w:r>
        <w:br/>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"pmi_fitTABLE"</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For the purpose of the OER, and because it’s good trainng, I also think it can be useful to make our own table. For me, it facilitates my conceptual understanding of (a) what the statistic is doing and (b) the results of our specific data.</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1.959</w:t>
            </w:r>
          </w:p>
        </w:tc>
        <w:tc>
          <w:tcPr/>
          <w:p>
            <w:pPr>
              <w:pStyle w:val="Compact"/>
              <w:jc w:val="center"/>
            </w:pPr>
            <w:r>
              <w:t xml:space="preserve">0.118</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4.410</w:t>
            </w:r>
          </w:p>
        </w:tc>
        <w:tc>
          <w:tcPr/>
          <w:p>
            <w:pPr>
              <w:pStyle w:val="Compact"/>
              <w:jc w:val="center"/>
            </w:pPr>
            <w:r>
              <w:t xml:space="preserve">0.272</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3.061</w:t>
            </w:r>
          </w:p>
        </w:tc>
        <w:tc>
          <w:tcPr/>
          <w:p>
            <w:pPr>
              <w:pStyle w:val="Compact"/>
              <w:jc w:val="center"/>
            </w:pPr>
            <w:r>
              <w:t xml:space="preserve">0.300</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-0.732</w:t>
            </w:r>
          </w:p>
        </w:tc>
        <w:tc>
          <w:tcPr/>
          <w:p>
            <w:pPr>
              <w:pStyle w:val="Compact"/>
              <w:jc w:val="center"/>
            </w:pPr>
            <w:r>
              <w:t xml:space="preserve">0.513</w:t>
            </w:r>
          </w:p>
        </w:tc>
        <w:tc>
          <w:tcPr/>
          <w:p>
            <w:pPr>
              <w:pStyle w:val="Compact"/>
              <w:jc w:val="center"/>
            </w:pPr>
            <w:r>
              <w:t xml:space="preserve">0.154</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-0.220</w:t>
            </w:r>
          </w:p>
        </w:tc>
        <w:tc>
          <w:tcPr/>
          <w:p>
            <w:pPr>
              <w:pStyle w:val="Compact"/>
              <w:jc w:val="center"/>
            </w:pPr>
            <w:r>
              <w:t xml:space="preserve">0.108</w:t>
            </w:r>
          </w:p>
        </w:tc>
        <w:tc>
          <w:tcPr/>
          <w:p>
            <w:pPr>
              <w:pStyle w:val="Compact"/>
              <w:jc w:val="center"/>
            </w:pPr>
            <w:r>
              <w:t xml:space="preserve">0.041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320"/>
    <w:bookmarkStart w:id="321" w:name="results-5"/>
    <w:p>
      <w:pPr>
        <w:pStyle w:val="Heading3"/>
      </w:pPr>
      <w:r>
        <w:rPr>
          <w:rStyle w:val="SectionNumber"/>
        </w:rPr>
        <w:t xml:space="preserve">5.5.5</w:t>
      </w:r>
      <w:r>
        <w:tab/>
      </w:r>
      <w:r>
        <w:t xml:space="preserve">Results</w:t>
      </w:r>
    </w:p>
    <w:p>
      <w:pPr>
        <w:pStyle w:val="FirstParagraph"/>
      </w:pPr>
      <w:r>
        <w:t xml:space="preserve">A simple mediation model examined the degree to which cultural mistrust mediated the relation of racial microaggressions on depressive symptoms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cultural mistrust and of the variance in depression were accounted for by the model. When the mediator was included in the model, bias-corrected confidence intervals surrounding the indirect effect (</w:t>
      </w:r>
      <m:oMath>
        <m:r>
          <m:t>B</m:t>
        </m:r>
      </m:oMath>
      <w:r>
        <w:t xml:space="preserve"> </w:t>
      </w:r>
      <w:r>
        <w:t xml:space="preserve">= -0.675,</w:t>
      </w:r>
      <w:r>
        <w:t xml:space="preserve"> </w:t>
      </w:r>
      <m:oMath>
        <m:r>
          <m:t>p</m:t>
        </m:r>
      </m:oMath>
      <w:r>
        <w:t xml:space="preserve"> </w:t>
      </w:r>
      <w:r>
        <w:t xml:space="preserve">= 0.041, CI95 -1.364 to -0.077) were not quite statistically significant. Consistent with mediation, the value of the total effect was larger in magnitude and statistically significant (</w:t>
      </w:r>
      <m:oMath>
        <m:r>
          <m:t>B</m:t>
        </m:r>
      </m:oMath>
      <w:r>
        <w:t xml:space="preserve"> </w:t>
      </w:r>
      <w:r>
        <w:t xml:space="preserve">= -1.406,</w:t>
      </w:r>
      <w:r>
        <w:t xml:space="preserve"> </w:t>
      </w:r>
      <m:oMath>
        <m:r>
          <m:t>p</m:t>
        </m:r>
      </m:oMath>
      <w:r>
        <w:t xml:space="preserve"> </w:t>
      </w:r>
      <w:r>
        <w:t xml:space="preserve">= 0.001, CI95 -2.263 to -0.605) than the smaller and non-significant direct effect (</w:t>
      </w:r>
      <m:oMath>
        <m:r>
          <m:t>B</m:t>
        </m:r>
      </m:oMath>
      <w:r>
        <w:t xml:space="preserve"> </w:t>
      </w:r>
      <w:r>
        <w:t xml:space="preserve">= -0.732,</w:t>
      </w:r>
      <w:r>
        <w:t xml:space="preserve"> </w:t>
      </w:r>
      <m:oMath>
        <m:r>
          <m:t>p</m:t>
        </m:r>
      </m:oMath>
      <w:r>
        <w:t xml:space="preserve"> </w:t>
      </w:r>
      <w:r>
        <w:t xml:space="preserve">= 0.154, CI95 -1.852 to 0.202).</w:t>
      </w:r>
    </w:p>
    <w:bookmarkEnd w:id="321"/>
    <w:bookmarkEnd w:id="322"/>
    <w:bookmarkStart w:id="331"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them…its worth a try. If they are non-significant and/or your variables continue to explain variance over-and-above their contribution, then you have gained ground in ruling out plausible rival hypotheses and are adding to causal evidence.</w:t>
      </w:r>
    </w:p>
    <w:p>
      <w:pPr>
        <w:pStyle w:val="BodyText"/>
      </w:pPr>
      <w:r>
        <w:t xml:space="preserve">They are relatively easy to specify in</w:t>
      </w:r>
      <w:r>
        <w:t xml:space="preserve"> </w:t>
      </w:r>
      <w:r>
        <w:rPr>
          <w:iCs/>
          <w:i/>
        </w:rPr>
        <w:t xml:space="preserve">lavaan</w:t>
      </w:r>
      <w:r>
        <w:t xml:space="preserve">. Just look at to where the arrows point and then write the path!</w:t>
      </w:r>
    </w:p>
    <w:p>
      <w:pPr>
        <w:pStyle w:val="BodyText"/>
      </w:pPr>
      <w:r>
        <w:t xml:space="preserve">Let’s say we are concerned that anxiety covaries with cultural mistrust and PWB We’ll add it as a covariate to both.</w:t>
      </w:r>
    </w:p>
    <w:p>
      <w:pPr>
        <w:pStyle w:val="CaptionedFigure"/>
      </w:pPr>
      <w:r>
        <w:drawing>
          <wp:inline>
            <wp:extent cx="5334000" cy="2145862"/>
            <wp:effectExtent b="0" l="0" r="0" t="0"/>
            <wp:docPr descr="Image of the simple mediation model from Kim et al." title="" id="324" name="Picture"/>
            <a:graphic>
              <a:graphicData uri="http://schemas.openxmlformats.org/drawingml/2006/picture">
                <pic:pic>
                  <pic:nvPicPr>
                    <pic:cNvPr descr="images/SimpleMed/Kim_wCovs.jpg" id="325" name="Picture"/>
                    <pic:cNvPicPr>
                      <a:picLocks noChangeArrowheads="1" noChangeAspect="1"/>
                    </pic:cNvPicPr>
                  </pic:nvPicPr>
                  <pic:blipFill>
                    <a:blip r:embed="rId323"/>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w:t>
      </w:r>
      <w:r>
        <w:rPr>
          <w:rStyle w:val="FunctionTok"/>
        </w:rPr>
        <w:t xml:space="preserve">sem</w:t>
      </w:r>
      <w:r>
        <w:rPr>
          <w:rStyle w:val="NormalTok"/>
        </w:rPr>
        <w:t xml:space="preserve">(Kim_fit_covs, </w:t>
      </w:r>
      <w:r>
        <w:rPr>
          <w:rStyle w:val="AttributeTok"/>
        </w:rPr>
        <w:t xml:space="preserve">data =</w:t>
      </w:r>
      <w:r>
        <w:rPr>
          <w:rStyle w:val="NormalTok"/>
        </w:rPr>
        <w:t xml:space="preserve"> Kim_df,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w:t>
      </w:r>
      <w:r>
        <w:rPr>
          <w:rStyle w:val="FunctionTok"/>
        </w:rPr>
        <w:t xml:space="preserve">summary</w:t>
      </w:r>
      <w:r>
        <w:rPr>
          <w:rStyle w:val="NormalTok"/>
        </w:rPr>
        <w:t xml:space="preserve">(Kim_fit_covs,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Kcov_ParEsts </w:t>
      </w:r>
      <w:r>
        <w:rPr>
          <w:rStyle w:val="OtherTok"/>
        </w:rPr>
        <w:t xml:space="preserve">&lt;-</w:t>
      </w:r>
      <w:r>
        <w:rPr>
          <w:rStyle w:val="NormalTok"/>
        </w:rPr>
        <w:t xml:space="preserve"> </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134.067</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-329.168</w:t>
      </w:r>
      <w:r>
        <w:br/>
      </w:r>
      <w:r>
        <w:rPr>
          <w:rStyle w:val="VerbatimChar"/>
        </w:rPr>
        <w:t xml:space="preserve">##   Loglikelihood unrestricted model (H1)       -329.168</w:t>
      </w:r>
      <w:r>
        <w:br/>
      </w:r>
      <w:r>
        <w:rPr>
          <w:rStyle w:val="VerbatimChar"/>
        </w:rPr>
        <w:t xml:space="preserve">##                                                       </w:t>
      </w:r>
      <w:r>
        <w:br/>
      </w:r>
      <w:r>
        <w:rPr>
          <w:rStyle w:val="VerbatimChar"/>
        </w:rPr>
        <w:t xml:space="preserve">##   Akaike (AIC)                                 676.337</w:t>
      </w:r>
      <w:r>
        <w:br/>
      </w:r>
      <w:r>
        <w:rPr>
          <w:rStyle w:val="VerbatimChar"/>
        </w:rPr>
        <w:t xml:space="preserve">##   Bayesian (BIC)                               703.785</w:t>
      </w:r>
      <w:r>
        <w:br/>
      </w:r>
      <w:r>
        <w:rPr>
          <w:rStyle w:val="VerbatimChar"/>
        </w:rPr>
        <w:t xml:space="preserve">##   Sample-size adjusted Bayesian (SABIC)        675.297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-0.250    0.092   -2.702    0.007   -0.445   -0.078</w:t>
      </w:r>
      <w:r>
        <w:br/>
      </w:r>
      <w:r>
        <w:rPr>
          <w:rStyle w:val="VerbatimChar"/>
        </w:rPr>
        <w:t xml:space="preserve">##     REMS     (c_p)    0.131    0.479    0.273    0.785   -0.830    1.103</w:t>
      </w:r>
      <w:r>
        <w:br/>
      </w:r>
      <w:r>
        <w:rPr>
          <w:rStyle w:val="VerbatimChar"/>
        </w:rPr>
        <w:t xml:space="preserve">##   CMI ~                                                                 </w:t>
      </w:r>
      <w:r>
        <w:br/>
      </w:r>
      <w:r>
        <w:rPr>
          <w:rStyle w:val="VerbatimChar"/>
        </w:rPr>
        <w:t xml:space="preserve">##     REMS       (a)    3.109    0.318    9.762    0.000    2.483    3.732</w:t>
      </w:r>
      <w:r>
        <w:br/>
      </w:r>
      <w:r>
        <w:rPr>
          <w:rStyle w:val="VerbatimChar"/>
        </w:rPr>
        <w:t xml:space="preserve">##     ANX     (covM)   -0.030    0.058   -0.515    0.607   -0.144    0.083</w:t>
      </w:r>
      <w:r>
        <w:br/>
      </w:r>
      <w:r>
        <w:rPr>
          <w:rStyle w:val="VerbatimChar"/>
        </w:rPr>
        <w:t xml:space="preserve">##   PWB ~                                                                 </w:t>
      </w:r>
      <w:r>
        <w:br/>
      </w:r>
      <w:r>
        <w:rPr>
          <w:rStyle w:val="VerbatimChar"/>
        </w:rPr>
        <w:t xml:space="preserve">##     ANX     (covY)   -0.480    0.064   -7.502    0.000   -0.606   -0.355</w:t>
      </w:r>
      <w:r>
        <w:br/>
      </w:r>
      <w:r>
        <w:rPr>
          <w:rStyle w:val="VerbatimChar"/>
        </w:rPr>
        <w:t xml:space="preserve">##    Std.lv  Std.all</w:t>
      </w:r>
      <w:r>
        <w:br/>
      </w:r>
      <w:r>
        <w:rPr>
          <w:rStyle w:val="VerbatimChar"/>
        </w:rPr>
        <w:t xml:space="preserve">##                   </w:t>
      </w:r>
      <w:r>
        <w:br/>
      </w:r>
      <w:r>
        <w:rPr>
          <w:rStyle w:val="VerbatimChar"/>
        </w:rPr>
        <w:t xml:space="preserve">##    -0.250   -0.230</w:t>
      </w:r>
      <w:r>
        <w:br/>
      </w:r>
      <w:r>
        <w:rPr>
          <w:rStyle w:val="VerbatimChar"/>
        </w:rPr>
        <w:t xml:space="preserve">##     0.131    0.023</w:t>
      </w:r>
      <w:r>
        <w:br/>
      </w:r>
      <w:r>
        <w:rPr>
          <w:rStyle w:val="VerbatimChar"/>
        </w:rPr>
        <w:t xml:space="preserve">##                   </w:t>
      </w:r>
      <w:r>
        <w:br/>
      </w:r>
      <w:r>
        <w:rPr>
          <w:rStyle w:val="VerbatimChar"/>
        </w:rPr>
        <w:t xml:space="preserve">##     3.109    0.599</w:t>
      </w:r>
      <w:r>
        <w:br/>
      </w:r>
      <w:r>
        <w:rPr>
          <w:rStyle w:val="VerbatimChar"/>
        </w:rPr>
        <w:t xml:space="preserve">##    -0.030   -0.036</w:t>
      </w:r>
      <w:r>
        <w:br/>
      </w:r>
      <w:r>
        <w:rPr>
          <w:rStyle w:val="VerbatimChar"/>
        </w:rPr>
        <w:t xml:space="preserve">##                   </w:t>
      </w:r>
      <w:r>
        <w:br/>
      </w:r>
      <w:r>
        <w:rPr>
          <w:rStyle w:val="VerbatimChar"/>
        </w:rPr>
        <w:t xml:space="preserve">##    -0.480   -0.528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5.636    0.277   20.365    0.000    5.091    6.157</w:t>
      </w:r>
      <w:r>
        <w:br/>
      </w:r>
      <w:r>
        <w:rPr>
          <w:rStyle w:val="VerbatimChar"/>
        </w:rPr>
        <w:t xml:space="preserve">##    .CMI               2.032    0.185   10.992    0.000    1.647    2.376</w:t>
      </w:r>
      <w:r>
        <w:br/>
      </w:r>
      <w:r>
        <w:rPr>
          <w:rStyle w:val="VerbatimChar"/>
        </w:rPr>
        <w:t xml:space="preserve">##    Std.lv  Std.all</w:t>
      </w:r>
      <w:r>
        <w:br/>
      </w:r>
      <w:r>
        <w:rPr>
          <w:rStyle w:val="VerbatimChar"/>
        </w:rPr>
        <w:t xml:space="preserve">##     5.636    6.283</w:t>
      </w:r>
      <w:r>
        <w:br/>
      </w:r>
      <w:r>
        <w:rPr>
          <w:rStyle w:val="VerbatimChar"/>
        </w:rPr>
        <w:t xml:space="preserve">##     2.032    2.457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0.524    0.058    9.086    0.000    0.404    0.631</w:t>
      </w:r>
      <w:r>
        <w:br/>
      </w:r>
      <w:r>
        <w:rPr>
          <w:rStyle w:val="VerbatimChar"/>
        </w:rPr>
        <w:t xml:space="preserve">##    .CMI               0.445    0.050    8.926    0.000    0.345    0.548</w:t>
      </w:r>
      <w:r>
        <w:br/>
      </w:r>
      <w:r>
        <w:rPr>
          <w:rStyle w:val="VerbatimChar"/>
        </w:rPr>
        <w:t xml:space="preserve">##    Std.lv  Std.all</w:t>
      </w:r>
      <w:r>
        <w:br/>
      </w:r>
      <w:r>
        <w:rPr>
          <w:rStyle w:val="VerbatimChar"/>
        </w:rPr>
        <w:t xml:space="preserve">##     0.524    0.651</w:t>
      </w:r>
      <w:r>
        <w:br/>
      </w:r>
      <w:r>
        <w:rPr>
          <w:rStyle w:val="VerbatimChar"/>
        </w:rPr>
        <w:t xml:space="preserve">##     0.445    0.651</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0.349</w:t>
      </w:r>
      <w:r>
        <w:br/>
      </w:r>
      <w:r>
        <w:rPr>
          <w:rStyle w:val="VerbatimChar"/>
        </w:rPr>
        <w:t xml:space="preserve">##     CMI               0.349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-0.776    0.290   -2.680    0.007   -1.376   -0.223</w:t>
      </w:r>
      <w:r>
        <w:br/>
      </w:r>
      <w:r>
        <w:rPr>
          <w:rStyle w:val="VerbatimChar"/>
        </w:rPr>
        <w:t xml:space="preserve">##     direct            0.131    0.479    0.273    0.785   -0.830    1.103</w:t>
      </w:r>
      <w:r>
        <w:br/>
      </w:r>
      <w:r>
        <w:rPr>
          <w:rStyle w:val="VerbatimChar"/>
        </w:rPr>
        <w:t xml:space="preserve">##     total_c          -0.646    0.404   -1.600    0.110   -1.436    0.099</w:t>
      </w:r>
      <w:r>
        <w:br/>
      </w:r>
      <w:r>
        <w:rPr>
          <w:rStyle w:val="VerbatimChar"/>
        </w:rPr>
        <w:t xml:space="preserve">##    Std.lv  Std.all</w:t>
      </w:r>
      <w:r>
        <w:br/>
      </w:r>
      <w:r>
        <w:rPr>
          <w:rStyle w:val="VerbatimChar"/>
        </w:rPr>
        <w:t xml:space="preserve">##    -0.776   -0.138</w:t>
      </w:r>
      <w:r>
        <w:br/>
      </w:r>
      <w:r>
        <w:rPr>
          <w:rStyle w:val="VerbatimChar"/>
        </w:rPr>
        <w:t xml:space="preserve">##     0.131    0.023</w:t>
      </w:r>
      <w:r>
        <w:br/>
      </w:r>
      <w:r>
        <w:rPr>
          <w:rStyle w:val="VerbatimChar"/>
        </w:rPr>
        <w:t xml:space="preserve">##    -0.646   -0.115</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-0.250 0.092 -2.702  0.007   -0.456   -0.085</w:t>
      </w:r>
      <w:r>
        <w:br/>
      </w:r>
      <w:r>
        <w:rPr>
          <w:rStyle w:val="VerbatimChar"/>
        </w:rPr>
        <w:t xml:space="preserve">## 2       PWB  ~      REMS      c_p  0.131 0.479  0.273  0.785   -0.863    1.070</w:t>
      </w:r>
      <w:r>
        <w:br/>
      </w:r>
      <w:r>
        <w:rPr>
          <w:rStyle w:val="VerbatimChar"/>
        </w:rPr>
        <w:t xml:space="preserve">## 3       CMI  ~      REMS        a  3.109 0.318  9.762  0.000    2.433    3.718</w:t>
      </w:r>
      <w:r>
        <w:br/>
      </w:r>
      <w:r>
        <w:rPr>
          <w:rStyle w:val="VerbatimChar"/>
        </w:rPr>
        <w:t xml:space="preserve">## 4       CMI  ~       ANX     covM -0.030 0.058 -0.515  0.607   -0.143    0.083</w:t>
      </w:r>
      <w:r>
        <w:br/>
      </w:r>
      <w:r>
        <w:rPr>
          <w:rStyle w:val="VerbatimChar"/>
        </w:rPr>
        <w:t xml:space="preserve">## 5       PWB  ~       ANX     covY -0.480 0.064 -7.502  0.000   -0.601   -0.353</w:t>
      </w:r>
      <w:r>
        <w:br/>
      </w:r>
      <w:r>
        <w:rPr>
          <w:rStyle w:val="VerbatimChar"/>
        </w:rPr>
        <w:t xml:space="preserve">## 6       PWB ~~       PWB           0.524 0.058  9.086  0.000    0.438    0.669</w:t>
      </w:r>
      <w:r>
        <w:br/>
      </w:r>
      <w:r>
        <w:rPr>
          <w:rStyle w:val="VerbatimChar"/>
        </w:rPr>
        <w:t xml:space="preserve">## 7       CMI ~~       CMI           0.445 0.050  8.926  0.000    0.365    0.568</w:t>
      </w:r>
      <w:r>
        <w:br/>
      </w:r>
      <w:r>
        <w:rPr>
          <w:rStyle w:val="VerbatimChar"/>
        </w:rPr>
        <w:t xml:space="preserve">## 8      REMS ~~      REMS           0.025 0.000     NA     NA    0.025    0.025</w:t>
      </w:r>
      <w:r>
        <w:br/>
      </w:r>
      <w:r>
        <w:rPr>
          <w:rStyle w:val="VerbatimChar"/>
        </w:rPr>
        <w:t xml:space="preserve">## 9      REMS ~~       ANX           0.041 0.000     NA     NA    0.041    0.041</w:t>
      </w:r>
      <w:r>
        <w:br/>
      </w:r>
      <w:r>
        <w:rPr>
          <w:rStyle w:val="VerbatimChar"/>
        </w:rPr>
        <w:t xml:space="preserve">## 10      ANX ~~       ANX           0.974 0.000     NA     NA    0.974    0.974</w:t>
      </w:r>
      <w:r>
        <w:br/>
      </w:r>
      <w:r>
        <w:rPr>
          <w:rStyle w:val="VerbatimChar"/>
        </w:rPr>
        <w:t xml:space="preserve">## 11      PWB ~1                     5.636 0.277 20.365  0.000    5.083    6.152</w:t>
      </w:r>
      <w:r>
        <w:br/>
      </w:r>
      <w:r>
        <w:rPr>
          <w:rStyle w:val="VerbatimChar"/>
        </w:rPr>
        <w:t xml:space="preserve">## 12      CMI ~1                     2.032 0.185 10.992  0.000    1.620    2.357</w:t>
      </w:r>
      <w:r>
        <w:br/>
      </w:r>
      <w:r>
        <w:rPr>
          <w:rStyle w:val="VerbatimChar"/>
        </w:rPr>
        <w:t xml:space="preserve">## 13     REMS ~1                     0.340 0.000     NA     NA    0.340    0.340</w:t>
      </w:r>
      <w:r>
        <w:br/>
      </w:r>
      <w:r>
        <w:rPr>
          <w:rStyle w:val="VerbatimChar"/>
        </w:rPr>
        <w:t xml:space="preserve">## 14      ANX ~1                     2.980 0.000     NA     NA    2.980    2.980</w:t>
      </w:r>
      <w:r>
        <w:br/>
      </w:r>
      <w:r>
        <w:rPr>
          <w:rStyle w:val="VerbatimChar"/>
        </w:rPr>
        <w:t xml:space="preserve">## 15 indirect :=       a*b indirect -0.776 0.290 -2.680  0.007   -1.380   -0.226</w:t>
      </w:r>
      <w:r>
        <w:br/>
      </w:r>
      <w:r>
        <w:rPr>
          <w:rStyle w:val="VerbatimChar"/>
        </w:rPr>
        <w:t xml:space="preserve">## 16   direct :=       c_p   direct  0.131 0.479  0.273  0.785   -0.863    1.070</w:t>
      </w:r>
      <w:r>
        <w:br/>
      </w:r>
      <w:r>
        <w:rPr>
          <w:rStyle w:val="VerbatimChar"/>
        </w:rPr>
        <w:t xml:space="preserve">## 17  total_c := c_p+(a*b)  total_c -0.646 0.404 -1.600  0.110   -1.512    0.035</w:t>
      </w:r>
      <w:r>
        <w:br/>
      </w:r>
      <w:r>
        <w:rPr>
          <w:rStyle w:val="VerbatimChar"/>
        </w:rPr>
        <w:t xml:space="preserve">##    std.lv std.all std.nox</w:t>
      </w:r>
      <w:r>
        <w:br/>
      </w:r>
      <w:r>
        <w:rPr>
          <w:rStyle w:val="VerbatimChar"/>
        </w:rPr>
        <w:t xml:space="preserve">## 1  -0.250  -0.230  -0.230</w:t>
      </w:r>
      <w:r>
        <w:br/>
      </w:r>
      <w:r>
        <w:rPr>
          <w:rStyle w:val="VerbatimChar"/>
        </w:rPr>
        <w:t xml:space="preserve">## 2   0.131   0.023   0.146</w:t>
      </w:r>
      <w:r>
        <w:br/>
      </w:r>
      <w:r>
        <w:rPr>
          <w:rStyle w:val="VerbatimChar"/>
        </w:rPr>
        <w:t xml:space="preserve">## 3   3.109   0.599   3.758</w:t>
      </w:r>
      <w:r>
        <w:br/>
      </w:r>
      <w:r>
        <w:rPr>
          <w:rStyle w:val="VerbatimChar"/>
        </w:rPr>
        <w:t xml:space="preserve">## 4  -0.030  -0.036  -0.036</w:t>
      </w:r>
      <w:r>
        <w:br/>
      </w:r>
      <w:r>
        <w:rPr>
          <w:rStyle w:val="VerbatimChar"/>
        </w:rPr>
        <w:t xml:space="preserve">## 5  -0.480  -0.528  -0.535</w:t>
      </w:r>
      <w:r>
        <w:br/>
      </w:r>
      <w:r>
        <w:rPr>
          <w:rStyle w:val="VerbatimChar"/>
        </w:rPr>
        <w:t xml:space="preserve">## 6   0.524   0.651   0.651</w:t>
      </w:r>
      <w:r>
        <w:br/>
      </w:r>
      <w:r>
        <w:rPr>
          <w:rStyle w:val="VerbatimChar"/>
        </w:rPr>
        <w:t xml:space="preserve">## 7   0.445   0.651   0.651</w:t>
      </w:r>
      <w:r>
        <w:br/>
      </w:r>
      <w:r>
        <w:rPr>
          <w:rStyle w:val="VerbatimChar"/>
        </w:rPr>
        <w:t xml:space="preserve">## 8   0.025   1.000   0.025</w:t>
      </w:r>
      <w:r>
        <w:br/>
      </w:r>
      <w:r>
        <w:rPr>
          <w:rStyle w:val="VerbatimChar"/>
        </w:rPr>
        <w:t xml:space="preserve">## 9   0.041   0.260   0.041</w:t>
      </w:r>
      <w:r>
        <w:br/>
      </w:r>
      <w:r>
        <w:rPr>
          <w:rStyle w:val="VerbatimChar"/>
        </w:rPr>
        <w:t xml:space="preserve">## 10  0.974   1.000   0.974</w:t>
      </w:r>
      <w:r>
        <w:br/>
      </w:r>
      <w:r>
        <w:rPr>
          <w:rStyle w:val="VerbatimChar"/>
        </w:rPr>
        <w:t xml:space="preserve">## 11  5.636   6.283   6.283</w:t>
      </w:r>
      <w:r>
        <w:br/>
      </w:r>
      <w:r>
        <w:rPr>
          <w:rStyle w:val="VerbatimChar"/>
        </w:rPr>
        <w:t xml:space="preserve">## 12  2.032   2.457   2.457</w:t>
      </w:r>
      <w:r>
        <w:br/>
      </w:r>
      <w:r>
        <w:rPr>
          <w:rStyle w:val="VerbatimChar"/>
        </w:rPr>
        <w:t xml:space="preserve">## 13  0.340   2.132   0.340</w:t>
      </w:r>
      <w:r>
        <w:br/>
      </w:r>
      <w:r>
        <w:rPr>
          <w:rStyle w:val="VerbatimChar"/>
        </w:rPr>
        <w:t xml:space="preserve">## 14  2.980   3.020   2.980</w:t>
      </w:r>
      <w:r>
        <w:br/>
      </w:r>
      <w:r>
        <w:rPr>
          <w:rStyle w:val="VerbatimChar"/>
        </w:rPr>
        <w:t xml:space="preserve">## 15 -0.776  -0.138  -0.866</w:t>
      </w:r>
      <w:r>
        <w:br/>
      </w:r>
      <w:r>
        <w:rPr>
          <w:rStyle w:val="VerbatimChar"/>
        </w:rPr>
        <w:t xml:space="preserve">## 16  0.131   0.023   0.146</w:t>
      </w:r>
      <w:r>
        <w:br/>
      </w:r>
      <w:r>
        <w:rPr>
          <w:rStyle w:val="VerbatimChar"/>
        </w:rPr>
        <w:t xml:space="preserve">## 17 -0.646  -0.115  -0.720</w:t>
      </w:r>
    </w:p>
    <w:bookmarkStart w:id="329"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 The semplot package does this easily, but the figure is more statistical than conceptual and would require more tinkering for a journal article.</w:t>
      </w:r>
    </w:p>
    <w:p>
      <w:pPr>
        <w:pStyle w:val="SourceCode"/>
      </w:pPr>
      <w:r>
        <w:rPr>
          <w:rStyle w:val="FunctionTok"/>
        </w:rPr>
        <w:t xml:space="preserve">semPaths</w:t>
      </w:r>
      <w:r>
        <w:rPr>
          <w:rStyle w:val="NormalTok"/>
        </w:rPr>
        <w:t xml:space="preserve">(Kim_fit_covs,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"Entrepreneurial Withdrawal by eDistress via Negative Affect (&amp; some covariates("</w:t>
      </w:r>
      <w:r>
        <w:rPr>
          <w:rStyle w:val="NormalTok"/>
        </w:rPr>
        <w:t xml:space="preserve">)</w:t>
      </w:r>
    </w:p>
    <w:p>
      <w:pPr>
        <w:pStyle w:val="FirstParagraph"/>
      </w:pPr>
      <w:r>
        <w:drawing>
          <wp:inline>
            <wp:extent cx="4620126" cy="3696101"/>
            <wp:effectExtent b="0" l="0" r="0" t="0"/>
            <wp:docPr descr="" title="" id="327" name="Picture"/>
            <a:graphic>
              <a:graphicData uri="http://schemas.openxmlformats.org/drawingml/2006/picture">
                <pic:pic>
                  <pic:nvPicPr>
                    <pic:cNvPr descr="05-SimpleMed_files/figure-docx/unnamed-chunk-22-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path coefficients appear to be correct, but this is really a statistical map and doesn’t relay the concept of mediation well.</w:t>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NormalTok"/>
        </w:rPr>
        <w:t xml:space="preserve">KimCOVTab </w:t>
      </w:r>
      <w:r>
        <w:rPr>
          <w:rStyle w:val="OtherTok"/>
        </w:rPr>
        <w:t xml:space="preserve">&lt;-</w:t>
      </w:r>
      <w:r>
        <w:rPr>
          <w:rStyle w:val="NormalTok"/>
        </w:rPr>
        <w:t xml:space="preserve"> </w:t>
      </w:r>
      <w:r>
        <w:rPr>
          <w:rStyle w:val="FunctionTok"/>
        </w:rPr>
        <w:t xml:space="preserve">semTable</w:t>
      </w:r>
      <w:r>
        <w:rPr>
          <w:rStyle w:val="NormalTok"/>
        </w:rPr>
        <w:t xml:space="preserve">(Kim_fit_covs,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w:t>
      </w:r>
      <w:r>
        <w:br/>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"ESTRESScov_fitTABLE"</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559"/>
        <w:gridCol w:w="2556"/>
        <w:gridCol w:w="436"/>
        <w:gridCol w:w="336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103"/>
        <w:gridCol w:w="454"/>
        <w:gridCol w:w="908"/>
        <w:gridCol w:w="1038"/>
        <w:gridCol w:w="1103"/>
        <w:gridCol w:w="454"/>
        <w:gridCol w:w="843"/>
        <w:gridCol w:w="1038"/>
        <w:gridCol w:w="97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2.032</w:t>
            </w:r>
          </w:p>
        </w:tc>
        <w:tc>
          <w:tcPr/>
          <w:p>
            <w:pPr>
              <w:pStyle w:val="Compact"/>
              <w:jc w:val="center"/>
            </w:pPr>
            <w:r>
              <w:t xml:space="preserve">0.185</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5.636</w:t>
            </w:r>
          </w:p>
        </w:tc>
        <w:tc>
          <w:tcPr/>
          <w:p>
            <w:pPr>
              <w:pStyle w:val="Compact"/>
              <w:jc w:val="center"/>
            </w:pPr>
            <w:r>
              <w:t xml:space="preserve">0.277</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3.109</w:t>
            </w:r>
          </w:p>
        </w:tc>
        <w:tc>
          <w:tcPr/>
          <w:p>
            <w:pPr>
              <w:pStyle w:val="Compact"/>
              <w:jc w:val="center"/>
            </w:pPr>
            <w:r>
              <w:t xml:space="preserve">0.318</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0.131</w:t>
            </w:r>
          </w:p>
        </w:tc>
        <w:tc>
          <w:tcPr/>
          <w:p>
            <w:pPr>
              <w:pStyle w:val="Compact"/>
              <w:jc w:val="center"/>
            </w:pPr>
            <w:r>
              <w:t xml:space="preserve">0.479</w:t>
            </w:r>
          </w:p>
        </w:tc>
        <w:tc>
          <w:tcPr/>
          <w:p>
            <w:pPr>
              <w:pStyle w:val="Compact"/>
              <w:jc w:val="center"/>
            </w:pPr>
            <w:r>
              <w:t xml:space="preserve">0.785</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-0.250</w:t>
            </w:r>
          </w:p>
        </w:tc>
        <w:tc>
          <w:tcPr/>
          <w:p>
            <w:pPr>
              <w:pStyle w:val="Compact"/>
              <w:jc w:val="center"/>
            </w:pPr>
            <w:r>
              <w:t xml:space="preserve">0.092</w:t>
            </w:r>
          </w:p>
        </w:tc>
        <w:tc>
          <w:tcPr/>
          <w:p>
            <w:pPr>
              <w:pStyle w:val="Compact"/>
              <w:jc w:val="center"/>
            </w:pPr>
            <w:r>
              <w:t xml:space="preserve">0.007</w:t>
            </w:r>
          </w:p>
        </w:tc>
      </w:tr>
      <w:tr>
        <w:tc>
          <w:tcPr/>
          <w:p>
            <w:pPr>
              <w:pStyle w:val="Compact"/>
              <w:jc w:val="left"/>
            </w:pPr>
            <w:r>
              <w:t xml:space="preserve">ANX (Cov)</w:t>
            </w:r>
          </w:p>
        </w:tc>
        <w:tc>
          <w:tcPr/>
          <w:p>
            <w:pPr>
              <w:pStyle w:val="Compact"/>
            </w:pPr>
          </w:p>
        </w:tc>
        <w:tc>
          <w:tcPr/>
          <w:p>
            <w:pPr>
              <w:pStyle w:val="Compact"/>
              <w:jc w:val="center"/>
            </w:pPr>
            <w:r>
              <w:t xml:space="preserve">-0.030</w:t>
            </w:r>
          </w:p>
        </w:tc>
        <w:tc>
          <w:tcPr/>
          <w:p>
            <w:pPr>
              <w:pStyle w:val="Compact"/>
              <w:jc w:val="center"/>
            </w:pPr>
            <w:r>
              <w:t xml:space="preserve">0.058</w:t>
            </w:r>
          </w:p>
        </w:tc>
        <w:tc>
          <w:tcPr/>
          <w:p>
            <w:pPr>
              <w:pStyle w:val="Compact"/>
              <w:jc w:val="center"/>
            </w:pPr>
            <w:r>
              <w:t xml:space="preserve">0.607</w:t>
            </w:r>
          </w:p>
        </w:tc>
        <w:tc>
          <w:tcPr/>
          <w:p>
            <w:pPr>
              <w:pStyle w:val="Compact"/>
            </w:pPr>
          </w:p>
        </w:tc>
        <w:tc>
          <w:tcPr/>
          <w:p>
            <w:pPr>
              <w:pStyle w:val="Compact"/>
              <w:jc w:val="center"/>
            </w:pPr>
            <w:r>
              <w:t xml:space="preserve">-0.480</w:t>
            </w:r>
          </w:p>
        </w:tc>
        <w:tc>
          <w:tcPr/>
          <w:p>
            <w:pPr>
              <w:pStyle w:val="Compact"/>
              <w:jc w:val="center"/>
            </w:pPr>
            <w:r>
              <w:t xml:space="preserve">0.064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559"/>
        <w:gridCol w:w="3055"/>
        <w:gridCol w:w="436"/>
        <w:gridCol w:w="286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329"/>
    <w:bookmarkStart w:id="330"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0.6-7) in R, coefficients for the each path, the indirect effect, and total effects were calculated. The effect of covariate, anxiety, was mapped onto both the mediator and dependent variable. These values are presented in Table 3 and illustrated in Figure 3. Results suggested that of the variance in cultural mistrust and of the variance in well-being were accounted for by the model. Supporting the notion of a mediated model, there was a statistically significant indirect effect (</w:t>
      </w:r>
      <m:oMath>
        <m:r>
          <m:t>B</m:t>
        </m:r>
      </m:oMath>
      <w:r>
        <w:t xml:space="preserve"> </w:t>
      </w:r>
      <w:r>
        <w:t xml:space="preserve">= -0.776,</w:t>
      </w:r>
      <w:r>
        <w:t xml:space="preserve"> </w:t>
      </w:r>
      <m:oMath>
        <m:r>
          <m:t>p</m:t>
        </m:r>
      </m:oMath>
      <w:r>
        <w:t xml:space="preserve"> </w:t>
      </w:r>
      <w:r>
        <w:t xml:space="preserve">= 0.007, CI95 -1.380 to -0.226) in combination with a non-significant direct effect (</w:t>
      </w:r>
      <m:oMath>
        <m:r>
          <m:t>B</m:t>
        </m:r>
      </m:oMath>
      <w:r>
        <w:t xml:space="preserve"> </w:t>
      </w:r>
      <w:r>
        <w:t xml:space="preserve">= 0.131,</w:t>
      </w:r>
      <w:r>
        <w:t xml:space="preserve"> </w:t>
      </w:r>
      <m:oMath>
        <m:r>
          <m:t>p</m:t>
        </m:r>
      </m:oMath>
      <w:r>
        <w:t xml:space="preserve"> </w:t>
      </w:r>
      <w:r>
        <w:t xml:space="preserve">= 0.785, CI95 -0.863 to 1.070). Curiously, though, the total effect (</w:t>
      </w:r>
      <m:oMath>
        <m:r>
          <m:t>B</m:t>
        </m:r>
      </m:oMath>
      <w:r>
        <w:t xml:space="preserve"> </w:t>
      </w:r>
      <w:r>
        <w:t xml:space="preserve">= -0.646,</w:t>
      </w:r>
      <w:r>
        <w:t xml:space="preserve"> </w:t>
      </w:r>
      <m:oMath>
        <m:r>
          <m:t>p</m:t>
        </m:r>
      </m:oMath>
      <w:r>
        <w:t xml:space="preserve"> </w:t>
      </w:r>
      <w:r>
        <w:t xml:space="preserve">= 0.110, CI95 -1.512 to 0.035) was also non-significant.</w:t>
      </w:r>
    </w:p>
    <w:bookmarkEnd w:id="330"/>
    <w:bookmarkEnd w:id="331"/>
    <w:bookmarkStart w:id="333" w:name="residual-and-related-questions"/>
    <w:p>
      <w:pPr>
        <w:pStyle w:val="Heading2"/>
      </w:pPr>
      <w:r>
        <w:rPr>
          <w:rStyle w:val="SectionNumber"/>
        </w:rPr>
        <w:t xml:space="preserve">5.7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2"/>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33"/>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2"/>
        </w:numPr>
        <w:pStyle w:val="Compact"/>
      </w:pPr>
      <w:r>
        <w:t xml:space="preserve">The output we get is different from the output in the journal article being used as the research vignette. Why? And should we worry about it?</w:t>
      </w:r>
    </w:p>
    <w:p>
      <w:pPr>
        <w:numPr>
          <w:ilvl w:val="1"/>
          <w:numId w:val="1134"/>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2"/>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35"/>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35"/>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35"/>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2"/>
        </w:numPr>
        <w:pStyle w:val="Compact"/>
      </w:pPr>
      <w:r>
        <w:t xml:space="preserve">Why did we ignore the traditional fit statistics associated with structural equation modeling (e.g., CFI, RMSEA).</w:t>
      </w:r>
    </w:p>
    <w:p>
      <w:pPr>
        <w:numPr>
          <w:ilvl w:val="1"/>
          <w:numId w:val="1136"/>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2"/>
        </w:numPr>
        <w:pStyle w:val="Compact"/>
      </w:pPr>
      <w:r>
        <w:t xml:space="preserve">What if I have missing data?</w:t>
      </w:r>
    </w:p>
    <w:p>
      <w:pPr>
        <w:numPr>
          <w:ilvl w:val="1"/>
          <w:numId w:val="1137"/>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32">
        <w:r>
          <w:rPr>
            <w:rStyle w:val="Hyperlink"/>
          </w:rPr>
          <w:t xml:space="preserve">https://users.ugent.be/~yrosseel/lavaan/lavaan2.pdf</w:t>
        </w:r>
      </w:hyperlink>
      <w:r>
        <w:t xml:space="preserve"> </w:t>
      </w:r>
      <w:r>
        <w:t xml:space="preserve">on the 1.7/Missing data in lavaan slide.</w:t>
      </w:r>
    </w:p>
    <w:p>
      <w:pPr>
        <w:numPr>
          <w:ilvl w:val="1"/>
          <w:numId w:val="1137"/>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33"/>
    <w:bookmarkStart w:id="337" w:name="practice-problems-4"/>
    <w:p>
      <w:pPr>
        <w:pStyle w:val="Heading2"/>
      </w:pPr>
      <w:r>
        <w:rPr>
          <w:rStyle w:val="SectionNumber"/>
        </w:rPr>
        <w:t xml:space="preserve">5.8</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34" w:name="Xed31ae260465298b3fecc0db738f228afd5b540"/>
    <w:p>
      <w:pPr>
        <w:pStyle w:val="Heading3"/>
      </w:pPr>
      <w:r>
        <w:rPr>
          <w:rStyle w:val="SectionNumber"/>
        </w:rPr>
        <w:t xml:space="preserve">5.8.1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4"/>
    <w:bookmarkStart w:id="335" w:name="Xcab2a4049dc77f94f5e40ea4ebfed95d98cccc0"/>
    <w:p>
      <w:pPr>
        <w:pStyle w:val="Heading3"/>
      </w:pPr>
      <w:r>
        <w:rPr>
          <w:rStyle w:val="SectionNumber"/>
        </w:rPr>
        <w:t xml:space="preserve">5.8.2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5"/>
    <w:bookmarkStart w:id="336" w:name="X87be293174f985ff7d4cac96c2847eddf275662"/>
    <w:p>
      <w:pPr>
        <w:pStyle w:val="Heading3"/>
      </w:pPr>
      <w:r>
        <w:rPr>
          <w:rStyle w:val="SectionNumber"/>
        </w:rPr>
        <w:t xml:space="preserve">5.8.3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6"/>
    <w:bookmarkEnd w:id="337"/>
    <w:bookmarkEnd w:id="338"/>
    <w:bookmarkStart w:id="395" w:name="CompMed"/>
    <w:p>
      <w:pPr>
        <w:pStyle w:val="Heading1"/>
      </w:pPr>
      <w:r>
        <w:rPr>
          <w:rStyle w:val="SectionNumber"/>
        </w:rPr>
        <w:t xml:space="preserve">6</w:t>
      </w:r>
      <w:r>
        <w:tab/>
      </w:r>
      <w:r>
        <w:t xml:space="preserve">Complex Mediation</w:t>
      </w:r>
    </w:p>
    <w:p>
      <w:pPr>
        <w:pStyle w:val="FirstParagraph"/>
      </w:pPr>
      <w:hyperlink r:id="rId339">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346"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40">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41"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38"/>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38"/>
        </w:numPr>
        <w:pStyle w:val="Compact"/>
      </w:pPr>
      <w:r>
        <w:t xml:space="preserve">Distinguish between parallel and serial mediation models.</w:t>
      </w:r>
    </w:p>
    <w:p>
      <w:pPr>
        <w:numPr>
          <w:ilvl w:val="0"/>
          <w:numId w:val="1138"/>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38"/>
        </w:numPr>
        <w:pStyle w:val="Compact"/>
      </w:pPr>
      <w:r>
        <w:t xml:space="preserve">identifying coefficients,</w:t>
      </w:r>
    </w:p>
    <w:p>
      <w:pPr>
        <w:numPr>
          <w:ilvl w:val="0"/>
          <w:numId w:val="1138"/>
        </w:numPr>
        <w:pStyle w:val="Compact"/>
      </w:pPr>
      <w:r>
        <w:t xml:space="preserve">percentage of variance accounted for,</w:t>
      </w:r>
      <w:r>
        <w:br/>
      </w:r>
    </w:p>
    <w:p>
      <w:pPr>
        <w:numPr>
          <w:ilvl w:val="0"/>
          <w:numId w:val="1138"/>
        </w:numPr>
        <w:pStyle w:val="Compact"/>
      </w:pPr>
      <w:r>
        <w:t xml:space="preserve">all the effects (total, direct, indirec. total indirect),</w:t>
      </w:r>
    </w:p>
    <w:p>
      <w:pPr>
        <w:numPr>
          <w:ilvl w:val="0"/>
          <w:numId w:val="1138"/>
        </w:numPr>
        <w:pStyle w:val="Compact"/>
      </w:pPr>
      <w:r>
        <w:t xml:space="preserve">contrasts.</w:t>
      </w:r>
    </w:p>
    <w:p>
      <w:pPr>
        <w:numPr>
          <w:ilvl w:val="0"/>
          <w:numId w:val="1138"/>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41"/>
    <w:bookmarkStart w:id="342"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3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39"/>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39"/>
        </w:numPr>
        <w:pStyle w:val="Compact"/>
      </w:pPr>
      <w:r>
        <w:t xml:space="preserve">Conduct a parallel or serial (or both) mediation with data to which you have access. This could include data you simulate on your own or from a published article.</w:t>
      </w:r>
    </w:p>
    <w:bookmarkEnd w:id="342"/>
    <w:bookmarkStart w:id="344"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0"/>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41"/>
        </w:numPr>
        <w:pStyle w:val="Compact"/>
      </w:pPr>
      <w:r>
        <w:rPr>
          <w:bCs/>
          <w:b/>
        </w:rPr>
        <w:t xml:space="preserve">Chapter 5: More than One Mediator</w:t>
      </w:r>
      <w:r>
        <w:t xml:space="preserve">: This chapter walks the reader through parallel and serial mediation models. We will do both!</w:t>
      </w:r>
    </w:p>
    <w:p>
      <w:pPr>
        <w:numPr>
          <w:ilvl w:val="1"/>
          <w:numId w:val="1141"/>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40"/>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43">
        <w:r>
          <w:rPr>
            <w:rStyle w:val="Hyperlink"/>
          </w:rPr>
          <w:t xml:space="preserve">https://doi-org.ezproxy.spu.edu/10.1037/cou0000231</w:t>
        </w:r>
      </w:hyperlink>
    </w:p>
    <w:bookmarkEnd w:id="344"/>
    <w:bookmarkStart w:id="345"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p>
    <w:bookmarkEnd w:id="345"/>
    <w:bookmarkEnd w:id="346"/>
    <w:bookmarkStart w:id="347"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42"/>
        </w:numPr>
        <w:pStyle w:val="Compact"/>
      </w:pPr>
      <w:r>
        <w:t xml:space="preserve">frequently oversimplifies the processes we want to study, and</w:t>
      </w:r>
    </w:p>
    <w:p>
      <w:pPr>
        <w:numPr>
          <w:ilvl w:val="0"/>
          <w:numId w:val="1142"/>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identified four reasons to consider multiply mediated models:</w:t>
      </w:r>
    </w:p>
    <w:p>
      <w:pPr>
        <w:numPr>
          <w:ilvl w:val="0"/>
          <w:numId w:val="1143"/>
        </w:numPr>
        <w:pStyle w:val="Compact"/>
      </w:pPr>
      <w:r>
        <w:t xml:space="preserve">We are generally interested in MULTIPLE mechanisms</w:t>
      </w:r>
    </w:p>
    <w:p>
      <w:pPr>
        <w:numPr>
          <w:ilvl w:val="0"/>
          <w:numId w:val="1143"/>
        </w:numPr>
        <w:pStyle w:val="Compact"/>
      </w:pPr>
      <w:r>
        <w:t xml:space="preserve">A mechanism (such as a mediator) in the model, might, itself be mediated (i.e., mediated mediation)</w:t>
      </w:r>
    </w:p>
    <w:p>
      <w:pPr>
        <w:numPr>
          <w:ilvl w:val="0"/>
          <w:numId w:val="1143"/>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43"/>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47"/>
    <w:bookmarkStart w:id="378" w:name="parallel-mediation"/>
    <w:p>
      <w:pPr>
        <w:pStyle w:val="Heading2"/>
      </w:pPr>
      <w:r>
        <w:rPr>
          <w:rStyle w:val="SectionNumber"/>
        </w:rPr>
        <w:t xml:space="preserve">6.3</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introduction_2018">
        <w:r>
          <w:rPr>
            <w:rStyle w:val="Hyperlink"/>
          </w:rPr>
          <w:t xml:space="preserve">Hayes, 2018, p. 149</w:t>
        </w:r>
      </w:hyperlink>
      <w:r>
        <w:t xml:space="preserve">)</w:t>
      </w:r>
    </w:p>
    <w:p>
      <w:pPr>
        <w:pStyle w:val="BodyText"/>
      </w:pPr>
      <w:r>
        <w:t xml:space="preserve">With multiple mediation we introduce additional effects:</w:t>
      </w:r>
    </w:p>
    <w:p>
      <w:pPr>
        <w:numPr>
          <w:ilvl w:val="0"/>
          <w:numId w:val="1144"/>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44"/>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44"/>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44"/>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44"/>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49" name="Picture"/>
            <a:graphic>
              <a:graphicData uri="http://schemas.openxmlformats.org/drawingml/2006/picture">
                <pic:pic>
                  <pic:nvPicPr>
                    <pic:cNvPr descr="images/CompMed/ParaMed.jpg" id="350" name="Picture"/>
                    <pic:cNvPicPr>
                      <a:picLocks noChangeArrowheads="1" noChangeAspect="1"/>
                    </pic:cNvPicPr>
                  </pic:nvPicPr>
                  <pic:blipFill>
                    <a:blip r:embed="rId348"/>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45"/>
        </w:numPr>
        <w:pStyle w:val="Compact"/>
      </w:pPr>
      <w:r>
        <w:rPr>
          <w:iCs/>
          <w:i/>
        </w:rPr>
        <w:t xml:space="preserve">Direct effect</w:t>
      </w:r>
      <w:r>
        <w:t xml:space="preserve">: The effect of IV on the DV, accounting for two mediators (indirect effects) in the model.</w:t>
      </w:r>
    </w:p>
    <w:p>
      <w:pPr>
        <w:numPr>
          <w:ilvl w:val="0"/>
          <w:numId w:val="1145"/>
        </w:numPr>
        <w:pStyle w:val="Compact"/>
      </w:pPr>
      <w:r>
        <w:rPr>
          <w:iCs/>
          <w:i/>
        </w:rPr>
        <w:t xml:space="preserve">Specific indirect effects</w:t>
      </w:r>
      <w:r>
        <w:t xml:space="preserve">: There are indirect (or mediating) paths from the IV to the DV; through M1 and M2, respectively.</w:t>
      </w:r>
    </w:p>
    <w:p>
      <w:pPr>
        <w:numPr>
          <w:ilvl w:val="0"/>
          <w:numId w:val="1145"/>
        </w:numPr>
        <w:pStyle w:val="Compact"/>
      </w:pPr>
      <w:r>
        <w:rPr>
          <w:iCs/>
          <w:i/>
        </w:rPr>
        <w:t xml:space="preserve">Total indirect effect of X on Y</w:t>
      </w:r>
      <w:r>
        <w:t xml:space="preserve">: A sum of the value of indirect effects through the specific indirect effects (M1 and M2).</w:t>
      </w:r>
    </w:p>
    <w:p>
      <w:pPr>
        <w:numPr>
          <w:ilvl w:val="0"/>
          <w:numId w:val="1145"/>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p>
      <w:pPr>
        <w:pStyle w:val="BodyText"/>
      </w:pPr>
      <w:r>
        <w:t xml:space="preserve">As before, 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bookmarkStart w:id="359" w:name="a-mechanical-example"/>
    <w:p>
      <w:pPr>
        <w:pStyle w:val="Heading3"/>
      </w:pPr>
      <w:r>
        <w:rPr>
          <w:rStyle w:val="SectionNumber"/>
        </w:rPr>
        <w:t xml:space="preserve">6.3.1</w:t>
      </w:r>
      <w:r>
        <w:tab/>
      </w:r>
      <w:r>
        <w:t xml:space="preserve">A Mechanical Example</w:t>
      </w:r>
    </w:p>
    <w:p>
      <w:pPr>
        <w:pStyle w:val="FirstParagraph"/>
      </w:pPr>
      <w:r>
        <w:t xml:space="preserve">We can bake our own data by updating the script we used in simple mediation to add a second mediator.</w:t>
      </w:r>
    </w:p>
    <w:bookmarkStart w:id="351" w:name="data-simulation"/>
    <w:p>
      <w:pPr>
        <w:pStyle w:val="Heading4"/>
      </w:pPr>
      <w:r>
        <w:rPr>
          <w:rStyle w:val="SectionNumber"/>
        </w:rPr>
        <w:t xml:space="preserve">6.3.1.1</w:t>
      </w:r>
      <w:r>
        <w:tab/>
      </w:r>
      <w:r>
        <w:t xml:space="preserve">Data Simulation</w:t>
      </w:r>
    </w:p>
    <w:p>
      <w:pPr>
        <w:pStyle w:val="SourceCode"/>
      </w:pPr>
      <w:r>
        <w:rPr>
          <w:rStyle w:val="CommentTok"/>
        </w:rPr>
        <w:t xml:space="preserve"># Concerned that identical variable names across book chapters may be</w:t>
      </w:r>
      <w:r>
        <w:br/>
      </w:r>
      <w:r>
        <w:rPr>
          <w:rStyle w:val="CommentTok"/>
        </w:rPr>
        <w:t xml:space="preserve"># problematic, I'm adding 'p' in front the 'Data' variable.</w:t>
      </w:r>
      <w:r>
        <w:br/>
      </w:r>
      <w:r>
        <w:rPr>
          <w:rStyle w:val="FunctionTok"/>
        </w:rPr>
        <w:t xml:space="preserve">set.seed</w:t>
      </w:r>
      <w:r>
        <w:rPr>
          <w:rStyle w:val="NormalTok"/>
        </w:rPr>
        <w:t xml:space="preserve">(</w:t>
      </w:r>
      <w:r>
        <w:rPr>
          <w:rStyle w:val="DecValTok"/>
        </w:rPr>
        <w:t xml:space="preserve">210417</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M2 </w:t>
      </w:r>
      <w:r>
        <w:rPr>
          <w:rStyle w:val="SpecialCharTok"/>
        </w:rPr>
        <w:t xml:space="preserve">+</w:t>
      </w:r>
      <w:r>
        <w:rPr>
          <w:rStyle w:val="NormalTok"/>
        </w:rPr>
        <w:t xml:space="preserve"> </w:t>
      </w:r>
      <w:r>
        <w:rPr>
          <w:rStyle w:val="FloatTok"/>
        </w:rPr>
        <w:t xml:space="preserve">0.48</w:t>
      </w:r>
      <w:r>
        <w:rPr>
          <w:rStyle w:val="NormalTok"/>
        </w:rPr>
        <w:t xml:space="preserve"> </w:t>
      </w:r>
      <w:r>
        <w:rPr>
          <w:rStyle w:val="SpecialCharTok"/>
        </w:rPr>
        <w:t xml:space="preserve">*</w:t>
      </w:r>
      <w:r>
        <w:rPr>
          <w:rStyle w:val="NormalTok"/>
        </w:rPr>
        <w:t xml:space="preserve"> 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46"/>
        </w:numPr>
      </w:pPr>
      <w:r>
        <w:t xml:space="preserve">The model exists between 2 single quotation marks (the odd looking ’ and ’ at the beginning and end).</w:t>
      </w:r>
    </w:p>
    <w:p>
      <w:pPr>
        <w:numPr>
          <w:ilvl w:val="0"/>
          <w:numId w:val="1146"/>
        </w:numPr>
      </w:pPr>
      <w:r>
        <w:t xml:space="preserve">You can write the Y as I have done in the R chunk below, or you can write the Y separately from each arrow, such as</w:t>
      </w:r>
    </w:p>
    <w:p>
      <w:pPr>
        <w:numPr>
          <w:ilvl w:val="1"/>
          <w:numId w:val="1147"/>
        </w:numPr>
        <w:pStyle w:val="Compact"/>
      </w:pPr>
      <w:r>
        <w:t xml:space="preserve">Y ~ b1*M1</w:t>
      </w:r>
    </w:p>
    <w:p>
      <w:pPr>
        <w:numPr>
          <w:ilvl w:val="1"/>
          <w:numId w:val="1147"/>
        </w:numPr>
        <w:pStyle w:val="Compact"/>
      </w:pPr>
      <w:r>
        <w:t xml:space="preserve">Y ~ b2*M2</w:t>
      </w:r>
    </w:p>
    <w:p>
      <w:pPr>
        <w:numPr>
          <w:ilvl w:val="1"/>
          <w:numId w:val="1147"/>
        </w:numPr>
        <w:pStyle w:val="Compact"/>
      </w:pPr>
      <w:r>
        <w:t xml:space="preserve">Y ~ c_p*X</w:t>
      </w:r>
    </w:p>
    <w:p>
      <w:pPr>
        <w:numPr>
          <w:ilvl w:val="0"/>
          <w:numId w:val="1146"/>
        </w:numPr>
      </w:pPr>
      <w:r>
        <w:t xml:space="preserve">Everything else transfers from our simple mediation, remember that</w:t>
      </w:r>
    </w:p>
    <w:p>
      <w:pPr>
        <w:numPr>
          <w:ilvl w:val="1"/>
          <w:numId w:val="1148"/>
        </w:numPr>
        <w:pStyle w:val="Compact"/>
      </w:pPr>
      <w:r>
        <w:t xml:space="preserve">the asterisk (“*“) allows us to assign labels (a1, a2, b1, b2, etc.) to the paths; these are helpful for intuitive interpretation</w:t>
      </w:r>
    </w:p>
    <w:p>
      <w:pPr>
        <w:numPr>
          <w:ilvl w:val="1"/>
          <w:numId w:val="1148"/>
        </w:numPr>
        <w:pStyle w:val="Compact"/>
      </w:pPr>
      <w:r>
        <w:t xml:space="preserve">that eyes/nose notation (:=) is used when creating a new variable that is a function of variables in the model, but not in the dataset (i.e., the a and b path).</w:t>
      </w:r>
    </w:p>
    <w:p>
      <w:pPr>
        <w:numPr>
          <w:ilvl w:val="1"/>
          <w:numId w:val="1148"/>
        </w:numPr>
        <w:pStyle w:val="Compact"/>
      </w:pPr>
      <w:r>
        <w:t xml:space="preserve">in traditional mediation speak, the direct path from X to Y is c’ (c prime) and the total effect of X to Y (with nothing else in the model) is just c. Hence the c_p label for c prime.</w:t>
      </w:r>
    </w:p>
    <w:p>
      <w:pPr>
        <w:numPr>
          <w:ilvl w:val="0"/>
          <w:numId w:val="1146"/>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46"/>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51"/>
    <w:bookmarkStart w:id="352" w:name="specifying-lavaan-code"/>
    <w:p>
      <w:pPr>
        <w:pStyle w:val="Heading4"/>
      </w:pPr>
      <w:r>
        <w:rPr>
          <w:rStyle w:val="SectionNumber"/>
        </w:rPr>
        <w:t xml:space="preserve">6.3.1.2</w:t>
      </w:r>
      <w:r>
        <w:tab/>
      </w:r>
      <w:r>
        <w:t xml:space="preserve">Specifying</w:t>
      </w:r>
      <w:r>
        <w:t xml:space="preserve"> </w:t>
      </w:r>
      <w:r>
        <w:rPr>
          <w:iCs/>
          <w:i/>
        </w:rPr>
        <w:t xml:space="preserve">lavaan</w:t>
      </w:r>
      <w:r>
        <w:t xml:space="preserve"> </w:t>
      </w:r>
      <w:r>
        <w:t xml:space="preserve">code</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set.seed</w:t>
      </w:r>
      <w:r>
        <w:rPr>
          <w:rStyle w:val="NormalTok"/>
        </w:rPr>
        <w:t xml:space="preserve">(</w:t>
      </w:r>
      <w:r>
        <w:rPr>
          <w:rStyle w:val="DecValTok"/>
        </w:rPr>
        <w:t xml:space="preserve">210418</w:t>
      </w:r>
      <w:r>
        <w:rPr>
          <w:rStyle w:val="NormalTok"/>
        </w:rPr>
        <w:t xml:space="preserve">)</w:t>
      </w:r>
      <w:r>
        <w:br/>
      </w: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pfit_ParEsts </w:t>
      </w:r>
      <w:r>
        <w:rPr>
          <w:rStyle w:val="OtherTok"/>
        </w:rPr>
        <w:t xml:space="preserve">&lt;-</w:t>
      </w:r>
      <w:r>
        <w:rPr>
          <w:rStyle w:val="NormalTok"/>
        </w:rPr>
        <w:t xml:space="preserve"> </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0.095</w:t>
      </w:r>
      <w:r>
        <w:br/>
      </w:r>
      <w:r>
        <w:rPr>
          <w:rStyle w:val="VerbatimChar"/>
        </w:rPr>
        <w:t xml:space="preserve">##   Degrees of freedom                                 1</w:t>
      </w:r>
      <w:r>
        <w:br/>
      </w:r>
      <w:r>
        <w:rPr>
          <w:rStyle w:val="VerbatimChar"/>
        </w:rPr>
        <w:t xml:space="preserve">##   P-value (Chi-square)                           0.757</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91.109</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1.064</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1.064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-425.933</w:t>
      </w:r>
      <w:r>
        <w:br/>
      </w:r>
      <w:r>
        <w:rPr>
          <w:rStyle w:val="VerbatimChar"/>
        </w:rPr>
        <w:t xml:space="preserve">##   Loglikelihood unrestricted model (H1)       -425.885</w:t>
      </w:r>
      <w:r>
        <w:br/>
      </w:r>
      <w:r>
        <w:rPr>
          <w:rStyle w:val="VerbatimChar"/>
        </w:rPr>
        <w:t xml:space="preserve">##                                                       </w:t>
      </w:r>
      <w:r>
        <w:br/>
      </w:r>
      <w:r>
        <w:rPr>
          <w:rStyle w:val="VerbatimChar"/>
        </w:rPr>
        <w:t xml:space="preserve">##   Akaike (AIC)                                 873.866</w:t>
      </w:r>
      <w:r>
        <w:br/>
      </w:r>
      <w:r>
        <w:rPr>
          <w:rStyle w:val="VerbatimChar"/>
        </w:rPr>
        <w:t xml:space="preserve">##   Bayesian (BIC)                               902.522</w:t>
      </w:r>
      <w:r>
        <w:br/>
      </w:r>
      <w:r>
        <w:rPr>
          <w:rStyle w:val="VerbatimChar"/>
        </w:rPr>
        <w:t xml:space="preserve">##   Sample-size adjusted Bayesian (SABIC)        867.782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RMSEA &lt;= 0.050                    0.785</w:t>
      </w:r>
      <w:r>
        <w:br/>
      </w:r>
      <w:r>
        <w:rPr>
          <w:rStyle w:val="VerbatimChar"/>
        </w:rPr>
        <w:t xml:space="preserve">##   P-value H_0: RMSEA &gt;= 0.080                    0.178</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Robust RMSEA &lt;= 0.050             0.785</w:t>
      </w:r>
      <w:r>
        <w:br/>
      </w:r>
      <w:r>
        <w:rPr>
          <w:rStyle w:val="VerbatimChar"/>
        </w:rPr>
        <w:t xml:space="preserve">##   P-value H_0: Robust RMSEA &gt;= 0.080             0.178</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0.009</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0.540    0.111    4.851    0.000    0.312    0.752</w:t>
      </w:r>
      <w:r>
        <w:br/>
      </w:r>
      <w:r>
        <w:rPr>
          <w:rStyle w:val="VerbatimChar"/>
        </w:rPr>
        <w:t xml:space="preserve">##     M2        (b2)    0.690    0.119    5.805    0.000    0.430    0.923</w:t>
      </w:r>
      <w:r>
        <w:br/>
      </w:r>
      <w:r>
        <w:rPr>
          <w:rStyle w:val="VerbatimChar"/>
        </w:rPr>
        <w:t xml:space="preserve">##     X        (c_p)    0.105    0.130    0.812    0.417   -0.149    0.354</w:t>
      </w:r>
      <w:r>
        <w:br/>
      </w:r>
      <w:r>
        <w:rPr>
          <w:rStyle w:val="VerbatimChar"/>
        </w:rPr>
        <w:t xml:space="preserve">##   M1 ~                                                                  </w:t>
      </w:r>
      <w:r>
        <w:br/>
      </w:r>
      <w:r>
        <w:rPr>
          <w:rStyle w:val="VerbatimChar"/>
        </w:rPr>
        <w:t xml:space="preserve">##     X         (a1)    0.528    0.114    4.623    0.000    0.308    0.746</w:t>
      </w:r>
      <w:r>
        <w:br/>
      </w:r>
      <w:r>
        <w:rPr>
          <w:rStyle w:val="VerbatimChar"/>
        </w:rPr>
        <w:t xml:space="preserve">##   M2 ~                                                                  </w:t>
      </w:r>
      <w:r>
        <w:br/>
      </w:r>
      <w:r>
        <w:rPr>
          <w:rStyle w:val="VerbatimChar"/>
        </w:rPr>
        <w:t xml:space="preserve">##     X         (a2)   -0.324    0.107   -3.031    0.002   -0.548   -0.111</w:t>
      </w:r>
      <w:r>
        <w:br/>
      </w:r>
      <w:r>
        <w:rPr>
          <w:rStyle w:val="VerbatimChar"/>
        </w:rPr>
        <w:t xml:space="preserve">##    Std.lv  Std.all</w:t>
      </w:r>
      <w:r>
        <w:br/>
      </w:r>
      <w:r>
        <w:rPr>
          <w:rStyle w:val="VerbatimChar"/>
        </w:rPr>
        <w:t xml:space="preserve">##                   </w:t>
      </w:r>
      <w:r>
        <w:br/>
      </w:r>
      <w:r>
        <w:rPr>
          <w:rStyle w:val="VerbatimChar"/>
        </w:rPr>
        <w:t xml:space="preserve">##     0.540    0.478</w:t>
      </w:r>
      <w:r>
        <w:br/>
      </w:r>
      <w:r>
        <w:rPr>
          <w:rStyle w:val="VerbatimChar"/>
        </w:rPr>
        <w:t xml:space="preserve">##     0.690    0.529</w:t>
      </w:r>
      <w:r>
        <w:br/>
      </w:r>
      <w:r>
        <w:rPr>
          <w:rStyle w:val="VerbatimChar"/>
        </w:rPr>
        <w:t xml:space="preserve">##     0.105    0.074</w:t>
      </w:r>
      <w:r>
        <w:br/>
      </w:r>
      <w:r>
        <w:rPr>
          <w:rStyle w:val="VerbatimChar"/>
        </w:rPr>
        <w:t xml:space="preserve">##                   </w:t>
      </w:r>
      <w:r>
        <w:br/>
      </w:r>
      <w:r>
        <w:rPr>
          <w:rStyle w:val="VerbatimChar"/>
        </w:rPr>
        <w:t xml:space="preserve">##     0.528    0.419</w:t>
      </w:r>
      <w:r>
        <w:br/>
      </w:r>
      <w:r>
        <w:rPr>
          <w:rStyle w:val="VerbatimChar"/>
        </w:rPr>
        <w:t xml:space="preserve">##                   </w:t>
      </w:r>
      <w:r>
        <w:br/>
      </w:r>
      <w:r>
        <w:rPr>
          <w:rStyle w:val="VerbatimChar"/>
        </w:rPr>
        <w:t xml:space="preserve">##    -0.324   -0.297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-0.187    0.105   -1.788    0.074   -0.398    0.009</w:t>
      </w:r>
      <w:r>
        <w:br/>
      </w:r>
      <w:r>
        <w:rPr>
          <w:rStyle w:val="VerbatimChar"/>
        </w:rPr>
        <w:t xml:space="preserve">##    .M1                0.010    0.106    0.096    0.924   -0.187    0.226</w:t>
      </w:r>
      <w:r>
        <w:br/>
      </w:r>
      <w:r>
        <w:rPr>
          <w:rStyle w:val="VerbatimChar"/>
        </w:rPr>
        <w:t xml:space="preserve">##    .M2               -0.043    0.097   -0.445    0.657   -0.236    0.147</w:t>
      </w:r>
      <w:r>
        <w:br/>
      </w:r>
      <w:r>
        <w:rPr>
          <w:rStyle w:val="VerbatimChar"/>
        </w:rPr>
        <w:t xml:space="preserve">##    Std.lv  Std.all</w:t>
      </w:r>
      <w:r>
        <w:br/>
      </w:r>
      <w:r>
        <w:rPr>
          <w:rStyle w:val="VerbatimChar"/>
        </w:rPr>
        <w:t xml:space="preserve">##    -0.187   -0.142</w:t>
      </w:r>
      <w:r>
        <w:br/>
      </w:r>
      <w:r>
        <w:rPr>
          <w:rStyle w:val="VerbatimChar"/>
        </w:rPr>
        <w:t xml:space="preserve">##     0.010    0.009</w:t>
      </w:r>
      <w:r>
        <w:br/>
      </w:r>
      <w:r>
        <w:rPr>
          <w:rStyle w:val="VerbatimChar"/>
        </w:rPr>
        <w:t xml:space="preserve">##    -0.043   -0.043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0.948    0.152    6.248    0.000    0.633    1.226</w:t>
      </w:r>
      <w:r>
        <w:br/>
      </w:r>
      <w:r>
        <w:rPr>
          <w:rStyle w:val="VerbatimChar"/>
        </w:rPr>
        <w:t xml:space="preserve">##    .M1                1.131    0.121    9.308    0.000    0.880    1.350</w:t>
      </w:r>
      <w:r>
        <w:br/>
      </w:r>
      <w:r>
        <w:rPr>
          <w:rStyle w:val="VerbatimChar"/>
        </w:rPr>
        <w:t xml:space="preserve">##    .M2                0.938    0.126    7.424    0.000    0.687    1.182</w:t>
      </w:r>
      <w:r>
        <w:br/>
      </w:r>
      <w:r>
        <w:rPr>
          <w:rStyle w:val="VerbatimChar"/>
        </w:rPr>
        <w:t xml:space="preserve">##    Std.lv  Std.all</w:t>
      </w:r>
      <w:r>
        <w:br/>
      </w:r>
      <w:r>
        <w:rPr>
          <w:rStyle w:val="VerbatimChar"/>
        </w:rPr>
        <w:t xml:space="preserve">##     0.948    0.542</w:t>
      </w:r>
      <w:r>
        <w:br/>
      </w:r>
      <w:r>
        <w:rPr>
          <w:rStyle w:val="VerbatimChar"/>
        </w:rPr>
        <w:t xml:space="preserve">##     1.131    0.825</w:t>
      </w:r>
      <w:r>
        <w:br/>
      </w:r>
      <w:r>
        <w:rPr>
          <w:rStyle w:val="VerbatimChar"/>
        </w:rPr>
        <w:t xml:space="preserve">##     0.938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0.458</w:t>
      </w:r>
      <w:r>
        <w:br/>
      </w:r>
      <w:r>
        <w:rPr>
          <w:rStyle w:val="VerbatimChar"/>
        </w:rPr>
        <w:t xml:space="preserve">##     M1                0.175</w:t>
      </w:r>
      <w:r>
        <w:br/>
      </w:r>
      <w:r>
        <w:rPr>
          <w:rStyle w:val="VerbatimChar"/>
        </w:rPr>
        <w:t xml:space="preserve">##     M2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0.285    0.086    3.331    0.001    0.129    0.472</w:t>
      </w:r>
      <w:r>
        <w:br/>
      </w:r>
      <w:r>
        <w:rPr>
          <w:rStyle w:val="VerbatimChar"/>
        </w:rPr>
        <w:t xml:space="preserve">##     indirect2        -0.224    0.085   -2.645    0.008   -0.408   -0.073</w:t>
      </w:r>
      <w:r>
        <w:br/>
      </w:r>
      <w:r>
        <w:rPr>
          <w:rStyle w:val="VerbatimChar"/>
        </w:rPr>
        <w:t xml:space="preserve">##     contrast          0.509    0.124    4.090    0.000    0.272    0.787</w:t>
      </w:r>
      <w:r>
        <w:br/>
      </w:r>
      <w:r>
        <w:rPr>
          <w:rStyle w:val="VerbatimChar"/>
        </w:rPr>
        <w:t xml:space="preserve">##     total_indircts    0.061    0.116    0.527    0.598   -0.171    0.287</w:t>
      </w:r>
      <w:r>
        <w:br/>
      </w:r>
      <w:r>
        <w:rPr>
          <w:rStyle w:val="VerbatimChar"/>
        </w:rPr>
        <w:t xml:space="preserve">##     total_c           0.167    0.160    1.043    0.297   -0.160    0.482</w:t>
      </w:r>
      <w:r>
        <w:br/>
      </w:r>
      <w:r>
        <w:rPr>
          <w:rStyle w:val="VerbatimChar"/>
        </w:rPr>
        <w:t xml:space="preserve">##     direct            0.105    0.130    0.812    0.417   -0.149    0.354</w:t>
      </w:r>
      <w:r>
        <w:br/>
      </w:r>
      <w:r>
        <w:rPr>
          <w:rStyle w:val="VerbatimChar"/>
        </w:rPr>
        <w:t xml:space="preserve">##    Std.lv  Std.all</w:t>
      </w:r>
      <w:r>
        <w:br/>
      </w:r>
      <w:r>
        <w:rPr>
          <w:rStyle w:val="VerbatimChar"/>
        </w:rPr>
        <w:t xml:space="preserve">##     0.285    0.200</w:t>
      </w:r>
      <w:r>
        <w:br/>
      </w:r>
      <w:r>
        <w:rPr>
          <w:rStyle w:val="VerbatimChar"/>
        </w:rPr>
        <w:t xml:space="preserve">##    -0.224   -0.157</w:t>
      </w:r>
      <w:r>
        <w:br/>
      </w:r>
      <w:r>
        <w:rPr>
          <w:rStyle w:val="VerbatimChar"/>
        </w:rPr>
        <w:t xml:space="preserve">##     0.509    0.357</w:t>
      </w:r>
      <w:r>
        <w:br/>
      </w:r>
      <w:r>
        <w:rPr>
          <w:rStyle w:val="VerbatimChar"/>
        </w:rPr>
        <w:t xml:space="preserve">##     0.061    0.043</w:t>
      </w:r>
      <w:r>
        <w:br/>
      </w:r>
      <w:r>
        <w:rPr>
          <w:rStyle w:val="VerbatimChar"/>
        </w:rPr>
        <w:t xml:space="preserve">##     0.167    0.117</w:t>
      </w:r>
      <w:r>
        <w:br/>
      </w:r>
      <w:r>
        <w:rPr>
          <w:rStyle w:val="VerbatimChar"/>
        </w:rPr>
        <w:t xml:space="preserve">##     0.105    0.074</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0.540 0.111</w:t>
      </w:r>
      <w:r>
        <w:br/>
      </w:r>
      <w:r>
        <w:rPr>
          <w:rStyle w:val="VerbatimChar"/>
        </w:rPr>
        <w:t xml:space="preserve">## 2                Y  ~                          M2              b2  0.690 0.119</w:t>
      </w:r>
      <w:r>
        <w:br/>
      </w:r>
      <w:r>
        <w:rPr>
          <w:rStyle w:val="VerbatimChar"/>
        </w:rPr>
        <w:t xml:space="preserve">## 3                Y  ~                           X             c_p  0.105 0.130</w:t>
      </w:r>
      <w:r>
        <w:br/>
      </w:r>
      <w:r>
        <w:rPr>
          <w:rStyle w:val="VerbatimChar"/>
        </w:rPr>
        <w:t xml:space="preserve">## 4               M1  ~                           X              a1  0.528 0.114</w:t>
      </w:r>
      <w:r>
        <w:br/>
      </w:r>
      <w:r>
        <w:rPr>
          <w:rStyle w:val="VerbatimChar"/>
        </w:rPr>
        <w:t xml:space="preserve">## 5               M2  ~                           X              a2 -0.324 0.107</w:t>
      </w:r>
      <w:r>
        <w:br/>
      </w:r>
      <w:r>
        <w:rPr>
          <w:rStyle w:val="VerbatimChar"/>
        </w:rPr>
        <w:t xml:space="preserve">## 6                Y ~~                           Y                  0.948 0.152</w:t>
      </w:r>
      <w:r>
        <w:br/>
      </w:r>
      <w:r>
        <w:rPr>
          <w:rStyle w:val="VerbatimChar"/>
        </w:rPr>
        <w:t xml:space="preserve">## 7               M1 ~~                          M1                  1.131 0.121</w:t>
      </w:r>
      <w:r>
        <w:br/>
      </w:r>
      <w:r>
        <w:rPr>
          <w:rStyle w:val="VerbatimChar"/>
        </w:rPr>
        <w:t xml:space="preserve">## 8               M2 ~~                          M2                  0.938 0.126</w:t>
      </w:r>
      <w:r>
        <w:br/>
      </w:r>
      <w:r>
        <w:rPr>
          <w:rStyle w:val="VerbatimChar"/>
        </w:rPr>
        <w:t xml:space="preserve">## 9                X ~~                           X                  0.862 0.000</w:t>
      </w:r>
      <w:r>
        <w:br/>
      </w:r>
      <w:r>
        <w:rPr>
          <w:rStyle w:val="VerbatimChar"/>
        </w:rPr>
        <w:t xml:space="preserve">## 10               Y ~1                                             -0.187 0.105</w:t>
      </w:r>
      <w:r>
        <w:br/>
      </w:r>
      <w:r>
        <w:rPr>
          <w:rStyle w:val="VerbatimChar"/>
        </w:rPr>
        <w:t xml:space="preserve">## 11              M1 ~1                                              0.010 0.106</w:t>
      </w:r>
      <w:r>
        <w:br/>
      </w:r>
      <w:r>
        <w:rPr>
          <w:rStyle w:val="VerbatimChar"/>
        </w:rPr>
        <w:t xml:space="preserve">## 12              M2 ~1                                             -0.043 0.097</w:t>
      </w:r>
      <w:r>
        <w:br/>
      </w:r>
      <w:r>
        <w:rPr>
          <w:rStyle w:val="VerbatimChar"/>
        </w:rPr>
        <w:t xml:space="preserve">## 13               X ~1                                              0.010 0.000</w:t>
      </w:r>
      <w:r>
        <w:br/>
      </w:r>
      <w:r>
        <w:rPr>
          <w:rStyle w:val="VerbatimChar"/>
        </w:rPr>
        <w:t xml:space="preserve">## 14       indirect1 :=                       a1*b1       indirect1  0.285 0.086</w:t>
      </w:r>
      <w:r>
        <w:br/>
      </w:r>
      <w:r>
        <w:rPr>
          <w:rStyle w:val="VerbatimChar"/>
        </w:rPr>
        <w:t xml:space="preserve">## 15       indirect2 :=                       a2*b2       indirect2 -0.224 0.085</w:t>
      </w:r>
      <w:r>
        <w:br/>
      </w:r>
      <w:r>
        <w:rPr>
          <w:rStyle w:val="VerbatimChar"/>
        </w:rPr>
        <w:t xml:space="preserve">## 16        contrast :=         indirect1-indirect2        contrast  0.509 0.124</w:t>
      </w:r>
      <w:r>
        <w:br/>
      </w:r>
      <w:r>
        <w:rPr>
          <w:rStyle w:val="VerbatimChar"/>
        </w:rPr>
        <w:t xml:space="preserve">## 17 total_indirects :=         indirect1+indirect2 total_indirects  0.061 0.116</w:t>
      </w:r>
      <w:r>
        <w:br/>
      </w:r>
      <w:r>
        <w:rPr>
          <w:rStyle w:val="VerbatimChar"/>
        </w:rPr>
        <w:t xml:space="preserve">## 18         total_c := c_p+(indirect1)+(indirect2)         total_c  0.167 0.160</w:t>
      </w:r>
      <w:r>
        <w:br/>
      </w:r>
      <w:r>
        <w:rPr>
          <w:rStyle w:val="VerbatimChar"/>
        </w:rPr>
        <w:t xml:space="preserve">## 19          direct :=                         c_p          direct  0.105 0.130</w:t>
      </w:r>
      <w:r>
        <w:br/>
      </w:r>
      <w:r>
        <w:rPr>
          <w:rStyle w:val="VerbatimChar"/>
        </w:rPr>
        <w:t xml:space="preserve">##         z pvalue ci.lower ci.upper std.lv std.all std.nox</w:t>
      </w:r>
      <w:r>
        <w:br/>
      </w:r>
      <w:r>
        <w:rPr>
          <w:rStyle w:val="VerbatimChar"/>
        </w:rPr>
        <w:t xml:space="preserve">## 1   4.851  0.000    0.306    0.747  0.540   0.478   0.478</w:t>
      </w:r>
      <w:r>
        <w:br/>
      </w:r>
      <w:r>
        <w:rPr>
          <w:rStyle w:val="VerbatimChar"/>
        </w:rPr>
        <w:t xml:space="preserve">## 2   5.805  0.000    0.432    0.923  0.690   0.529   0.529</w:t>
      </w:r>
      <w:r>
        <w:br/>
      </w:r>
      <w:r>
        <w:rPr>
          <w:rStyle w:val="VerbatimChar"/>
        </w:rPr>
        <w:t xml:space="preserve">## 3   0.812  0.417   -0.162    0.344  0.105   0.074   0.080</w:t>
      </w:r>
      <w:r>
        <w:br/>
      </w:r>
      <w:r>
        <w:rPr>
          <w:rStyle w:val="VerbatimChar"/>
        </w:rPr>
        <w:t xml:space="preserve">## 4   4.623  0.000    0.311    0.749  0.528   0.419   0.451</w:t>
      </w:r>
      <w:r>
        <w:br/>
      </w:r>
      <w:r>
        <w:rPr>
          <w:rStyle w:val="VerbatimChar"/>
        </w:rPr>
        <w:t xml:space="preserve">## 5  -3.031  0.002   -0.548   -0.110 -0.324  -0.297  -0.320</w:t>
      </w:r>
      <w:r>
        <w:br/>
      </w:r>
      <w:r>
        <w:rPr>
          <w:rStyle w:val="VerbatimChar"/>
        </w:rPr>
        <w:t xml:space="preserve">## 6   6.248  0.000    0.723    1.411  0.948   0.542   0.542</w:t>
      </w:r>
      <w:r>
        <w:br/>
      </w:r>
      <w:r>
        <w:rPr>
          <w:rStyle w:val="VerbatimChar"/>
        </w:rPr>
        <w:t xml:space="preserve">## 7   9.308  0.000    0.926    1.419  1.131   0.825   0.825</w:t>
      </w:r>
      <w:r>
        <w:br/>
      </w:r>
      <w:r>
        <w:rPr>
          <w:rStyle w:val="VerbatimChar"/>
        </w:rPr>
        <w:t xml:space="preserve">## 8   7.424  0.000    0.731    1.234  0.938   0.912   0.912</w:t>
      </w:r>
      <w:r>
        <w:br/>
      </w:r>
      <w:r>
        <w:rPr>
          <w:rStyle w:val="VerbatimChar"/>
        </w:rPr>
        <w:t xml:space="preserve">## 9      NA     NA    0.862    0.862  0.862   1.000   0.862</w:t>
      </w:r>
      <w:r>
        <w:br/>
      </w:r>
      <w:r>
        <w:rPr>
          <w:rStyle w:val="VerbatimChar"/>
        </w:rPr>
        <w:t xml:space="preserve">## 10 -1.788  0.074   -0.391    0.021 -0.187  -0.142  -0.142</w:t>
      </w:r>
      <w:r>
        <w:br/>
      </w:r>
      <w:r>
        <w:rPr>
          <w:rStyle w:val="VerbatimChar"/>
        </w:rPr>
        <w:t xml:space="preserve">## 11  0.096  0.924   -0.188    0.217  0.010   0.009   0.009</w:t>
      </w:r>
      <w:r>
        <w:br/>
      </w:r>
      <w:r>
        <w:rPr>
          <w:rStyle w:val="VerbatimChar"/>
        </w:rPr>
        <w:t xml:space="preserve">## 12 -0.445  0.657   -0.222    0.156 -0.043  -0.043  -0.043</w:t>
      </w:r>
      <w:r>
        <w:br/>
      </w:r>
      <w:r>
        <w:rPr>
          <w:rStyle w:val="VerbatimChar"/>
        </w:rPr>
        <w:t xml:space="preserve">## 13     NA     NA    0.010    0.010  0.010   0.011   0.010</w:t>
      </w:r>
      <w:r>
        <w:br/>
      </w:r>
      <w:r>
        <w:rPr>
          <w:rStyle w:val="VerbatimChar"/>
        </w:rPr>
        <w:t xml:space="preserve">## 14  3.331  0.001    0.135    0.479  0.285   0.200   0.216</w:t>
      </w:r>
      <w:r>
        <w:br/>
      </w:r>
      <w:r>
        <w:rPr>
          <w:rStyle w:val="VerbatimChar"/>
        </w:rPr>
        <w:t xml:space="preserve">## 15 -2.645  0.008   -0.447   -0.092 -0.224  -0.157  -0.169</w:t>
      </w:r>
      <w:r>
        <w:br/>
      </w:r>
      <w:r>
        <w:rPr>
          <w:rStyle w:val="VerbatimChar"/>
        </w:rPr>
        <w:t xml:space="preserve">## 16  4.090  0.000    0.293    0.801  0.509   0.357   0.385</w:t>
      </w:r>
      <w:r>
        <w:br/>
      </w:r>
      <w:r>
        <w:rPr>
          <w:rStyle w:val="VerbatimChar"/>
        </w:rPr>
        <w:t xml:space="preserve">## 17  0.527  0.598   -0.171    0.287  0.061   0.043   0.046</w:t>
      </w:r>
      <w:r>
        <w:br/>
      </w:r>
      <w:r>
        <w:rPr>
          <w:rStyle w:val="VerbatimChar"/>
        </w:rPr>
        <w:t xml:space="preserve">## 18  1.043  0.297   -0.193    0.460  0.167   0.117   0.126</w:t>
      </w:r>
      <w:r>
        <w:br/>
      </w:r>
      <w:r>
        <w:rPr>
          <w:rStyle w:val="VerbatimChar"/>
        </w:rPr>
        <w:t xml:space="preserve">## 19  0.812  0.417   -0.162    0.344  0.105   0.074   0.080</w:t>
      </w:r>
    </w:p>
    <w:bookmarkEnd w:id="352"/>
    <w:bookmarkStart w:id="353" w:name="Xb96d7f3400ca66dd6008f32390d2c77ba093740"/>
    <w:p>
      <w:pPr>
        <w:pStyle w:val="Heading4"/>
      </w:pPr>
      <w:r>
        <w:rPr>
          <w:rStyle w:val="SectionNumber"/>
        </w:rPr>
        <w:t xml:space="preserve">6.3.1.3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introduction_2018">
        <w:r>
          <w:rPr>
            <w:rStyle w:val="Hyperlink"/>
          </w:rPr>
          <w:t xml:space="preserve">2018</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53"/>
    <w:bookmarkStart w:id="357" w:name="figures-and-tables"/>
    <w:p>
      <w:pPr>
        <w:pStyle w:val="Heading4"/>
      </w:pPr>
      <w:r>
        <w:rPr>
          <w:rStyle w:val="SectionNumber"/>
        </w:rPr>
        <w:t xml:space="preserve">6.3.1.4</w:t>
      </w:r>
      <w:r>
        <w:tab/>
      </w:r>
      <w:r>
        <w:t xml:space="preserve">Figures and Tables</w:t>
      </w:r>
    </w:p>
    <w:p>
      <w:pPr>
        <w:pStyle w:val="SourceCode"/>
      </w:pPr>
      <w:r>
        <w:rPr>
          <w:rStyle w:val="FunctionTok"/>
        </w:rPr>
        <w:t xml:space="preserve">library</w:t>
      </w:r>
      <w:r>
        <w:rPr>
          <w:rStyle w:val="NormalTok"/>
        </w:rPr>
        <w:t xml:space="preserve">(semTable)</w:t>
      </w:r>
      <w:r>
        <w:br/>
      </w:r>
      <w:r>
        <w:rPr>
          <w:rStyle w:val="NormalTok"/>
        </w:rPr>
        <w:t xml:space="preserve">Tb1FDataparallel </w:t>
      </w:r>
      <w:r>
        <w:rPr>
          <w:rStyle w:val="OtherTok"/>
        </w:rPr>
        <w:t xml:space="preserve">&lt;-</w:t>
      </w:r>
      <w:r>
        <w:rPr>
          <w:rStyle w:val="NormalTok"/>
        </w:rPr>
        <w:t xml:space="preserve"> </w:t>
      </w:r>
      <w:r>
        <w:rPr>
          <w:rStyle w:val="FunctionTok"/>
        </w:rPr>
        <w:t xml:space="preserve">semTable</w:t>
      </w:r>
      <w:r>
        <w:rPr>
          <w:rStyle w:val="NormalTok"/>
        </w:rPr>
        <w:t xml:space="preserve">(parallel_fit,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"Tb1FakyDataparallel"</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(parallel_fit,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"Baked Data:  Parallel Mediation"</w:t>
      </w:r>
      <w:r>
        <w:rPr>
          <w:rStyle w:val="NormalTok"/>
        </w:rPr>
        <w:t xml:space="preserve">)</w:t>
      </w:r>
    </w:p>
    <w:p>
      <w:pPr>
        <w:pStyle w:val="FirstParagraph"/>
      </w:pPr>
      <w:r>
        <w:drawing>
          <wp:inline>
            <wp:extent cx="4620126" cy="3696101"/>
            <wp:effectExtent b="0" l="0" r="0" t="0"/>
            <wp:docPr descr="" title="" id="355" name="Picture"/>
            <a:graphic>
              <a:graphicData uri="http://schemas.openxmlformats.org/drawingml/2006/picture">
                <pic:pic>
                  <pic:nvPicPr>
                    <pic:cNvPr descr="06-ComplexMed_files/figure-docx/unnamed-chunk-6-1.png" id="356"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0" w:lastRow="0" w:firstColumn="0" w:lastColumn="0" w:noHBand="0" w:noVBand="0" w:val="0000"/>
        <w:jc w:val="start"/>
      </w:tblPr>
      <w:tblGrid>
        <w:gridCol w:w="546"/>
        <w:gridCol w:w="273"/>
        <w:gridCol w:w="273"/>
        <w:gridCol w:w="273"/>
        <w:gridCol w:w="364"/>
        <w:gridCol w:w="2366"/>
        <w:gridCol w:w="273"/>
        <w:gridCol w:w="1092"/>
        <w:gridCol w:w="1274"/>
        <w:gridCol w:w="1183"/>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M1</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(0.528) X (0.540)</w:t>
            </w:r>
          </w:p>
        </w:tc>
        <w:tc>
          <w:tcPr/>
          <w:p>
            <w:pPr>
              <w:pStyle w:val="Compact"/>
              <w:jc w:val="center"/>
            </w:pPr>
            <w:r>
              <w:t xml:space="preserve">=</w:t>
            </w:r>
          </w:p>
        </w:tc>
        <w:tc>
          <w:tcPr/>
          <w:p>
            <w:pPr>
              <w:pStyle w:val="Compact"/>
              <w:jc w:val="center"/>
            </w:pPr>
            <w:r>
              <w:t xml:space="preserve">0.285</w:t>
            </w:r>
          </w:p>
        </w:tc>
        <w:tc>
          <w:tcPr/>
          <w:p>
            <w:pPr>
              <w:pStyle w:val="Compact"/>
              <w:jc w:val="center"/>
            </w:pPr>
            <w:r>
              <w:t xml:space="preserve">0.086</w:t>
            </w:r>
          </w:p>
        </w:tc>
        <w:tc>
          <w:tcPr/>
          <w:p>
            <w:pPr>
              <w:pStyle w:val="Compact"/>
              <w:jc w:val="center"/>
            </w:pPr>
            <w:r>
              <w:t xml:space="preserve">0.001</w:t>
            </w:r>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M2</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(-0.324) X (0.690)</w:t>
            </w:r>
          </w:p>
        </w:tc>
        <w:tc>
          <w:tcPr/>
          <w:p>
            <w:pPr>
              <w:pStyle w:val="Compact"/>
              <w:jc w:val="center"/>
            </w:pPr>
            <w:r>
              <w:t xml:space="preserve">=</w:t>
            </w:r>
          </w:p>
        </w:tc>
        <w:tc>
          <w:tcPr/>
          <w:p>
            <w:pPr>
              <w:pStyle w:val="Compact"/>
              <w:jc w:val="center"/>
            </w:pPr>
            <w:r>
              <w:t xml:space="preserve">-0.224</w:t>
            </w:r>
          </w:p>
        </w:tc>
        <w:tc>
          <w:tcPr/>
          <w:p>
            <w:pPr>
              <w:pStyle w:val="Compact"/>
              <w:jc w:val="center"/>
            </w:pPr>
            <w:r>
              <w:t xml:space="preserve">0.085</w:t>
            </w:r>
          </w:p>
        </w:tc>
        <w:tc>
          <w:tcPr/>
          <w:p>
            <w:pPr>
              <w:pStyle w:val="Compact"/>
              <w:jc w:val="center"/>
            </w:pPr>
            <w:r>
              <w:t xml:space="preserve">0.008</w:t>
            </w:r>
          </w:p>
        </w:tc>
      </w:tr>
    </w:tbl>
    <w:p/>
    <w:tbl>
      <w:tblPr>
        <w:tblStyle w:val="Table"/>
        <w:tblW w:type="pct" w:w="5000"/>
        <w:tblLook w:firstRow="0" w:lastRow="0" w:firstColumn="0" w:lastColumn="0" w:noHBand="0" w:noVBand="0" w:val="0000"/>
        <w:jc w:val="start"/>
      </w:tblPr>
      <w:tblGrid>
        <w:gridCol w:w="4598"/>
        <w:gridCol w:w="1021"/>
        <w:gridCol w:w="1192"/>
        <w:gridCol w:w="110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0.061</w:t>
            </w:r>
          </w:p>
        </w:tc>
        <w:tc>
          <w:tcPr/>
          <w:p>
            <w:pPr>
              <w:pStyle w:val="Compact"/>
              <w:jc w:val="center"/>
            </w:pPr>
            <w:r>
              <w:t xml:space="preserve">0.116</w:t>
            </w:r>
          </w:p>
        </w:tc>
        <w:tc>
          <w:tcPr/>
          <w:p>
            <w:pPr>
              <w:pStyle w:val="Compact"/>
              <w:jc w:val="center"/>
            </w:pPr>
            <w:r>
              <w:t xml:space="preserve">0.598</w:t>
            </w:r>
          </w:p>
        </w:tc>
      </w:tr>
      <w:tr>
        <w:tc>
          <w:tcPr/>
          <w:p>
            <w:pPr>
              <w:pStyle w:val="Compact"/>
              <w:jc w:val="center"/>
            </w:pPr>
            <w:r>
              <w:t xml:space="preserve">Total effect of X on Y (c path)</w:t>
            </w:r>
          </w:p>
        </w:tc>
        <w:tc>
          <w:tcPr/>
          <w:p>
            <w:pPr>
              <w:pStyle w:val="Compact"/>
              <w:jc w:val="center"/>
            </w:pPr>
            <w:r>
              <w:t xml:space="preserve">0.167</w:t>
            </w:r>
          </w:p>
        </w:tc>
        <w:tc>
          <w:tcPr/>
          <w:p>
            <w:pPr>
              <w:pStyle w:val="Compact"/>
              <w:jc w:val="center"/>
            </w:pPr>
            <w:r>
              <w:t xml:space="preserve">0.160</w:t>
            </w:r>
          </w:p>
        </w:tc>
        <w:tc>
          <w:tcPr/>
          <w:p>
            <w:pPr>
              <w:pStyle w:val="Compact"/>
              <w:jc w:val="center"/>
            </w:pPr>
            <w:r>
              <w:t xml:space="preserve">0.297</w:t>
            </w:r>
          </w:p>
        </w:tc>
      </w:tr>
      <w:tr>
        <w:tc>
          <w:tcPr/>
          <w:p>
            <w:pPr>
              <w:pStyle w:val="Compact"/>
              <w:jc w:val="center"/>
            </w:pPr>
            <w:r>
              <w:t xml:space="preserve">Direct effect of X on Y (c’)</w:t>
            </w:r>
          </w:p>
        </w:tc>
        <w:tc>
          <w:tcPr/>
          <w:p>
            <w:pPr>
              <w:pStyle w:val="Compact"/>
              <w:jc w:val="center"/>
            </w:pPr>
            <w:r>
              <w:t xml:space="preserve">0.105</w:t>
            </w:r>
          </w:p>
        </w:tc>
        <w:tc>
          <w:tcPr/>
          <w:p>
            <w:pPr>
              <w:pStyle w:val="Compact"/>
              <w:jc w:val="center"/>
            </w:pPr>
            <w:r>
              <w:t xml:space="preserve">0.130</w:t>
            </w:r>
          </w:p>
        </w:tc>
        <w:tc>
          <w:tcPr/>
          <w:p>
            <w:pPr>
              <w:pStyle w:val="Compact"/>
              <w:jc w:val="center"/>
            </w:pPr>
            <w:r>
              <w:t xml:space="preserve">0.130</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X =definition; M1 = definition; M2 = definition; Y = definition. The significance of the indirect effects was calculated with bias-corrected confidence intervals (.95) bootstrap analysis.</w:t>
      </w:r>
    </w:p>
    <w:bookmarkEnd w:id="357"/>
    <w:bookmarkStart w:id="358" w:name="apa-style-writeup"/>
    <w:p>
      <w:pPr>
        <w:pStyle w:val="Heading4"/>
      </w:pPr>
      <w:r>
        <w:rPr>
          <w:rStyle w:val="SectionNumber"/>
        </w:rPr>
        <w:t xml:space="preserve">6.3.1.5</w:t>
      </w:r>
      <w:r>
        <w:tab/>
      </w:r>
      <w:r>
        <w:t xml:space="preserve">APA Style Writeup</w:t>
      </w:r>
    </w:p>
    <w:p>
      <w:pPr>
        <w:pStyle w:val="FirstParagraph"/>
      </w:pPr>
      <w:r>
        <w:t xml:space="preserve">A model of parallel multiple mediation was analyzed examining the degree to which importance of M1 and M2 mediated the relation of X on Y.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0.6-7)</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2) suggest that of the variance in Y is accounted for by the model. While each of the specific indirect effects (X through M1 and M2, respectively) were statistically significant, the total indirect effect (i.e., the sum of the specific indirect effects was not. This is likely because the indirect effect passing through M1 was positive in valence and the indirect effect passing through M2 was negative; hence, they</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w:t>
      </w:r>
      <m:oMath>
        <m:r>
          <m:t>B</m:t>
        </m:r>
      </m:oMath>
      <w:r>
        <w:t xml:space="preserve"> </w:t>
      </w:r>
      <w:r>
        <w:t xml:space="preserve">= 0.509,</w:t>
      </w:r>
      <w:r>
        <w:t xml:space="preserve"> </w:t>
      </w:r>
      <m:oMath>
        <m:r>
          <m:t>p</m:t>
        </m:r>
      </m:oMath>
      <w:r>
        <w:t xml:space="preserve"> </w:t>
      </w:r>
      <w:r>
        <w:t xml:space="preserve">= 0.000). This means that the indirect effect passing through M1 was statistically stronger than the indirect effect passing through M2.</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58"/>
    <w:bookmarkEnd w:id="359"/>
    <w:bookmarkStart w:id="377" w:name="research-vignette-5"/>
    <w:p>
      <w:pPr>
        <w:pStyle w:val="Heading3"/>
      </w:pPr>
      <w:r>
        <w:rPr>
          <w:rStyle w:val="SectionNumber"/>
        </w:rPr>
        <w:t xml:space="preserve">6.3.2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49"/>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149"/>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49"/>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49"/>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360" w:name="data-simulation-1"/>
    <w:p>
      <w:pPr>
        <w:pStyle w:val="Heading4"/>
      </w:pPr>
      <w:r>
        <w:rPr>
          <w:rStyle w:val="SectionNumber"/>
        </w:rPr>
        <w:t xml:space="preserve">6.3.2.1</w:t>
      </w:r>
      <w:r>
        <w:tab/>
      </w:r>
      <w:r>
        <w:t xml:space="preserve">Data Simulation</w:t>
      </w:r>
    </w:p>
    <w:p>
      <w:pPr>
        <w:pStyle w:val="FirstParagraph"/>
      </w:pPr>
      <w:r>
        <w:t xml:space="preserve">Simulating the data:</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 </w:t>
      </w:r>
      <w:r>
        <w:rPr>
          <w:rStyle w:val="FloatTok"/>
        </w:rPr>
        <w:t xml:space="preserve">0.38</w:t>
      </w:r>
      <w:r>
        <w:rPr>
          <w:rStyle w:val="NormalTok"/>
        </w:rPr>
        <w:t xml:space="preserve">,</w:t>
      </w:r>
      <w:r>
        <w:br/>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 </w:t>
      </w:r>
      <w:r>
        <w:rPr>
          <w:rStyle w:val="FloatTok"/>
        </w:rPr>
        <w:t xml:space="preserve">0.22</w:t>
      </w:r>
      <w:r>
        <w:rPr>
          <w:rStyle w:val="NormalTok"/>
        </w:rPr>
        <w:t xml:space="preserve">,</w:t>
      </w:r>
      <w:r>
        <w:br/>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rPr>
          <w:rStyle w:val="NormalTok"/>
        </w:rPr>
        <w:t xml:space="preserve">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MtnlHlth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Engmt DisEngmt GRIcntlty MtnlHlth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360"/>
    <w:bookmarkStart w:id="370" w:name="quick-descriptives"/>
    <w:p>
      <w:pPr>
        <w:pStyle w:val="Heading4"/>
      </w:pPr>
      <w:r>
        <w:rPr>
          <w:rStyle w:val="SectionNumber"/>
        </w:rPr>
        <w:t xml:space="preserve">6.3.2.2</w:t>
      </w:r>
      <w:r>
        <w:tab/>
      </w:r>
      <w:r>
        <w:t xml:space="preserve">Quick Descriptives</w:t>
      </w:r>
    </w:p>
    <w:p>
      <w:pPr>
        <w:pStyle w:val="FirstParagraph"/>
      </w:pPr>
      <w:r>
        <w:t xml:space="preserve">Of course it is is a good idea to examine our data ahead of time. While we won’t take time to do a thorough analysis, we can at least take a peek.</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MtnlHlth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Engmt         0.22 0.04</w:t>
      </w:r>
      <w:r>
        <w:br/>
      </w:r>
      <w:r>
        <w:rPr>
          <w:rStyle w:val="VerbatimChar"/>
        </w:rPr>
        <w:t xml:space="preserve">## DisEngmt     -0.64 0.04</w:t>
      </w:r>
      <w:r>
        <w:br/>
      </w:r>
      <w:r>
        <w:rPr>
          <w:rStyle w:val="VerbatimChar"/>
        </w:rPr>
        <w:t xml:space="preserve">## GRIcntlty     0.36 0.07</w:t>
      </w:r>
      <w:r>
        <w:br/>
      </w:r>
      <w:r>
        <w:rPr>
          <w:rStyle w:val="VerbatimChar"/>
        </w:rPr>
        <w:t xml:space="preserve">## MtnlHlth     -0.54 0.26</w:t>
      </w:r>
      <w:r>
        <w:br/>
      </w:r>
      <w:r>
        <w:rPr>
          <w:rStyle w:val="VerbatimChar"/>
        </w:rPr>
        <w:t xml:space="preserve">## PhysHlth     -0.18 0.32</w:t>
      </w:r>
    </w:p>
    <w:p>
      <w:pPr>
        <w:pStyle w:val="FirstParagraph"/>
      </w:pPr>
      <w:r>
        <w:t xml:space="preserve">We note that our means and standard deviations map exactly onto those in the article. Because we asked for a normal distribution, we do not violate any of the assumptions related to univariate normality; our skew and kurtosis are well within the limits.</w:t>
      </w:r>
    </w:p>
    <w:p>
      <w:pPr>
        <w:pStyle w:val="BodyText"/>
      </w:pPr>
      <w:r>
        <w:t xml:space="preserve">The pairs panel from the</w:t>
      </w:r>
      <w:r>
        <w:t xml:space="preserve"> </w:t>
      </w:r>
      <w:r>
        <w:rPr>
          <w:iCs/>
          <w:i/>
        </w:rPr>
        <w:t xml:space="preserve">psych</w:t>
      </w:r>
      <w:r>
        <w:t xml:space="preserve"> </w:t>
      </w:r>
      <w:r>
        <w:t xml:space="preserve">package is an efficient way to see</w:t>
      </w:r>
    </w:p>
    <w:p>
      <w:pPr>
        <w:numPr>
          <w:ilvl w:val="0"/>
          <w:numId w:val="1150"/>
        </w:numPr>
        <w:pStyle w:val="Compact"/>
      </w:pPr>
      <w:r>
        <w:t xml:space="preserve">the distribution of each variable with a normal curve superimposed (on the diagonal)</w:t>
      </w:r>
    </w:p>
    <w:p>
      <w:pPr>
        <w:numPr>
          <w:ilvl w:val="0"/>
          <w:numId w:val="1150"/>
        </w:numPr>
        <w:pStyle w:val="Compact"/>
      </w:pPr>
      <w:r>
        <w:t xml:space="preserve">the value of the bivariate correlation (upper diagonal)</w:t>
      </w:r>
    </w:p>
    <w:p>
      <w:pPr>
        <w:numPr>
          <w:ilvl w:val="0"/>
          <w:numId w:val="1150"/>
        </w:numPr>
        <w:pStyle w:val="Compact"/>
      </w:pPr>
      <w:r>
        <w:t xml:space="preserve">a scatterplot with a regression line between each pair of variables (lower diagonal)</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362" name="Picture"/>
            <a:graphic>
              <a:graphicData uri="http://schemas.openxmlformats.org/drawingml/2006/picture">
                <pic:pic>
                  <pic:nvPicPr>
                    <pic:cNvPr descr="06-ComplexMed_files/figure-docx/unnamed-chunk-12-1.png" id="363"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this is efficiently represented in a figure that looks like parallel mediation. Note that the figure is reporting standardized estimates. In Hayes’</w:t>
      </w:r>
      <w:r>
        <w:t xml:space="preserve"> </w:t>
      </w:r>
      <w:r>
        <w:t xml:space="preserve">(</w:t>
      </w:r>
      <w:hyperlink w:anchor="ref-hayes_introduction_2018">
        <w:r>
          <w:rPr>
            <w:rStyle w:val="Hyperlink"/>
          </w:rPr>
          <w:t xml:space="preserve">2018</w:t>
        </w:r>
      </w:hyperlink>
      <w:r>
        <w:t xml:space="preserve">)</w:t>
      </w:r>
      <w:r>
        <w:t xml:space="preserve"> </w:t>
      </w:r>
      <w:r>
        <w:t xml:space="preserve">we have been using raw,</w:t>
      </w:r>
      <w:r>
        <w:t xml:space="preserve"> </w:t>
      </w:r>
      <m:oMath>
        <m:r>
          <m:t>B</m:t>
        </m:r>
      </m:oMath>
      <w:r>
        <w:t xml:space="preserve"> </w:t>
      </w:r>
      <w:r>
        <w:t xml:space="preserve">weights. However, the standardized weights are reported in the output.</w:t>
      </w:r>
    </w:p>
    <w:p>
      <w:pPr>
        <w:pStyle w:val="BodyText"/>
      </w:pPr>
      <w:r>
        <w:drawing>
          <wp:inline>
            <wp:extent cx="5054600" cy="3987800"/>
            <wp:effectExtent b="0" l="0" r="0" t="0"/>
            <wp:docPr descr="An image of Figure 1 from the Lewis article illustrating the mediated models that were tested" title="" id="365" name="Picture"/>
            <a:graphic>
              <a:graphicData uri="http://schemas.openxmlformats.org/drawingml/2006/picture">
                <pic:pic>
                  <pic:nvPicPr>
                    <pic:cNvPr descr="images/CompMed/LewisMedFig.jpg" id="366" name="Picture"/>
                    <pic:cNvPicPr>
                      <a:picLocks noChangeArrowheads="1" noChangeAspect="1"/>
                    </pic:cNvPicPr>
                  </pic:nvPicPr>
                  <pic:blipFill>
                    <a:blip r:embed="rId364"/>
                    <a:stretch>
                      <a:fillRect/>
                    </a:stretch>
                  </pic:blipFill>
                  <pic:spPr bwMode="auto">
                    <a:xfrm>
                      <a:off x="0" y="0"/>
                      <a:ext cx="5054600" cy="3987800"/>
                    </a:xfrm>
                    <a:prstGeom prst="rect">
                      <a:avLst/>
                    </a:prstGeom>
                    <a:noFill/>
                    <a:ln w="9525">
                      <a:noFill/>
                      <a:headEnd/>
                      <a:tailEnd/>
                    </a:ln>
                  </pic:spPr>
                </pic:pic>
              </a:graphicData>
            </a:graphic>
          </wp:inline>
        </w:drawing>
      </w:r>
      <w:r>
        <w:t xml:space="preserve"> </w:t>
      </w:r>
      <w:r>
        <w:t xml:space="preserve">Because the figure looked like a parallel mediation, it made sense to me that we could try this in our research vignette. In the chapter on conditional process analysis, we will work the moderated mediation as they have done. 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368" name="Picture"/>
            <a:graphic>
              <a:graphicData uri="http://schemas.openxmlformats.org/drawingml/2006/picture">
                <pic:pic>
                  <pic:nvPicPr>
                    <pic:cNvPr descr="images/CompMed/LewisParaMed.jpg" id="369" name="Picture"/>
                    <pic:cNvPicPr>
                      <a:picLocks noChangeArrowheads="1" noChangeAspect="1"/>
                    </pic:cNvPicPr>
                  </pic:nvPicPr>
                  <pic:blipFill>
                    <a:blip r:embed="rId367"/>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End w:id="370"/>
    <w:bookmarkStart w:id="371" w:name="specifying-the-lavaan-model"/>
    <w:p>
      <w:pPr>
        <w:pStyle w:val="Heading4"/>
      </w:pPr>
      <w:r>
        <w:rPr>
          <w:rStyle w:val="SectionNumber"/>
        </w:rPr>
        <w:t xml:space="preserve">6.3.2.3</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br/>
      </w: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w:t>
      </w:r>
      <w:r>
        <w:rPr>
          <w:rStyle w:val="FunctionTok"/>
        </w:rPr>
        <w:t xml:space="preserve">summary</w:t>
      </w:r>
      <w:r>
        <w:rPr>
          <w:rStyle w:val="NormalTok"/>
        </w:rPr>
        <w:t xml:space="preserve">(para_Lewis_fit,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CommentTok"/>
        </w:rPr>
        <w:t xml:space="preserve">#provides our estimates, se, p values for all the elements we specified</w:t>
      </w:r>
    </w:p>
    <w:p>
      <w:pPr>
        <w:pStyle w:val="SourceCode"/>
      </w:pPr>
      <w:r>
        <w:rPr>
          <w:rStyle w:val="NormalTok"/>
        </w:rPr>
        <w:t xml:space="preserve">pLewis_sum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17.813</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0.888</w:t>
      </w:r>
      <w:r>
        <w:br/>
      </w:r>
      <w:r>
        <w:rPr>
          <w:rStyle w:val="VerbatimChar"/>
        </w:rPr>
        <w:t xml:space="preserve">##   Tucker-Lewis Index (TLI)                       0.326</w:t>
      </w:r>
      <w:r>
        <w:br/>
      </w:r>
      <w:r>
        <w:rPr>
          <w:rStyle w:val="VerbatimChar"/>
        </w:rPr>
        <w:t xml:space="preserve">##                                                       </w:t>
      </w:r>
      <w:r>
        <w:br/>
      </w:r>
      <w:r>
        <w:rPr>
          <w:rStyle w:val="VerbatimChar"/>
        </w:rPr>
        <w:t xml:space="preserve">##   Robust Comparative Fit Index (CFI)             0.888</w:t>
      </w:r>
      <w:r>
        <w:br/>
      </w:r>
      <w:r>
        <w:rPr>
          <w:rStyle w:val="VerbatimChar"/>
        </w:rPr>
        <w:t xml:space="preserve">##   Robust Tucker-Lewis Index (TLI)                0.326</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-877.337</w:t>
      </w:r>
      <w:r>
        <w:br/>
      </w:r>
      <w:r>
        <w:rPr>
          <w:rStyle w:val="VerbatimChar"/>
        </w:rPr>
        <w:t xml:space="preserve">##   Loglikelihood unrestricted model (H1)       -868.431</w:t>
      </w:r>
      <w:r>
        <w:br/>
      </w:r>
      <w:r>
        <w:rPr>
          <w:rStyle w:val="VerbatimChar"/>
        </w:rPr>
        <w:t xml:space="preserve">##                                                       </w:t>
      </w:r>
      <w:r>
        <w:br/>
      </w:r>
      <w:r>
        <w:rPr>
          <w:rStyle w:val="VerbatimChar"/>
        </w:rPr>
        <w:t xml:space="preserve">##   Akaike (AIC)                                1776.675</w:t>
      </w:r>
      <w:r>
        <w:br/>
      </w:r>
      <w:r>
        <w:rPr>
          <w:rStyle w:val="VerbatimChar"/>
        </w:rPr>
        <w:t xml:space="preserve">##   Bayesian (BIC)                              1813.597</w:t>
      </w:r>
      <w:r>
        <w:br/>
      </w:r>
      <w:r>
        <w:rPr>
          <w:rStyle w:val="VerbatimChar"/>
        </w:rPr>
        <w:t xml:space="preserve">##   Sample-size adjusted Bayesian (SABIC)       1778.742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RMSEA &lt;= 0.050                    0.000</w:t>
      </w:r>
      <w:r>
        <w:br/>
      </w:r>
      <w:r>
        <w:rPr>
          <w:rStyle w:val="VerbatimChar"/>
        </w:rPr>
        <w:t xml:space="preserve">##   P-value H_0: RMSEA &gt;= 0.080                    0.999</w:t>
      </w:r>
      <w:r>
        <w:br/>
      </w:r>
      <w:r>
        <w:rPr>
          <w:rStyle w:val="VerbatimChar"/>
        </w:rPr>
        <w:t xml:space="preserve">##                                                       </w:t>
      </w:r>
      <w:r>
        <w:br/>
      </w:r>
      <w:r>
        <w:rPr>
          <w:rStyle w:val="VerbatimChar"/>
        </w:rPr>
        <w:t xml:space="preserve">##   Robust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Robust RMSEA &lt;= 0.050             0.000</w:t>
      </w:r>
      <w:r>
        <w:br/>
      </w:r>
      <w:r>
        <w:rPr>
          <w:rStyle w:val="VerbatimChar"/>
        </w:rPr>
        <w:t xml:space="preserve">##   P-value H_0: Robust RMSEA &gt;= 0.080             0.999</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0.075</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0.241    0.037    6.570    0.000    0.169    0.312</w:t>
      </w:r>
      <w:r>
        <w:br/>
      </w:r>
      <w:r>
        <w:rPr>
          <w:rStyle w:val="VerbatimChar"/>
        </w:rPr>
        <w:t xml:space="preserve">##    Std.lv  Std.all</w:t>
      </w:r>
      <w:r>
        <w:br/>
      </w:r>
      <w:r>
        <w:rPr>
          <w:rStyle w:val="VerbatimChar"/>
        </w:rPr>
        <w:t xml:space="preserve">##                   </w:t>
      </w:r>
      <w:r>
        <w:br/>
      </w:r>
      <w:r>
        <w:rPr>
          <w:rStyle w:val="VerbatimChar"/>
        </w:rPr>
        <w:t xml:space="preserve">##     0.581    0.091</w:t>
      </w:r>
      <w:r>
        <w:br/>
      </w:r>
      <w:r>
        <w:rPr>
          <w:rStyle w:val="VerbatimChar"/>
        </w:rPr>
        <w:t xml:space="preserve">##    -3.750   -0.513</w:t>
      </w:r>
      <w:r>
        <w:br/>
      </w:r>
      <w:r>
        <w:rPr>
          <w:rStyle w:val="VerbatimChar"/>
        </w:rPr>
        <w:t xml:space="preserve">##    -0.575   -0.133</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1.270    0.080   15.877    0.000    1.106    1.423</w:t>
      </w:r>
      <w:r>
        <w:br/>
      </w:r>
      <w:r>
        <w:rPr>
          <w:rStyle w:val="VerbatimChar"/>
        </w:rPr>
        <w:t xml:space="preserve">##    Std.lv  Std.all</w:t>
      </w:r>
      <w:r>
        <w:br/>
      </w:r>
      <w:r>
        <w:rPr>
          <w:rStyle w:val="VerbatimChar"/>
        </w:rPr>
        <w:t xml:space="preserve">##    27.728    7.172</w:t>
      </w:r>
      <w:r>
        <w:br/>
      </w:r>
      <w:r>
        <w:rPr>
          <w:rStyle w:val="VerbatimChar"/>
        </w:rPr>
        <w:t xml:space="preserve">##     1.915    3.147</w:t>
      </w:r>
      <w:r>
        <w:br/>
      </w:r>
      <w:r>
        <w:rPr>
          <w:rStyle w:val="VerbatimChar"/>
        </w:rPr>
        <w:t xml:space="preserve">##     1.270    2.401</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0.233    0.021   10.927    0.000    0.190    0.275</w:t>
      </w:r>
      <w:r>
        <w:br/>
      </w:r>
      <w:r>
        <w:rPr>
          <w:rStyle w:val="VerbatimChar"/>
        </w:rPr>
        <w:t xml:space="preserve">##    Std.lv  Std.all</w:t>
      </w:r>
      <w:r>
        <w:br/>
      </w:r>
      <w:r>
        <w:rPr>
          <w:rStyle w:val="VerbatimChar"/>
        </w:rPr>
        <w:t xml:space="preserve">##    10.067    0.674</w:t>
      </w:r>
      <w:r>
        <w:br/>
      </w:r>
      <w:r>
        <w:rPr>
          <w:rStyle w:val="VerbatimChar"/>
        </w:rPr>
        <w:t xml:space="preserve">##     0.337    0.910</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0.326</w:t>
      </w:r>
      <w:r>
        <w:br/>
      </w:r>
      <w:r>
        <w:rPr>
          <w:rStyle w:val="VerbatimChar"/>
        </w:rPr>
        <w:t xml:space="preserve">##     Engmt             0.090</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-0.905    0.182   -4.974    0.000   -1.305   -0.574</w:t>
      </w:r>
      <w:r>
        <w:br/>
      </w:r>
      <w:r>
        <w:rPr>
          <w:rStyle w:val="VerbatimChar"/>
        </w:rPr>
        <w:t xml:space="preserve">##     contrast          1.023    0.224    4.578    0.000    0.618    1.491</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0.027</w:t>
      </w:r>
      <w:r>
        <w:br/>
      </w:r>
      <w:r>
        <w:rPr>
          <w:rStyle w:val="VerbatimChar"/>
        </w:rPr>
        <w:t xml:space="preserve">##    -0.905   -0.210</w:t>
      </w:r>
      <w:r>
        <w:br/>
      </w:r>
      <w:r>
        <w:rPr>
          <w:rStyle w:val="VerbatimChar"/>
        </w:rPr>
        <w:t xml:space="preserve">##     1.023    0.238</w:t>
      </w:r>
      <w:r>
        <w:br/>
      </w:r>
      <w:r>
        <w:rPr>
          <w:rStyle w:val="VerbatimChar"/>
        </w:rPr>
        <w:t xml:space="preserve">##    -0.787   -0.183</w:t>
      </w:r>
      <w:r>
        <w:br/>
      </w:r>
      <w:r>
        <w:rPr>
          <w:rStyle w:val="VerbatimChar"/>
        </w:rPr>
        <w:t xml:space="preserve">##    -1.362   -0.316</w:t>
      </w:r>
      <w:r>
        <w:br/>
      </w:r>
      <w:r>
        <w:rPr>
          <w:rStyle w:val="VerbatimChar"/>
        </w:rPr>
        <w:t xml:space="preserve">##    -0.575   -0.133</w:t>
      </w:r>
    </w:p>
    <w:p>
      <w:pPr>
        <w:pStyle w:val="SourceCode"/>
      </w:pPr>
      <w:r>
        <w:rPr>
          <w:rStyle w:val="NormalTok"/>
        </w:rPr>
        <w:t xml:space="preserve">pLewis_ParEsts</w:t>
      </w:r>
    </w:p>
    <w:p>
      <w:pPr>
        <w:pStyle w:val="SourceCode"/>
      </w:pPr>
      <w:r>
        <w:rPr>
          <w:rStyle w:val="VerbatimChar"/>
        </w:rPr>
        <w:t xml:space="preserve">##                lhs op                         rhs           label    est    se</w:t>
      </w:r>
      <w:r>
        <w:br/>
      </w:r>
      <w:r>
        <w:rPr>
          <w:rStyle w:val="VerbatimChar"/>
        </w:rPr>
        <w:t xml:space="preserve">## 1         MtnlHlth  ~                       Engmt              b1  0.581 0.431</w:t>
      </w:r>
      <w:r>
        <w:br/>
      </w:r>
      <w:r>
        <w:rPr>
          <w:rStyle w:val="VerbatimChar"/>
        </w:rPr>
        <w:t xml:space="preserve">## 2         MtnlHlth  ~                    DisEngmt              b2 -3.750 0.471</w:t>
      </w:r>
      <w:r>
        <w:br/>
      </w:r>
      <w:r>
        <w:rPr>
          <w:rStyle w:val="VerbatimChar"/>
        </w:rPr>
        <w:t xml:space="preserve">## 3         MtnlHlth  ~                        GRMS             c_p -0.575 0.243</w:t>
      </w:r>
      <w:r>
        <w:br/>
      </w:r>
      <w:r>
        <w:rPr>
          <w:rStyle w:val="VerbatimChar"/>
        </w:rPr>
        <w:t xml:space="preserve">## 4            Engmt  ~                        GRMS              a1  0.203 0.044</w:t>
      </w:r>
      <w:r>
        <w:br/>
      </w:r>
      <w:r>
        <w:rPr>
          <w:rStyle w:val="VerbatimChar"/>
        </w:rPr>
        <w:t xml:space="preserve">## 5         DisEngmt  ~                        GRMS              a2  0.241 0.037</w:t>
      </w:r>
      <w:r>
        <w:br/>
      </w:r>
      <w:r>
        <w:rPr>
          <w:rStyle w:val="VerbatimChar"/>
        </w:rPr>
        <w:t xml:space="preserve">## 6         MtnlHlth ~~                    MtnlHlth                 10.067 0.846</w:t>
      </w:r>
      <w:r>
        <w:br/>
      </w:r>
      <w:r>
        <w:rPr>
          <w:rStyle w:val="VerbatimChar"/>
        </w:rPr>
        <w:t xml:space="preserve">## 7            Engmt ~~                       Engmt                  0.337 0.035</w:t>
      </w:r>
      <w:r>
        <w:br/>
      </w:r>
      <w:r>
        <w:rPr>
          <w:rStyle w:val="VerbatimChar"/>
        </w:rPr>
        <w:t xml:space="preserve">## 8         DisEngmt ~~                    DisEngmt                  0.233 0.021</w:t>
      </w:r>
      <w:r>
        <w:br/>
      </w:r>
      <w:r>
        <w:rPr>
          <w:rStyle w:val="VerbatimChar"/>
        </w:rPr>
        <w:t xml:space="preserve">## 9             GRMS ~~                        GRMS                  0.806 0.000</w:t>
      </w:r>
      <w:r>
        <w:br/>
      </w:r>
      <w:r>
        <w:rPr>
          <w:rStyle w:val="VerbatimChar"/>
        </w:rPr>
        <w:t xml:space="preserve">## 10        MtnlHlth ~1                                             27.728 1.027</w:t>
      </w:r>
      <w:r>
        <w:br/>
      </w:r>
      <w:r>
        <w:rPr>
          <w:rStyle w:val="VerbatimChar"/>
        </w:rPr>
        <w:t xml:space="preserve">## 11           Engmt ~1                                              1.915 0.100</w:t>
      </w:r>
      <w:r>
        <w:br/>
      </w:r>
      <w:r>
        <w:rPr>
          <w:rStyle w:val="VerbatimChar"/>
        </w:rPr>
        <w:t xml:space="preserve">## 12        DisEngmt ~1                                              1.270 0.080</w:t>
      </w:r>
      <w:r>
        <w:br/>
      </w:r>
      <w:r>
        <w:rPr>
          <w:rStyle w:val="VerbatimChar"/>
        </w:rPr>
        <w:t xml:space="preserve">## 13            GRMS ~1                                              1.990 0.000</w:t>
      </w:r>
      <w:r>
        <w:br/>
      </w:r>
      <w:r>
        <w:rPr>
          <w:rStyle w:val="VerbatimChar"/>
        </w:rPr>
        <w:t xml:space="preserve">## 14       indirect1 :=                       a1*b1       indirect1  0.118 0.095</w:t>
      </w:r>
      <w:r>
        <w:br/>
      </w:r>
      <w:r>
        <w:rPr>
          <w:rStyle w:val="VerbatimChar"/>
        </w:rPr>
        <w:t xml:space="preserve">## 15       indirect2 :=                       a2*b2       indirect2 -0.905 0.182</w:t>
      </w:r>
      <w:r>
        <w:br/>
      </w:r>
      <w:r>
        <w:rPr>
          <w:rStyle w:val="VerbatimChar"/>
        </w:rPr>
        <w:t xml:space="preserve">## 16        contrast :=         indirect1-indirect2        contrast  1.023 0.224</w:t>
      </w:r>
      <w:r>
        <w:br/>
      </w:r>
      <w:r>
        <w:rPr>
          <w:rStyle w:val="VerbatimChar"/>
        </w:rPr>
        <w:t xml:space="preserve">## 17 total_indirects :=         indirect1+indirect2 total_indirects -0.787 0.185</w:t>
      </w:r>
      <w:r>
        <w:br/>
      </w:r>
      <w:r>
        <w:rPr>
          <w:rStyle w:val="VerbatimChar"/>
        </w:rPr>
        <w:t xml:space="preserve">## 18         total_c := c_p+(indirect1)+(indirect2)         total_c -1.362 0.253</w:t>
      </w:r>
      <w:r>
        <w:br/>
      </w:r>
      <w:r>
        <w:rPr>
          <w:rStyle w:val="VerbatimChar"/>
        </w:rPr>
        <w:t xml:space="preserve">## 19          direct :=                         c_p          direct -0.575 0.243</w:t>
      </w:r>
      <w:r>
        <w:br/>
      </w:r>
      <w:r>
        <w:rPr>
          <w:rStyle w:val="VerbatimChar"/>
        </w:rPr>
        <w:t xml:space="preserve">##         z pvalue ci.lower ci.upper std.lv std.all std.nox</w:t>
      </w:r>
      <w:r>
        <w:br/>
      </w:r>
      <w:r>
        <w:rPr>
          <w:rStyle w:val="VerbatimChar"/>
        </w:rPr>
        <w:t xml:space="preserve">## 1   1.346  0.178   -0.339    1.354  0.581   0.091   0.091</w:t>
      </w:r>
      <w:r>
        <w:br/>
      </w:r>
      <w:r>
        <w:rPr>
          <w:rStyle w:val="VerbatimChar"/>
        </w:rPr>
        <w:t xml:space="preserve">## 2  -7.954  0.000   -4.703   -2.892 -3.750  -0.513  -0.513</w:t>
      </w:r>
      <w:r>
        <w:br/>
      </w:r>
      <w:r>
        <w:rPr>
          <w:rStyle w:val="VerbatimChar"/>
        </w:rPr>
        <w:t xml:space="preserve">## 3  -2.363  0.018   -1.047   -0.099 -0.575  -0.133  -0.149</w:t>
      </w:r>
      <w:r>
        <w:br/>
      </w:r>
      <w:r>
        <w:rPr>
          <w:rStyle w:val="VerbatimChar"/>
        </w:rPr>
        <w:t xml:space="preserve">## 4   4.584  0.000    0.116    0.292  0.203   0.300   0.334</w:t>
      </w:r>
      <w:r>
        <w:br/>
      </w:r>
      <w:r>
        <w:rPr>
          <w:rStyle w:val="VerbatimChar"/>
        </w:rPr>
        <w:t xml:space="preserve">## 5   6.570  0.000    0.170    0.313  0.241   0.410   0.457</w:t>
      </w:r>
      <w:r>
        <w:br/>
      </w:r>
      <w:r>
        <w:rPr>
          <w:rStyle w:val="VerbatimChar"/>
        </w:rPr>
        <w:t xml:space="preserve">## 6  11.895  0.000    8.599   11.773 10.067   0.674   0.674</w:t>
      </w:r>
      <w:r>
        <w:br/>
      </w:r>
      <w:r>
        <w:rPr>
          <w:rStyle w:val="VerbatimChar"/>
        </w:rPr>
        <w:t xml:space="preserve">## 7   9.718  0.000    0.279    0.414  0.337   0.910   0.910</w:t>
      </w:r>
      <w:r>
        <w:br/>
      </w:r>
      <w:r>
        <w:rPr>
          <w:rStyle w:val="VerbatimChar"/>
        </w:rPr>
        <w:t xml:space="preserve">## 8  10.927  0.000    0.199    0.286  0.233   0.832   0.832</w:t>
      </w:r>
      <w:r>
        <w:br/>
      </w:r>
      <w:r>
        <w:rPr>
          <w:rStyle w:val="VerbatimChar"/>
        </w:rPr>
        <w:t xml:space="preserve">## 9      NA     NA    0.806    0.806  0.806   1.000   0.806</w:t>
      </w:r>
      <w:r>
        <w:br/>
      </w:r>
      <w:r>
        <w:rPr>
          <w:rStyle w:val="VerbatimChar"/>
        </w:rPr>
        <w:t xml:space="preserve">## 10 27.004  0.000   25.599   29.794 27.728   7.172   7.172</w:t>
      </w:r>
      <w:r>
        <w:br/>
      </w:r>
      <w:r>
        <w:rPr>
          <w:rStyle w:val="VerbatimChar"/>
        </w:rPr>
        <w:t xml:space="preserve">## 11 19.140  0.000    1.719    2.109  1.915   3.147   3.147</w:t>
      </w:r>
      <w:r>
        <w:br/>
      </w:r>
      <w:r>
        <w:rPr>
          <w:rStyle w:val="VerbatimChar"/>
        </w:rPr>
        <w:t xml:space="preserve">## 12 15.877  0.000    1.094    1.416  1.270   2.401   2.401</w:t>
      </w:r>
      <w:r>
        <w:br/>
      </w:r>
      <w:r>
        <w:rPr>
          <w:rStyle w:val="VerbatimChar"/>
        </w:rPr>
        <w:t xml:space="preserve">## 13     NA     NA    1.990    1.990  1.990   2.216   1.990</w:t>
      </w:r>
      <w:r>
        <w:br/>
      </w:r>
      <w:r>
        <w:rPr>
          <w:rStyle w:val="VerbatimChar"/>
        </w:rPr>
        <w:t xml:space="preserve">## 14  1.249  0.212   -0.061    0.311  0.118   0.027   0.031</w:t>
      </w:r>
      <w:r>
        <w:br/>
      </w:r>
      <w:r>
        <w:rPr>
          <w:rStyle w:val="VerbatimChar"/>
        </w:rPr>
        <w:t xml:space="preserve">## 15 -4.974  0.000   -1.370   -0.602 -0.905  -0.210  -0.234</w:t>
      </w:r>
      <w:r>
        <w:br/>
      </w:r>
      <w:r>
        <w:rPr>
          <w:rStyle w:val="VerbatimChar"/>
        </w:rPr>
        <w:t xml:space="preserve">## 16  4.578  0.000    0.650    1.561  1.023   0.238   0.265</w:t>
      </w:r>
      <w:r>
        <w:br/>
      </w:r>
      <w:r>
        <w:rPr>
          <w:rStyle w:val="VerbatimChar"/>
        </w:rPr>
        <w:t xml:space="preserve">## 17 -4.259  0.000   -1.198   -0.471 -0.787  -0.183  -0.204</w:t>
      </w:r>
      <w:r>
        <w:br/>
      </w:r>
      <w:r>
        <w:rPr>
          <w:rStyle w:val="VerbatimChar"/>
        </w:rPr>
        <w:t xml:space="preserve">## 18 -5.392  0.000   -1.873   -0.891 -1.362  -0.316  -0.352</w:t>
      </w:r>
      <w:r>
        <w:br/>
      </w:r>
      <w:r>
        <w:rPr>
          <w:rStyle w:val="VerbatimChar"/>
        </w:rPr>
        <w:t xml:space="preserve">## 19 -2.362  0.018   -1.047   -0.099 -0.575  -0.133  -0.149</w:t>
      </w:r>
    </w:p>
    <w:bookmarkEnd w:id="371"/>
    <w:bookmarkStart w:id="375" w:name="figures-and-tables-1"/>
    <w:p>
      <w:pPr>
        <w:pStyle w:val="Heading4"/>
      </w:pPr>
      <w:r>
        <w:rPr>
          <w:rStyle w:val="SectionNumber"/>
        </w:rPr>
        <w:t xml:space="preserve">6.3.2.4</w:t>
      </w:r>
      <w:r>
        <w:tab/>
      </w:r>
      <w:r>
        <w:t xml:space="preserve">Figures and Tables</w:t>
      </w:r>
    </w:p>
    <w:p>
      <w:pPr>
        <w:pStyle w:val="FirstParagraph"/>
      </w:pPr>
      <w:r>
        <w:t xml:space="preserve">When I interpret the data I first plot it and then create the table. Both processes force me to slow down and work conceptually through and deeply in the data.</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"Mental Health from Gendered Racial Microaggressions, Mediated by Engagement and Disengagement Coping"</w:t>
      </w:r>
      <w:r>
        <w:rPr>
          <w:rStyle w:val="NormalTok"/>
        </w:rPr>
        <w:t xml:space="preserve">)</w:t>
      </w:r>
    </w:p>
    <w:p>
      <w:pPr>
        <w:pStyle w:val="FirstParagraph"/>
      </w:pPr>
      <w:r>
        <w:drawing>
          <wp:inline>
            <wp:extent cx="4620126" cy="3696101"/>
            <wp:effectExtent b="0" l="0" r="0" t="0"/>
            <wp:docPr descr="" title="" id="373" name="Picture"/>
            <a:graphic>
              <a:graphicData uri="http://schemas.openxmlformats.org/drawingml/2006/picture">
                <pic:pic>
                  <pic:nvPicPr>
                    <pic:cNvPr descr="06-ComplexMed_files/figure-docx/unnamed-chunk-15-1.png" id="374" name="Picture"/>
                    <pic:cNvPicPr>
                      <a:picLocks noChangeArrowheads="1" noChangeAspect="1"/>
                    </pic:cNvPicPr>
                  </pic:nvPicPr>
                  <pic:blipFill>
                    <a:blip r:embed="rId3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475"/>
        <w:gridCol w:w="237"/>
        <w:gridCol w:w="712"/>
        <w:gridCol w:w="237"/>
        <w:gridCol w:w="792"/>
        <w:gridCol w:w="1980"/>
        <w:gridCol w:w="237"/>
        <w:gridCol w:w="950"/>
        <w:gridCol w:w="1188"/>
        <w:gridCol w:w="1108"/>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center"/>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(0.241) X (-3.750)</w:t>
            </w:r>
          </w:p>
        </w:tc>
        <w:tc>
          <w:tcPr/>
          <w:p>
            <w:pPr>
              <w:pStyle w:val="Compact"/>
              <w:jc w:val="center"/>
            </w:pPr>
            <w:r>
              <w:t xml:space="preserve">=</w:t>
            </w:r>
          </w:p>
        </w:tc>
        <w:tc>
          <w:tcPr/>
          <w:p>
            <w:pPr>
              <w:pStyle w:val="Compact"/>
              <w:jc w:val="center"/>
            </w:pPr>
            <w:r>
              <w:t xml:space="preserve">-0.905</w:t>
            </w:r>
          </w:p>
        </w:tc>
        <w:tc>
          <w:tcPr/>
          <w:p>
            <w:pPr>
              <w:pStyle w:val="Compact"/>
              <w:jc w:val="center"/>
            </w:pPr>
            <w:r>
              <w:t xml:space="preserve">0.182</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4856"/>
        <w:gridCol w:w="896"/>
        <w:gridCol w:w="1120"/>
        <w:gridCol w:w="1046"/>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X on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X on Y (c’)</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0.243</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numPr>
          <w:ilvl w:val="0"/>
          <w:numId w:val="1151"/>
        </w:numPr>
        <w:pStyle w:val="Compact"/>
      </w:pPr>
      <w:r>
        <w:t xml:space="preserve">The model accounts for of the variance in predicting mental health outcomes.</w:t>
      </w:r>
    </w:p>
    <w:p>
      <w:pPr>
        <w:numPr>
          <w:ilvl w:val="0"/>
          <w:numId w:val="1151"/>
        </w:numPr>
        <w:pStyle w:val="Compact"/>
      </w:pPr>
      <w:r>
        <w:t xml:space="preserve">The total effect of GRMS on mental health is -1.362 (</w:t>
      </w:r>
      <m:oMath>
        <m:r>
          <m:t>p</m:t>
        </m:r>
      </m:oMath>
      <w:r>
        <w:t xml:space="preserve"> </w:t>
      </w:r>
      <w:r>
        <w:t xml:space="preserve">= 0.000) is negative and statistically significant. That is, gendered racial microaggressions have a statistically significant negative effect on mental health.</w:t>
      </w:r>
    </w:p>
    <w:p>
      <w:pPr>
        <w:numPr>
          <w:ilvl w:val="0"/>
          <w:numId w:val="1151"/>
        </w:numPr>
        <w:pStyle w:val="Compact"/>
      </w:pPr>
      <w:r>
        <w:t xml:space="preserve">The direct effect of GRMS on mental health is -0.575 (</w:t>
      </w:r>
      <w:r>
        <w:rPr>
          <w:iCs/>
          <w:i/>
        </w:rPr>
        <w:t xml:space="preserve">p</w:t>
      </w:r>
      <w:r>
        <w:t xml:space="preserve"> </w:t>
      </w:r>
      <w:r>
        <w:t xml:space="preserve">= 0.243) is still negative but not statistically significant.</w:t>
      </w:r>
    </w:p>
    <w:p>
      <w:pPr>
        <w:numPr>
          <w:ilvl w:val="1"/>
          <w:numId w:val="1152"/>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smaller and non-significant direct effect (compared to the total effect) provides helpful, logical support for mediation. According to Hayes</w:t>
      </w:r>
      <w:r>
        <w:t xml:space="preserve"> </w:t>
      </w:r>
      <w:r>
        <w:t xml:space="preserve">(</w:t>
      </w:r>
      <w:hyperlink w:anchor="ref-hayes_introduction_2018">
        <w:r>
          <w:rPr>
            <w:rStyle w:val="Hyperlink"/>
          </w:rPr>
          <w:t xml:space="preserve">2018</w:t>
        </w:r>
      </w:hyperlink>
      <w:r>
        <w:t xml:space="preserve">)</w:t>
      </w:r>
      <w:r>
        <w:t xml:space="preserve"> </w:t>
      </w:r>
      <w:r>
        <w:t xml:space="preserve">this difference is not necessary. However it is logically helpful.</w:t>
      </w:r>
    </w:p>
    <w:p>
      <w:pPr>
        <w:numPr>
          <w:ilvl w:val="0"/>
          <w:numId w:val="1151"/>
        </w:numPr>
        <w:pStyle w:val="Compact"/>
      </w:pPr>
      <w:r>
        <w:t xml:space="preserve">Indirect effect #1 (a1 x b1 or GRMS through engagement coping) is 0.118 (</w:t>
      </w:r>
      <m:oMath>
        <m:r>
          <m:t>p</m:t>
        </m:r>
      </m:oMath>
      <w:r>
        <w:t xml:space="preserve"> </w:t>
      </w:r>
      <w:r>
        <w:t xml:space="preserve">= 0.000) and not statistically significant. Looking at the paths we see that</w:t>
      </w:r>
      <w:r>
        <w:t xml:space="preserve"> </w:t>
      </w:r>
      <w:r>
        <w:rPr>
          <w:iCs/>
          <w:i/>
        </w:rPr>
        <w:t xml:space="preserve">a1</w:t>
      </w:r>
      <w:r>
        <w:t xml:space="preserve"> </w:t>
      </w:r>
      <w:r>
        <w:t xml:space="preserve">is positive and statistically significant (GRMS leds to increased engagement coping), but the next link,</w:t>
      </w:r>
      <w:r>
        <w:t xml:space="preserve"> </w:t>
      </w:r>
      <w:r>
        <w:rPr>
          <w:iCs/>
          <w:i/>
        </w:rPr>
        <w:t xml:space="preserve">b1</w:t>
      </w:r>
      <w:r>
        <w:t xml:space="preserve"> </w:t>
      </w:r>
      <w:r>
        <w:t xml:space="preserve">(engagement to mental health) is not statistically significant.</w:t>
      </w:r>
    </w:p>
    <w:p>
      <w:pPr>
        <w:numPr>
          <w:ilvl w:val="0"/>
          <w:numId w:val="1151"/>
        </w:numPr>
        <w:pStyle w:val="Compact"/>
      </w:pPr>
      <w:r>
        <w:t xml:space="preserve">Indirect effect #2 (a2 x b2, or GRMS through disengagement to coping) is -0.905(</w:t>
      </w:r>
      <m:oMath>
        <m:r>
          <m:t>p</m:t>
        </m:r>
      </m:oMath>
      <w:r>
        <w:t xml:space="preserve"> </w:t>
      </w:r>
      <w:r>
        <w:t xml:space="preserve">= 0.000).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51"/>
        </w:numPr>
        <w:pStyle w:val="Compact"/>
      </w:pPr>
      <w:r>
        <w:t xml:space="preserve">The total indirect effect (i.e., sum of M1 and M2) -0.787 (</w:t>
      </w:r>
      <m:oMath>
        <m:r>
          <m:t>p</m:t>
        </m:r>
      </m:oMath>
      <w:r>
        <w:t xml:space="preserve"> </w:t>
      </w:r>
      <w:r>
        <w:t xml:space="preserve">= 0.000 ) The sum of all specific indirect effects; statistically significant.</w:t>
      </w:r>
    </w:p>
    <w:p>
      <w:pPr>
        <w:numPr>
          <w:ilvl w:val="0"/>
          <w:numId w:val="1151"/>
        </w:numPr>
        <w:pStyle w:val="Compact"/>
      </w:pPr>
      <w:r>
        <w:t xml:space="preserve">We look at the contrast to see if the indirect effects statistically significantly different from each other?</w:t>
      </w:r>
      <w:r>
        <w:t xml:space="preserve"> </w:t>
      </w:r>
      <m:oMath>
        <m:r>
          <m:t>B</m:t>
        </m:r>
      </m:oMath>
      <w:r>
        <w:t xml:space="preserve"> </w:t>
      </w:r>
      <w:r>
        <w:t xml:space="preserve">= 1.023,</w:t>
      </w:r>
      <w:r>
        <w:t xml:space="preserve"> </w:t>
      </w:r>
      <m:oMath>
        <m:r>
          <m:t>p</m:t>
        </m:r>
      </m:oMath>
      <w:r>
        <w:t xml:space="preserve"> </w:t>
      </w:r>
      <w:r>
        <w:t xml:space="preserve">= 0.000. They are. This is not surprising since the path mediated by engagement was not statistically significant but the path mediated by disengagement was statistically significant.</w:t>
      </w:r>
    </w:p>
    <w:p>
      <w:pPr>
        <w:pStyle w:val="SourceCode"/>
      </w:pPr>
      <w:r>
        <w:rPr>
          <w:rStyle w:val="NormalTok"/>
        </w:rPr>
        <w:t xml:space="preserve">LewisparaTable </w:t>
      </w:r>
      <w:r>
        <w:rPr>
          <w:rStyle w:val="OtherTok"/>
        </w:rPr>
        <w:t xml:space="preserve">&lt;-</w:t>
      </w:r>
      <w:r>
        <w:rPr>
          <w:rStyle w:val="NormalTok"/>
        </w:rPr>
        <w:t xml:space="preserve"> </w:t>
      </w:r>
      <w:r>
        <w:rPr>
          <w:rStyle w:val="FunctionTok"/>
        </w:rPr>
        <w:t xml:space="preserve">semTable</w:t>
      </w:r>
      <w:r>
        <w:rPr>
          <w:rStyle w:val="NormalTok"/>
        </w:rPr>
        <w:t xml:space="preserve">(para_Lewis_fit,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"LewisParaTable"</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,Model,</w:t>
      </w:r>
      <w:r>
        <w:br/>
      </w:r>
      <w:r>
        <w:rPr>
          <w:rStyle w:val="VerbatimChar"/>
        </w:rPr>
        <w:t xml:space="preserve">##  </w:t>
      </w:r>
      <w:r>
        <w:br/>
      </w:r>
      <w:r>
        <w:rPr>
          <w:rStyle w:val="VerbatimChar"/>
        </w:rPr>
        <w:t xml:space="preserve">## ,Estimate,Std. Err.,p,R Square,</w:t>
      </w:r>
      <w:r>
        <w:br/>
      </w:r>
      <w:r>
        <w:rPr>
          <w:rStyle w:val="VerbatimChar"/>
        </w:rPr>
        <w:t xml:space="preserve">## </w:t>
      </w:r>
      <w:r>
        <w:br/>
      </w:r>
      <w:r>
        <w:rPr>
          <w:rStyle w:val="VerbatimChar"/>
        </w:rPr>
        <w:t xml:space="preserve">## ,Regression Slopes,</w:t>
      </w:r>
      <w:r>
        <w:br/>
      </w:r>
      <w:r>
        <w:rPr>
          <w:rStyle w:val="VerbatimChar"/>
        </w:rPr>
        <w:t xml:space="preserve">##  MtnlHlth,</w:t>
      </w:r>
      <w:r>
        <w:br/>
      </w:r>
      <w:r>
        <w:rPr>
          <w:rStyle w:val="VerbatimChar"/>
        </w:rPr>
        <w:t xml:space="preserve">## </w:t>
      </w:r>
      <w:r>
        <w:br/>
      </w:r>
      <w:r>
        <w:rPr>
          <w:rStyle w:val="VerbatimChar"/>
        </w:rPr>
        <w:t xml:space="preserve">## Engmt,0.58,0.43,.178,,</w:t>
      </w:r>
      <w:r>
        <w:br/>
      </w:r>
      <w:r>
        <w:rPr>
          <w:rStyle w:val="VerbatimChar"/>
        </w:rPr>
        <w:t xml:space="preserve">## </w:t>
      </w:r>
      <w:r>
        <w:br/>
      </w:r>
      <w:r>
        <w:rPr>
          <w:rStyle w:val="VerbatimChar"/>
        </w:rPr>
        <w:t xml:space="preserve">## DisEngmt,-3.75,0.47,.000,,</w:t>
      </w:r>
      <w:r>
        <w:br/>
      </w:r>
      <w:r>
        <w:rPr>
          <w:rStyle w:val="VerbatimChar"/>
        </w:rPr>
        <w:t xml:space="preserve">## </w:t>
      </w:r>
      <w:r>
        <w:br/>
      </w:r>
      <w:r>
        <w:rPr>
          <w:rStyle w:val="VerbatimChar"/>
        </w:rPr>
        <w:t xml:space="preserve">## GRMS,-0.57,0.24,.018,,</w:t>
      </w:r>
      <w:r>
        <w:br/>
      </w:r>
      <w:r>
        <w:rPr>
          <w:rStyle w:val="VerbatimChar"/>
        </w:rPr>
        <w:t xml:space="preserve">## </w:t>
      </w:r>
      <w:r>
        <w:br/>
      </w:r>
      <w:r>
        <w:rPr>
          <w:rStyle w:val="VerbatimChar"/>
        </w:rPr>
        <w:t xml:space="preserve">##  Engmt,</w:t>
      </w:r>
      <w:r>
        <w:br/>
      </w:r>
      <w:r>
        <w:rPr>
          <w:rStyle w:val="VerbatimChar"/>
        </w:rPr>
        <w:t xml:space="preserve">## </w:t>
      </w:r>
      <w:r>
        <w:br/>
      </w:r>
      <w:r>
        <w:rPr>
          <w:rStyle w:val="VerbatimChar"/>
        </w:rPr>
        <w:t xml:space="preserve">## GRMS,0.20,0.04,.000,,</w:t>
      </w:r>
      <w:r>
        <w:br/>
      </w:r>
      <w:r>
        <w:rPr>
          <w:rStyle w:val="VerbatimChar"/>
        </w:rPr>
        <w:t xml:space="preserve">## </w:t>
      </w:r>
      <w:r>
        <w:br/>
      </w:r>
      <w:r>
        <w:rPr>
          <w:rStyle w:val="VerbatimChar"/>
        </w:rPr>
        <w:t xml:space="preserve">##  DisEngmt,</w:t>
      </w:r>
      <w:r>
        <w:br/>
      </w:r>
      <w:r>
        <w:rPr>
          <w:rStyle w:val="VerbatimChar"/>
        </w:rPr>
        <w:t xml:space="preserve">## </w:t>
      </w:r>
      <w:r>
        <w:br/>
      </w:r>
      <w:r>
        <w:rPr>
          <w:rStyle w:val="VerbatimChar"/>
        </w:rPr>
        <w:t xml:space="preserve">## GRMS,0.24,0.04,.000,,</w:t>
      </w:r>
      <w:r>
        <w:br/>
      </w:r>
      <w:r>
        <w:rPr>
          <w:rStyle w:val="VerbatimChar"/>
        </w:rPr>
        <w:t xml:space="preserve">## </w:t>
      </w:r>
      <w:r>
        <w:br/>
      </w:r>
      <w:r>
        <w:rPr>
          <w:rStyle w:val="VerbatimChar"/>
        </w:rPr>
        <w:t xml:space="preserve">## ,Intercepts,</w:t>
      </w:r>
      <w:r>
        <w:br/>
      </w:r>
      <w:r>
        <w:rPr>
          <w:rStyle w:val="VerbatimChar"/>
        </w:rPr>
        <w:t xml:space="preserve">## </w:t>
      </w:r>
      <w:r>
        <w:br/>
      </w:r>
      <w:r>
        <w:rPr>
          <w:rStyle w:val="VerbatimChar"/>
        </w:rPr>
        <w:t xml:space="preserve">## MtnlHlth,27.73,1.03,.000,,</w:t>
      </w:r>
      <w:r>
        <w:br/>
      </w:r>
      <w:r>
        <w:rPr>
          <w:rStyle w:val="VerbatimChar"/>
        </w:rPr>
        <w:t xml:space="preserve">## </w:t>
      </w:r>
      <w:r>
        <w:br/>
      </w:r>
      <w:r>
        <w:rPr>
          <w:rStyle w:val="VerbatimChar"/>
        </w:rPr>
        <w:t xml:space="preserve">## Engmt,1.92,0.10,.000,,</w:t>
      </w:r>
      <w:r>
        <w:br/>
      </w:r>
      <w:r>
        <w:rPr>
          <w:rStyle w:val="VerbatimChar"/>
        </w:rPr>
        <w:t xml:space="preserve">## </w:t>
      </w:r>
      <w:r>
        <w:br/>
      </w:r>
      <w:r>
        <w:rPr>
          <w:rStyle w:val="VerbatimChar"/>
        </w:rPr>
        <w:t xml:space="preserve">## DisEngmt,1.27,0.08,.000,,</w:t>
      </w:r>
      <w:r>
        <w:br/>
      </w:r>
      <w:r>
        <w:rPr>
          <w:rStyle w:val="VerbatimChar"/>
        </w:rPr>
        <w:t xml:space="preserve">## </w:t>
      </w:r>
      <w:r>
        <w:br/>
      </w:r>
      <w:r>
        <w:rPr>
          <w:rStyle w:val="VerbatimChar"/>
        </w:rPr>
        <w:t xml:space="preserve">## GRMS,1.99+,,,,</w:t>
      </w:r>
      <w:r>
        <w:br/>
      </w:r>
      <w:r>
        <w:rPr>
          <w:rStyle w:val="VerbatimChar"/>
        </w:rPr>
        <w:t xml:space="preserve">## </w:t>
      </w:r>
      <w:r>
        <w:br/>
      </w:r>
      <w:r>
        <w:rPr>
          <w:rStyle w:val="VerbatimChar"/>
        </w:rPr>
        <w:t xml:space="preserve">## ,Residual Variances,</w:t>
      </w:r>
      <w:r>
        <w:br/>
      </w:r>
      <w:r>
        <w:rPr>
          <w:rStyle w:val="VerbatimChar"/>
        </w:rPr>
        <w:t xml:space="preserve">## </w:t>
      </w:r>
      <w:r>
        <w:br/>
      </w:r>
      <w:r>
        <w:rPr>
          <w:rStyle w:val="VerbatimChar"/>
        </w:rPr>
        <w:t xml:space="preserve">## MtnlHlth,10.07,0.85,.000,,</w:t>
      </w:r>
      <w:r>
        <w:br/>
      </w:r>
      <w:r>
        <w:rPr>
          <w:rStyle w:val="VerbatimChar"/>
        </w:rPr>
        <w:t xml:space="preserve">## </w:t>
      </w:r>
      <w:r>
        <w:br/>
      </w:r>
      <w:r>
        <w:rPr>
          <w:rStyle w:val="VerbatimChar"/>
        </w:rPr>
        <w:t xml:space="preserve">## Engmt,0.34,0.03,.000,,</w:t>
      </w:r>
      <w:r>
        <w:br/>
      </w:r>
      <w:r>
        <w:rPr>
          <w:rStyle w:val="VerbatimChar"/>
        </w:rPr>
        <w:t xml:space="preserve">## </w:t>
      </w:r>
      <w:r>
        <w:br/>
      </w:r>
      <w:r>
        <w:rPr>
          <w:rStyle w:val="VerbatimChar"/>
        </w:rPr>
        <w:t xml:space="preserve">## DisEngmt,0.23,0.02,.000,,</w:t>
      </w:r>
      <w:r>
        <w:br/>
      </w:r>
      <w:r>
        <w:rPr>
          <w:rStyle w:val="VerbatimChar"/>
        </w:rPr>
        <w:t xml:space="preserve">## </w:t>
      </w:r>
      <w:r>
        <w:br/>
      </w:r>
      <w:r>
        <w:rPr>
          <w:rStyle w:val="VerbatimChar"/>
        </w:rPr>
        <w:t xml:space="preserve">## GRMS,0.81+,,,,</w:t>
      </w:r>
      <w:r>
        <w:br/>
      </w:r>
      <w:r>
        <w:rPr>
          <w:rStyle w:val="VerbatimChar"/>
        </w:rPr>
        <w:t xml:space="preserve">## </w:t>
      </w:r>
      <w:r>
        <w:br/>
      </w:r>
      <w:r>
        <w:rPr>
          <w:rStyle w:val="VerbatimChar"/>
        </w:rPr>
        <w:t xml:space="preserve">## ,Fit Indices,</w:t>
      </w:r>
      <w:r>
        <w:br/>
      </w:r>
      <w:r>
        <w:rPr>
          <w:rStyle w:val="VerbatimChar"/>
        </w:rPr>
        <w:t xml:space="preserve">## </w:t>
      </w:r>
      <w:r>
        <w:br/>
      </w:r>
      <w:r>
        <w:rPr>
          <w:rStyle w:val="VerbatimChar"/>
        </w:rPr>
        <w:t xml:space="preserve">## chi^2,17.81(1),,.000,,</w:t>
      </w:r>
      <w:r>
        <w:br/>
      </w:r>
      <w:r>
        <w:rPr>
          <w:rStyle w:val="VerbatimChar"/>
        </w:rPr>
        <w:t xml:space="preserve">## </w:t>
      </w:r>
      <w:r>
        <w:br/>
      </w:r>
      <w:r>
        <w:rPr>
          <w:rStyle w:val="VerbatimChar"/>
        </w:rPr>
        <w:t xml:space="preserve">## CFI,0.89,,,,</w:t>
      </w:r>
      <w:r>
        <w:br/>
      </w:r>
      <w:r>
        <w:rPr>
          <w:rStyle w:val="VerbatimChar"/>
        </w:rPr>
        <w:t xml:space="preserve">## </w:t>
      </w:r>
      <w:r>
        <w:br/>
      </w:r>
      <w:r>
        <w:rPr>
          <w:rStyle w:val="VerbatimChar"/>
        </w:rPr>
        <w:t xml:space="preserve">## TLI,0.33,,,,</w:t>
      </w:r>
      <w:r>
        <w:br/>
      </w:r>
      <w:r>
        <w:rPr>
          <w:rStyle w:val="VerbatimChar"/>
        </w:rPr>
        <w:t xml:space="preserve">## </w:t>
      </w:r>
      <w:r>
        <w:br/>
      </w:r>
      <w:r>
        <w:rPr>
          <w:rStyle w:val="VerbatimChar"/>
        </w:rPr>
        <w:t xml:space="preserve">## RMSEA,0.28,,,,</w:t>
      </w:r>
      <w:r>
        <w:br/>
      </w:r>
      <w:r>
        <w:rPr>
          <w:rStyle w:val="VerbatimChar"/>
        </w:rPr>
        <w:t xml:space="preserve">## </w:t>
      </w:r>
      <w:r>
        <w:br/>
      </w:r>
      <w:r>
        <w:rPr>
          <w:rStyle w:val="VerbatimChar"/>
        </w:rPr>
        <w:t xml:space="preserve">## +Fixed parameter,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375"/>
    <w:bookmarkStart w:id="376" w:name="apa-style-writeup-1"/>
    <w:p>
      <w:pPr>
        <w:pStyle w:val="Heading4"/>
      </w:pPr>
      <w:r>
        <w:rPr>
          <w:rStyle w:val="SectionNumber"/>
        </w:rPr>
        <w:t xml:space="preserve">6.3.2.5</w:t>
      </w:r>
      <w:r>
        <w:tab/>
      </w:r>
      <w:r>
        <w:t xml:space="preserve">APA Style Writeup</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provides helpful guidelines for presenting statistical results. Here is a summary of his recommendations.</w:t>
      </w:r>
    </w:p>
    <w:p>
      <w:pPr>
        <w:numPr>
          <w:ilvl w:val="0"/>
          <w:numId w:val="1153"/>
        </w:numPr>
        <w:pStyle w:val="Compact"/>
      </w:pPr>
      <w:r>
        <w:t xml:space="preserve">Pack as much statistical info as possible into a table(s) or figure (s).</w:t>
      </w:r>
    </w:p>
    <w:p>
      <w:pPr>
        <w:numPr>
          <w:ilvl w:val="0"/>
          <w:numId w:val="1153"/>
        </w:numPr>
        <w:pStyle w:val="Compact"/>
      </w:pPr>
      <w:r>
        <w:t xml:space="preserve">Use statistics in the text as punctuation; avoid redundancy in text and table.</w:t>
      </w:r>
    </w:p>
    <w:p>
      <w:pPr>
        <w:numPr>
          <w:ilvl w:val="0"/>
          <w:numId w:val="1153"/>
        </w:numPr>
        <w:pStyle w:val="Compact"/>
      </w:pPr>
      <w:r>
        <w:t xml:space="preserve">Avoid using abbreviations for variables in the text itself; rather focus on the construct names rather than their shorthand</w:t>
      </w:r>
    </w:p>
    <w:p>
      <w:pPr>
        <w:numPr>
          <w:ilvl w:val="0"/>
          <w:numId w:val="1153"/>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53"/>
        </w:numPr>
        <w:pStyle w:val="Compact"/>
      </w:pPr>
      <w:r>
        <w:t xml:space="preserve">Hayes uses unstandardized metrics. He prefers reporting unstandardized metrics because they map onto the measurement scales used in the study. He believes this is especially important when dichotomous variables are used.</w:t>
      </w:r>
    </w:p>
    <w:p>
      <w:pPr>
        <w:numPr>
          <w:ilvl w:val="0"/>
          <w:numId w:val="1153"/>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 a and b paths, but whether/not these paths are statistically significant does not determine the significance of the indirect effect.</w:t>
      </w:r>
    </w:p>
    <w:p>
      <w:pPr>
        <w:numPr>
          <w:ilvl w:val="0"/>
          <w:numId w:val="1153"/>
        </w:numPr>
        <w:pStyle w:val="Compact"/>
      </w:pPr>
      <w:r>
        <w:t xml:space="preserve">Be precise with language:</w:t>
      </w:r>
    </w:p>
    <w:p>
      <w:pPr>
        <w:numPr>
          <w:ilvl w:val="0"/>
          <w:numId w:val="1153"/>
        </w:numPr>
        <w:pStyle w:val="Compact"/>
      </w:pPr>
      <w:r>
        <w:t xml:space="preserve">OK: X exerts an effect on Y directly and/or indirectly through M.</w:t>
      </w:r>
    </w:p>
    <w:p>
      <w:pPr>
        <w:numPr>
          <w:ilvl w:val="0"/>
          <w:numId w:val="1153"/>
        </w:numPr>
        <w:pStyle w:val="Compact"/>
      </w:pPr>
      <w:r>
        <w:t xml:space="preserve">Not OK: the indirect effect of M</w:t>
      </w:r>
      <w:r>
        <w:br/>
      </w:r>
    </w:p>
    <w:p>
      <w:pPr>
        <w:numPr>
          <w:ilvl w:val="0"/>
          <w:numId w:val="1153"/>
        </w:numPr>
        <w:pStyle w:val="Compact"/>
      </w:pPr>
      <w:r>
        <w:t xml:space="preserve">Report direct and indirect effects and their corresponding inferential tests</w:t>
      </w:r>
    </w:p>
    <w:p>
      <w:pPr>
        <w:numPr>
          <w:ilvl w:val="0"/>
          <w:numId w:val="1153"/>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introduction_2018">
        <w:r>
          <w:rPr>
            <w:rStyle w:val="Hyperlink"/>
          </w:rPr>
          <w:t xml:space="preserve">Hayes, 2018</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multiple mediation was analyzed examining the degree to which engagement and disengagement coping strategies mediated the relation of gendered racial microaggressions on mental health outcomes in Black women.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mental health outcomes is accounted for by the three variables in the model. The indirect effect predicting mental health from gendered racial microaggressions via engagement coping was not statistically significant (</w:t>
      </w:r>
      <m:oMath>
        <m:r>
          <m:t>B</m:t>
        </m:r>
      </m:oMath>
      <w:r>
        <w:t xml:space="preserve"> </w:t>
      </w:r>
      <w:r>
        <w:t xml:space="preserve">= 0.118,</w:t>
      </w:r>
      <w:r>
        <w:t xml:space="preserve"> </w:t>
      </w:r>
      <m:oMath>
        <m:r>
          <m:t>p</m:t>
        </m:r>
      </m:oMath>
      <w:r>
        <w:t xml:space="preserve"> </w:t>
      </w:r>
      <w:r>
        <w:t xml:space="preserve">= 0.000).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 (</w:t>
      </w:r>
      <m:oMath>
        <m:r>
          <m:t>B</m:t>
        </m:r>
      </m:oMath>
      <w:r>
        <w:t xml:space="preserve"> </w:t>
      </w:r>
      <w:r>
        <w:t xml:space="preserve">= -0.905,</w:t>
      </w:r>
      <w:r>
        <w:t xml:space="preserve"> </w:t>
      </w:r>
      <m:oMath>
        <m:r>
          <m:t>p</m:t>
        </m:r>
      </m:oMath>
      <w:r>
        <w:t xml:space="preserve"> </w:t>
      </w:r>
      <w:r>
        <w:t xml:space="preserve">= 0.000).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Correspondingly, the total indirect effect (i.e., the sum of the specific indirect effects was statistically significant. A pairwise comparison of the specific indirect effects indicated that the strength of the effects were statistically significantly different from each other (</w:t>
      </w:r>
      <m:oMath>
        <m:r>
          <m:t>B</m:t>
        </m:r>
      </m:oMath>
      <w:r>
        <w:t xml:space="preserve"> </w:t>
      </w:r>
      <w:r>
        <w:t xml:space="preserve">= 1.023,</w:t>
      </w:r>
      <w:r>
        <w:t xml:space="preserve"> </w:t>
      </w:r>
      <m:oMath>
        <m:r>
          <m:t>p</m:t>
        </m:r>
      </m:oMath>
      <w:r>
        <w:t xml:space="preserve"> </w:t>
      </w:r>
      <w:r>
        <w:t xml:space="preserve">= 0.000). Given that the path through engagement coping was not significant, but the path through disengagement coping was, this statistically signifciant difference is not surprising. Further support for understanding mediation as the mechanism of change is found in the drop in statistical significance from the total effect (</w:t>
      </w:r>
      <w:r>
        <w:rPr>
          <w:iCs/>
          <w:i/>
        </w:rPr>
        <w:t xml:space="preserve">c</w:t>
      </w:r>
      <w:r>
        <w:t xml:space="preserve">) to the direct effect (</w:t>
      </w:r>
      <w:r>
        <w:rPr>
          <w:iCs/>
          <w:i/>
        </w:rPr>
        <w:t xml:space="preserve">c’</w:t>
      </w:r>
      <w:r>
        <w:t xml:space="preserve">).</w:t>
      </w:r>
    </w:p>
    <w:p>
      <w:pPr>
        <w:pStyle w:val="BodyText"/>
      </w:pPr>
      <w:r>
        <w:rPr>
          <w:bCs/>
          <w:b/>
        </w:rPr>
        <w:t xml:space="preserve">Hints for Writing Method/Results Sections</w:t>
      </w:r>
    </w:p>
    <w:p>
      <w:pPr>
        <w:numPr>
          <w:ilvl w:val="0"/>
          <w:numId w:val="1154"/>
        </w:numPr>
        <w:pStyle w:val="Compact"/>
      </w:pPr>
      <w:r>
        <w:t xml:space="preserve">When you find an article you like, make note of it and put it in a very special folder. In recent years, I have learned to rely on full-text versions stored in my Zotero app.</w:t>
      </w:r>
    </w:p>
    <w:p>
      <w:pPr>
        <w:numPr>
          <w:ilvl w:val="0"/>
          <w:numId w:val="1154"/>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54"/>
        </w:numPr>
        <w:pStyle w:val="Compact"/>
      </w:pPr>
      <w:r>
        <w:t xml:space="preserve">When it iss time to write have all these resources handy and use them as guides/models.</w:t>
      </w:r>
    </w:p>
    <w:p>
      <w:pPr>
        <w:numPr>
          <w:ilvl w:val="0"/>
          <w:numId w:val="1154"/>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376"/>
    <w:bookmarkEnd w:id="377"/>
    <w:bookmarkEnd w:id="378"/>
    <w:bookmarkStart w:id="389" w:name="serial-multiple-mediator-model"/>
    <w:p>
      <w:pPr>
        <w:pStyle w:val="Heading2"/>
      </w:pPr>
      <w:r>
        <w:rPr>
          <w:rStyle w:val="SectionNumber"/>
        </w:rPr>
        <w:t xml:space="preserve">6.4</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introduction_2018">
        <w:r>
          <w:rPr>
            <w:rStyle w:val="Hyperlink"/>
          </w:rPr>
          <w:t xml:space="preserve">2018</w:t>
        </w:r>
      </w:hyperlink>
      <w:r>
        <w:t xml:space="preserve">)</w:t>
      </w:r>
      <w:r>
        <w:t xml:space="preserve">:</w:t>
      </w:r>
    </w:p>
    <w:p>
      <w:pPr>
        <w:numPr>
          <w:ilvl w:val="0"/>
          <w:numId w:val="1155"/>
        </w:numPr>
        <w:pStyle w:val="Compact"/>
      </w:pPr>
      <w:r>
        <w:t xml:space="preserve">Typically, two or more mediators that are causally located between X and Y will be correlated - if for no other reason than that they share a common cause (X).</w:t>
      </w:r>
    </w:p>
    <w:p>
      <w:pPr>
        <w:numPr>
          <w:ilvl w:val="0"/>
          <w:numId w:val="1155"/>
        </w:numPr>
        <w:pStyle w:val="Compact"/>
      </w:pPr>
      <w:r>
        <w:t xml:space="preserve">Estimating the partial correlation between two mediators after controlling for X is one way to examine whether all of their association is accounted for by this common cause.</w:t>
      </w:r>
    </w:p>
    <w:p>
      <w:pPr>
        <w:numPr>
          <w:ilvl w:val="0"/>
          <w:numId w:val="1155"/>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55"/>
        </w:numPr>
        <w:pStyle w:val="Compact"/>
      </w:pPr>
      <w:r>
        <w:t xml:space="preserve">Partial correlations allow the assessment of their association, independent of what they have in common with the covariates that were regressed onto Y and X, separately.</w:t>
      </w:r>
    </w:p>
    <w:p>
      <w:pPr>
        <w:numPr>
          <w:ilvl w:val="0"/>
          <w:numId w:val="1155"/>
        </w:numPr>
        <w:pStyle w:val="Compact"/>
      </w:pPr>
      <w:r>
        <w:t xml:space="preserve">If two (or more) mediators remain correlated after adjusting for X, then</w:t>
      </w:r>
    </w:p>
    <w:p>
      <w:pPr>
        <w:numPr>
          <w:ilvl w:val="0"/>
          <w:numId w:val="1155"/>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55"/>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55"/>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56"/>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56"/>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56"/>
        </w:numPr>
        <w:pStyle w:val="Compact"/>
      </w:pPr>
      <w:r>
        <w:rPr>
          <w:iCs/>
          <w:i/>
        </w:rPr>
        <w:t xml:space="preserve">Total indirect effect of X:</w:t>
      </w:r>
      <w:r>
        <w:t xml:space="preserve"> </w:t>
      </w:r>
      <w:r>
        <w:t xml:space="preserve">sum of all specific indirect effects</w:t>
      </w:r>
    </w:p>
    <w:p>
      <w:pPr>
        <w:numPr>
          <w:ilvl w:val="0"/>
          <w:numId w:val="1156"/>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56"/>
        </w:numPr>
        <w:pStyle w:val="Compact"/>
      </w:pPr>
      <w:r>
        <w:rPr>
          <w:iCs/>
          <w:i/>
        </w:rPr>
        <w:t xml:space="preserve">Pairwise comparisons (contrasts) between indirect effects</w:t>
      </w:r>
      <w:r>
        <w:t xml:space="preserve"> </w:t>
      </w:r>
      <w:r>
        <w:t xml:space="preserve">(i.e., is one indirect effect stronger than another)</w:t>
      </w:r>
    </w:p>
    <w:bookmarkStart w:id="382" w:name="X0e2322753b4cffb64cb77b862bff962a0d5bc7f"/>
    <w:p>
      <w:pPr>
        <w:pStyle w:val="Heading3"/>
      </w:pPr>
      <w:r>
        <w:rPr>
          <w:rStyle w:val="SectionNumber"/>
        </w:rPr>
        <w:t xml:space="preserve">6.4.1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380" name="Picture"/>
            <a:graphic>
              <a:graphicData uri="http://schemas.openxmlformats.org/drawingml/2006/picture">
                <pic:pic>
                  <pic:nvPicPr>
                    <pic:cNvPr descr="images/CompMed/LewisSerialMed.jpg" id="381" name="Picture"/>
                    <pic:cNvPicPr>
                      <a:picLocks noChangeArrowheads="1" noChangeAspect="1"/>
                    </pic:cNvPicPr>
                  </pic:nvPicPr>
                  <pic:blipFill>
                    <a:blip r:embed="rId379"/>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57"/>
        </w:numPr>
        <w:pStyle w:val="Compact"/>
      </w:pPr>
      <w:r>
        <w:t xml:space="preserve">We add a path predicting disengagement from engagement, and label it with a</w:t>
      </w:r>
      <w:r>
        <w:t xml:space="preserve"> </w:t>
      </w:r>
      <m:oMath>
        <m:sSub>
          <m:e>
            <m:r>
              <m:t>d</m:t>
            </m:r>
          </m:e>
          <m:sub>
            <m:r>
              <m:t>21</m:t>
            </m:r>
          </m:sub>
        </m:sSub>
      </m:oMath>
    </w:p>
    <w:p>
      <w:pPr>
        <w:numPr>
          <w:ilvl w:val="1"/>
          <w:numId w:val="1158"/>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57"/>
        </w:numPr>
        <w:pStyle w:val="Compact"/>
      </w:pPr>
      <w:r>
        <w:t xml:space="preserve">We specify a third indirect path that multiplies those 3 paths (a1, d21, b2) together</w:t>
      </w:r>
    </w:p>
    <w:p>
      <w:pPr>
        <w:numPr>
          <w:ilvl w:val="0"/>
          <w:numId w:val="1157"/>
        </w:numPr>
        <w:pStyle w:val="Compact"/>
      </w:pPr>
      <w:r>
        <w:t xml:space="preserve">We add a third contrast so that we get all the combinations of indirect comparisons: 1-2, 1-3 2-3</w:t>
      </w:r>
    </w:p>
    <w:p>
      <w:pPr>
        <w:numPr>
          <w:ilvl w:val="0"/>
          <w:numId w:val="1157"/>
        </w:numPr>
        <w:pStyle w:val="Compact"/>
      </w:pPr>
      <w:r>
        <w:t xml:space="preserve">We update our total_indirects calculation to include indirect#3</w:t>
      </w:r>
    </w:p>
    <w:p>
      <w:pPr>
        <w:numPr>
          <w:ilvl w:val="0"/>
          <w:numId w:val="1157"/>
        </w:numPr>
        <w:pStyle w:val="Compact"/>
      </w:pPr>
      <w:r>
        <w:t xml:space="preserve">We update our total_c calculation to include indirect#3</w:t>
      </w:r>
    </w:p>
    <w:bookmarkEnd w:id="382"/>
    <w:bookmarkStart w:id="383" w:name="specify-the-lavaan-model"/>
    <w:p>
      <w:pPr>
        <w:pStyle w:val="Heading3"/>
      </w:pPr>
      <w:r>
        <w:rPr>
          <w:rStyle w:val="SectionNumber"/>
        </w:rPr>
        <w:t xml:space="preserve">6.4.2</w:t>
      </w:r>
      <w:r>
        <w:tab/>
      </w:r>
      <w:r>
        <w:t xml:space="preserve">Specify the</w:t>
      </w:r>
      <w:r>
        <w:t xml:space="preserve"> </w:t>
      </w:r>
      <w:r>
        <w:rPr>
          <w:iCs/>
          <w:i/>
        </w:rPr>
        <w:t xml:space="preserve">lavaan</w:t>
      </w:r>
      <w:r>
        <w:t xml:space="preserve"> </w:t>
      </w:r>
      <w:r>
        <w:t xml:space="preserve">model</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sLewis_ParEsts </w:t>
      </w:r>
      <w:r>
        <w:rPr>
          <w:rStyle w:val="OtherTok"/>
        </w:rPr>
        <w:t xml:space="preserve">&lt;-</w:t>
      </w:r>
      <w:r>
        <w:rPr>
          <w:rStyle w:val="NormalTok"/>
        </w:rPr>
        <w:t xml:space="preserve"> </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p>
    <w:p>
      <w:pPr>
        <w:pStyle w:val="SourceCode"/>
      </w:pPr>
      <w:r>
        <w:rPr>
          <w:rStyle w:val="NormalTok"/>
        </w:rPr>
        <w:t xml:space="preserve">sLewis_sum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12</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-868.431</w:t>
      </w:r>
      <w:r>
        <w:br/>
      </w:r>
      <w:r>
        <w:rPr>
          <w:rStyle w:val="VerbatimChar"/>
        </w:rPr>
        <w:t xml:space="preserve">##   Loglikelihood unrestricted model (H1)       -868.431</w:t>
      </w:r>
      <w:r>
        <w:br/>
      </w:r>
      <w:r>
        <w:rPr>
          <w:rStyle w:val="VerbatimChar"/>
        </w:rPr>
        <w:t xml:space="preserve">##                                                       </w:t>
      </w:r>
      <w:r>
        <w:br/>
      </w:r>
      <w:r>
        <w:rPr>
          <w:rStyle w:val="VerbatimChar"/>
        </w:rPr>
        <w:t xml:space="preserve">##   Akaike (AIC)                                1760.862</w:t>
      </w:r>
      <w:r>
        <w:br/>
      </w:r>
      <w:r>
        <w:rPr>
          <w:rStyle w:val="VerbatimChar"/>
        </w:rPr>
        <w:t xml:space="preserve">##   Bayesian (BIC)                              1801.141</w:t>
      </w:r>
      <w:r>
        <w:br/>
      </w:r>
      <w:r>
        <w:rPr>
          <w:rStyle w:val="VerbatimChar"/>
        </w:rPr>
        <w:t xml:space="preserve">##   Sample-size adjusted Bayesian (SABIC)       1763.117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0.193    0.038    5.150    0.000    0.117    0.266</w:t>
      </w:r>
      <w:r>
        <w:br/>
      </w:r>
      <w:r>
        <w:rPr>
          <w:rStyle w:val="VerbatimChar"/>
        </w:rPr>
        <w:t xml:space="preserve">##     Engmt    (d21)    0.236    0.057    4.163    0.000    0.132    0.355</w:t>
      </w:r>
      <w:r>
        <w:br/>
      </w:r>
      <w:r>
        <w:rPr>
          <w:rStyle w:val="VerbatimChar"/>
        </w:rPr>
        <w:t xml:space="preserve">##    Std.lv  Std.all</w:t>
      </w:r>
      <w:r>
        <w:br/>
      </w:r>
      <w:r>
        <w:rPr>
          <w:rStyle w:val="VerbatimChar"/>
        </w:rPr>
        <w:t xml:space="preserve">##                   </w:t>
      </w:r>
      <w:r>
        <w:br/>
      </w:r>
      <w:r>
        <w:rPr>
          <w:rStyle w:val="VerbatimChar"/>
        </w:rPr>
        <w:t xml:space="preserve">##     0.581    0.092</w:t>
      </w:r>
      <w:r>
        <w:br/>
      </w:r>
      <w:r>
        <w:rPr>
          <w:rStyle w:val="VerbatimChar"/>
        </w:rPr>
        <w:t xml:space="preserve">##    -3.750   -0.519</w:t>
      </w:r>
      <w:r>
        <w:br/>
      </w:r>
      <w:r>
        <w:rPr>
          <w:rStyle w:val="VerbatimChar"/>
        </w:rPr>
        <w:t xml:space="preserve">##    -0.575   -0.135</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0.193    0.329</w:t>
      </w:r>
      <w:r>
        <w:br/>
      </w:r>
      <w:r>
        <w:rPr>
          <w:rStyle w:val="VerbatimChar"/>
        </w:rPr>
        <w:t xml:space="preserve">##     0.236    0.271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0.818    0.128    6.400    0.000    0.564    1.073</w:t>
      </w:r>
      <w:r>
        <w:br/>
      </w:r>
      <w:r>
        <w:rPr>
          <w:rStyle w:val="VerbatimChar"/>
        </w:rPr>
        <w:t xml:space="preserve">##    Std.lv  Std.all</w:t>
      </w:r>
      <w:r>
        <w:br/>
      </w:r>
      <w:r>
        <w:rPr>
          <w:rStyle w:val="VerbatimChar"/>
        </w:rPr>
        <w:t xml:space="preserve">##    27.728    7.257</w:t>
      </w:r>
      <w:r>
        <w:br/>
      </w:r>
      <w:r>
        <w:rPr>
          <w:rStyle w:val="VerbatimChar"/>
        </w:rPr>
        <w:t xml:space="preserve">##     1.915    3.147</w:t>
      </w:r>
      <w:r>
        <w:br/>
      </w:r>
      <w:r>
        <w:rPr>
          <w:rStyle w:val="VerbatimChar"/>
        </w:rPr>
        <w:t xml:space="preserve">##     0.818    1.547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0.214    0.019   11.318    0.000    0.175    0.249</w:t>
      </w:r>
      <w:r>
        <w:br/>
      </w:r>
      <w:r>
        <w:rPr>
          <w:rStyle w:val="VerbatimChar"/>
        </w:rPr>
        <w:t xml:space="preserve">##    Std.lv  Std.all</w:t>
      </w:r>
      <w:r>
        <w:br/>
      </w:r>
      <w:r>
        <w:rPr>
          <w:rStyle w:val="VerbatimChar"/>
        </w:rPr>
        <w:t xml:space="preserve">##    10.067    0.690</w:t>
      </w:r>
      <w:r>
        <w:br/>
      </w:r>
      <w:r>
        <w:rPr>
          <w:rStyle w:val="VerbatimChar"/>
        </w:rPr>
        <w:t xml:space="preserve">##     0.337    0.910</w:t>
      </w:r>
      <w:r>
        <w:br/>
      </w:r>
      <w:r>
        <w:rPr>
          <w:rStyle w:val="VerbatimChar"/>
        </w:rPr>
        <w:t xml:space="preserve">##     0.214    0.765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0.310</w:t>
      </w:r>
      <w:r>
        <w:br/>
      </w:r>
      <w:r>
        <w:rPr>
          <w:rStyle w:val="VerbatimChar"/>
        </w:rPr>
        <w:t xml:space="preserve">##     Engmt             0.090</w:t>
      </w:r>
      <w:r>
        <w:br/>
      </w:r>
      <w:r>
        <w:rPr>
          <w:rStyle w:val="VerbatimChar"/>
        </w:rPr>
        <w:t xml:space="preserve">##     DisEngmt          0.235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-0.726    0.169   -4.295    0.000   -1.067   -0.417</w:t>
      </w:r>
      <w:r>
        <w:br/>
      </w:r>
      <w:r>
        <w:rPr>
          <w:rStyle w:val="VerbatimChar"/>
        </w:rPr>
        <w:t xml:space="preserve">##     indirect3        -0.180    0.065   -2.750    0.006   -0.337   -0.076</w:t>
      </w:r>
      <w:r>
        <w:br/>
      </w:r>
      <w:r>
        <w:rPr>
          <w:rStyle w:val="VerbatimChar"/>
        </w:rPr>
        <w:t xml:space="preserve">##     contrast1         0.844    0.207    4.069    0.000    0.471    1.252</w:t>
      </w:r>
      <w:r>
        <w:br/>
      </w:r>
      <w:r>
        <w:rPr>
          <w:rStyle w:val="VerbatimChar"/>
        </w:rPr>
        <w:t xml:space="preserve">##     contrast2         0.298    0.125    2.384    0.017    0.089    0.572</w:t>
      </w:r>
      <w:r>
        <w:br/>
      </w:r>
      <w:r>
        <w:rPr>
          <w:rStyle w:val="VerbatimChar"/>
        </w:rPr>
        <w:t xml:space="preserve">##     contrast3        -0.546    0.180   -3.028    0.002   -0.896   -0.206</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0.028</w:t>
      </w:r>
      <w:r>
        <w:br/>
      </w:r>
      <w:r>
        <w:rPr>
          <w:rStyle w:val="VerbatimChar"/>
        </w:rPr>
        <w:t xml:space="preserve">##    -0.726   -0.170</w:t>
      </w:r>
      <w:r>
        <w:br/>
      </w:r>
      <w:r>
        <w:rPr>
          <w:rStyle w:val="VerbatimChar"/>
        </w:rPr>
        <w:t xml:space="preserve">##    -0.180   -0.042</w:t>
      </w:r>
      <w:r>
        <w:br/>
      </w:r>
      <w:r>
        <w:rPr>
          <w:rStyle w:val="VerbatimChar"/>
        </w:rPr>
        <w:t xml:space="preserve">##     0.844    0.198</w:t>
      </w:r>
      <w:r>
        <w:br/>
      </w:r>
      <w:r>
        <w:rPr>
          <w:rStyle w:val="VerbatimChar"/>
        </w:rPr>
        <w:t xml:space="preserve">##     0.298    0.070</w:t>
      </w:r>
      <w:r>
        <w:br/>
      </w:r>
      <w:r>
        <w:rPr>
          <w:rStyle w:val="VerbatimChar"/>
        </w:rPr>
        <w:t xml:space="preserve">##    -0.546   -0.128</w:t>
      </w:r>
      <w:r>
        <w:br/>
      </w:r>
      <w:r>
        <w:rPr>
          <w:rStyle w:val="VerbatimChar"/>
        </w:rPr>
        <w:t xml:space="preserve">##    -0.787   -0.185</w:t>
      </w:r>
      <w:r>
        <w:br/>
      </w:r>
      <w:r>
        <w:rPr>
          <w:rStyle w:val="VerbatimChar"/>
        </w:rPr>
        <w:t xml:space="preserve">##    -1.362   -0.320</w:t>
      </w:r>
      <w:r>
        <w:br/>
      </w:r>
      <w:r>
        <w:rPr>
          <w:rStyle w:val="VerbatimChar"/>
        </w:rPr>
        <w:t xml:space="preserve">##    -0.575   -0.135</w:t>
      </w:r>
    </w:p>
    <w:p>
      <w:pPr>
        <w:pStyle w:val="SourceCode"/>
      </w:pPr>
      <w:r>
        <w:rPr>
          <w:rStyle w:val="NormalTok"/>
        </w:rPr>
        <w:t xml:space="preserve">sLewis_ParEsts</w:t>
      </w:r>
    </w:p>
    <w:p>
      <w:pPr>
        <w:pStyle w:val="SourceCode"/>
      </w:pPr>
      <w:r>
        <w:rPr>
          <w:rStyle w:val="VerbatimChar"/>
        </w:rPr>
        <w:t xml:space="preserve">##                lhs op                               rhs           label    est</w:t>
      </w:r>
      <w:r>
        <w:br/>
      </w:r>
      <w:r>
        <w:rPr>
          <w:rStyle w:val="VerbatimChar"/>
        </w:rPr>
        <w:t xml:space="preserve">## 1         MtnlHlth  ~                             Engmt              b1  0.581</w:t>
      </w:r>
      <w:r>
        <w:br/>
      </w:r>
      <w:r>
        <w:rPr>
          <w:rStyle w:val="VerbatimChar"/>
        </w:rPr>
        <w:t xml:space="preserve">## 2         MtnlHlth  ~                          DisEngmt              b2 -3.750</w:t>
      </w:r>
      <w:r>
        <w:br/>
      </w:r>
      <w:r>
        <w:rPr>
          <w:rStyle w:val="VerbatimChar"/>
        </w:rPr>
        <w:t xml:space="preserve">## 3         MtnlHlth  ~                              GRMS             c_p -0.575</w:t>
      </w:r>
      <w:r>
        <w:br/>
      </w:r>
      <w:r>
        <w:rPr>
          <w:rStyle w:val="VerbatimChar"/>
        </w:rPr>
        <w:t xml:space="preserve">## 4            Engmt  ~                              GRMS              a1  0.203</w:t>
      </w:r>
      <w:r>
        <w:br/>
      </w:r>
      <w:r>
        <w:rPr>
          <w:rStyle w:val="VerbatimChar"/>
        </w:rPr>
        <w:t xml:space="preserve">## 5         DisEngmt  ~                              GRMS              a2  0.193</w:t>
      </w:r>
      <w:r>
        <w:br/>
      </w:r>
      <w:r>
        <w:rPr>
          <w:rStyle w:val="VerbatimChar"/>
        </w:rPr>
        <w:t xml:space="preserve">## 6         DisEngmt  ~                             Engmt             d21  0.236</w:t>
      </w:r>
      <w:r>
        <w:br/>
      </w:r>
      <w:r>
        <w:rPr>
          <w:rStyle w:val="VerbatimChar"/>
        </w:rPr>
        <w:t xml:space="preserve">## 7         MtnlHlth ~~                          MtnlHlth                 10.067</w:t>
      </w:r>
      <w:r>
        <w:br/>
      </w:r>
      <w:r>
        <w:rPr>
          <w:rStyle w:val="VerbatimChar"/>
        </w:rPr>
        <w:t xml:space="preserve">## 8            Engmt ~~                             Engmt                  0.337</w:t>
      </w:r>
      <w:r>
        <w:br/>
      </w:r>
      <w:r>
        <w:rPr>
          <w:rStyle w:val="VerbatimChar"/>
        </w:rPr>
        <w:t xml:space="preserve">## 9         DisEngmt ~~                          DisEngmt                  0.214</w:t>
      </w:r>
      <w:r>
        <w:br/>
      </w:r>
      <w:r>
        <w:rPr>
          <w:rStyle w:val="VerbatimChar"/>
        </w:rPr>
        <w:t xml:space="preserve">## 10            GRMS ~~                              GRMS                  0.806</w:t>
      </w:r>
      <w:r>
        <w:br/>
      </w:r>
      <w:r>
        <w:rPr>
          <w:rStyle w:val="VerbatimChar"/>
        </w:rPr>
        <w:t xml:space="preserve">## 11        MtnlHlth ~1                                                   27.728</w:t>
      </w:r>
      <w:r>
        <w:br/>
      </w:r>
      <w:r>
        <w:rPr>
          <w:rStyle w:val="VerbatimChar"/>
        </w:rPr>
        <w:t xml:space="preserve">## 12           Engmt ~1                                                    1.915</w:t>
      </w:r>
      <w:r>
        <w:br/>
      </w:r>
      <w:r>
        <w:rPr>
          <w:rStyle w:val="VerbatimChar"/>
        </w:rPr>
        <w:t xml:space="preserve">## 13        DisEngmt ~1                                                    0.818</w:t>
      </w:r>
      <w:r>
        <w:br/>
      </w:r>
      <w:r>
        <w:rPr>
          <w:rStyle w:val="VerbatimChar"/>
        </w:rPr>
        <w:t xml:space="preserve">## 14            GRMS ~1                                                    1.990</w:t>
      </w:r>
      <w:r>
        <w:br/>
      </w:r>
      <w:r>
        <w:rPr>
          <w:rStyle w:val="VerbatimChar"/>
        </w:rPr>
        <w:t xml:space="preserve">## 15       indirect1 :=                             a1*b1       indirect1  0.118</w:t>
      </w:r>
      <w:r>
        <w:br/>
      </w:r>
      <w:r>
        <w:rPr>
          <w:rStyle w:val="VerbatimChar"/>
        </w:rPr>
        <w:t xml:space="preserve">## 16       indirect2 :=                             a2*b2       indirect2 -0.726</w:t>
      </w:r>
      <w:r>
        <w:br/>
      </w:r>
      <w:r>
        <w:rPr>
          <w:rStyle w:val="VerbatimChar"/>
        </w:rPr>
        <w:t xml:space="preserve">## 17       indirect3 :=                         a1*d21*b2       indirect3 -0.180</w:t>
      </w:r>
      <w:r>
        <w:br/>
      </w:r>
      <w:r>
        <w:rPr>
          <w:rStyle w:val="VerbatimChar"/>
        </w:rPr>
        <w:t xml:space="preserve">## 18       contrast1 :=               indirect1-indirect2       contrast1  0.844</w:t>
      </w:r>
      <w:r>
        <w:br/>
      </w:r>
      <w:r>
        <w:rPr>
          <w:rStyle w:val="VerbatimChar"/>
        </w:rPr>
        <w:t xml:space="preserve">## 19       contrast2 :=               indirect1-indirect3       contrast2  0.298</w:t>
      </w:r>
      <w:r>
        <w:br/>
      </w:r>
      <w:r>
        <w:rPr>
          <w:rStyle w:val="VerbatimChar"/>
        </w:rPr>
        <w:t xml:space="preserve">## 20       contrast3 :=               indirect2-indirect3       contrast3 -0.546</w:t>
      </w:r>
      <w:r>
        <w:br/>
      </w:r>
      <w:r>
        <w:rPr>
          <w:rStyle w:val="VerbatimChar"/>
        </w:rPr>
        <w:t xml:space="preserve">## 21 total_indirects :=     indirect1+indirect2+indirect3 total_indirects -0.787</w:t>
      </w:r>
      <w:r>
        <w:br/>
      </w:r>
      <w:r>
        <w:rPr>
          <w:rStyle w:val="VerbatimChar"/>
        </w:rPr>
        <w:t xml:space="preserve">## 22         total_c := c_p+indirect1+indirect2+indirect3         total_c -1.362</w:t>
      </w:r>
      <w:r>
        <w:br/>
      </w:r>
      <w:r>
        <w:rPr>
          <w:rStyle w:val="VerbatimChar"/>
        </w:rPr>
        <w:t xml:space="preserve">## 23          direct :=                               c_p          direct -0.575</w:t>
      </w:r>
      <w:r>
        <w:br/>
      </w:r>
      <w:r>
        <w:rPr>
          <w:rStyle w:val="VerbatimChar"/>
        </w:rPr>
        <w:t xml:space="preserve">##       se      z pvalue ci.lower ci.upper std.lv std.all std.nox</w:t>
      </w:r>
      <w:r>
        <w:br/>
      </w:r>
      <w:r>
        <w:rPr>
          <w:rStyle w:val="VerbatimChar"/>
        </w:rPr>
        <w:t xml:space="preserve">## 1  0.431  1.346  0.178   -0.339    1.354  0.581   0.092   0.092</w:t>
      </w:r>
      <w:r>
        <w:br/>
      </w:r>
      <w:r>
        <w:rPr>
          <w:rStyle w:val="VerbatimChar"/>
        </w:rPr>
        <w:t xml:space="preserve">## 2  0.471 -7.954  0.000   -4.703   -2.892 -3.750  -0.519  -0.519</w:t>
      </w:r>
      <w:r>
        <w:br/>
      </w:r>
      <w:r>
        <w:rPr>
          <w:rStyle w:val="VerbatimChar"/>
        </w:rPr>
        <w:t xml:space="preserve">## 3  0.243 -2.363  0.018   -1.047   -0.099 -0.575  -0.135  -0.150</w:t>
      </w:r>
      <w:r>
        <w:br/>
      </w:r>
      <w:r>
        <w:rPr>
          <w:rStyle w:val="VerbatimChar"/>
        </w:rPr>
        <w:t xml:space="preserve">## 4  0.044  4.584  0.000    0.116    0.292  0.203   0.300   0.334</w:t>
      </w:r>
      <w:r>
        <w:br/>
      </w:r>
      <w:r>
        <w:rPr>
          <w:rStyle w:val="VerbatimChar"/>
        </w:rPr>
        <w:t xml:space="preserve">## 5  0.038  5.150  0.000    0.117    0.267  0.193   0.329   0.366</w:t>
      </w:r>
      <w:r>
        <w:br/>
      </w:r>
      <w:r>
        <w:rPr>
          <w:rStyle w:val="VerbatimChar"/>
        </w:rPr>
        <w:t xml:space="preserve">## 6  0.057  4.163  0.000    0.141    0.366  0.236   0.271   0.271</w:t>
      </w:r>
      <w:r>
        <w:br/>
      </w:r>
      <w:r>
        <w:rPr>
          <w:rStyle w:val="VerbatimChar"/>
        </w:rPr>
        <w:t xml:space="preserve">## 7  0.846 11.895  0.000    8.599   11.773 10.067   0.690   0.690</w:t>
      </w:r>
      <w:r>
        <w:br/>
      </w:r>
      <w:r>
        <w:rPr>
          <w:rStyle w:val="VerbatimChar"/>
        </w:rPr>
        <w:t xml:space="preserve">## 8  0.035  9.718  0.000    0.279    0.414  0.337   0.910   0.910</w:t>
      </w:r>
      <w:r>
        <w:br/>
      </w:r>
      <w:r>
        <w:rPr>
          <w:rStyle w:val="VerbatimChar"/>
        </w:rPr>
        <w:t xml:space="preserve">## 9  0.019 11.318  0.000    0.183    0.257  0.214   0.765   0.765</w:t>
      </w:r>
      <w:r>
        <w:br/>
      </w:r>
      <w:r>
        <w:rPr>
          <w:rStyle w:val="VerbatimChar"/>
        </w:rPr>
        <w:t xml:space="preserve">## 10 0.000     NA     NA    0.806    0.806  0.806   1.000   0.806</w:t>
      </w:r>
      <w:r>
        <w:br/>
      </w:r>
      <w:r>
        <w:rPr>
          <w:rStyle w:val="VerbatimChar"/>
        </w:rPr>
        <w:t xml:space="preserve">## 11 1.027 27.004  0.000   25.599   29.794 27.728   7.257   7.257</w:t>
      </w:r>
      <w:r>
        <w:br/>
      </w:r>
      <w:r>
        <w:rPr>
          <w:rStyle w:val="VerbatimChar"/>
        </w:rPr>
        <w:t xml:space="preserve">## 12 0.100 19.140  0.000    1.719    2.109  1.915   3.147   3.147</w:t>
      </w:r>
      <w:r>
        <w:br/>
      </w:r>
      <w:r>
        <w:rPr>
          <w:rStyle w:val="VerbatimChar"/>
        </w:rPr>
        <w:t xml:space="preserve">## 13 0.128  6.400  0.000    0.542    1.047  0.818   1.547   1.547</w:t>
      </w:r>
      <w:r>
        <w:br/>
      </w:r>
      <w:r>
        <w:rPr>
          <w:rStyle w:val="VerbatimChar"/>
        </w:rPr>
        <w:t xml:space="preserve">## 14 0.000     NA     NA    1.990    1.990  1.990   2.216   1.990</w:t>
      </w:r>
      <w:r>
        <w:br/>
      </w:r>
      <w:r>
        <w:rPr>
          <w:rStyle w:val="VerbatimChar"/>
        </w:rPr>
        <w:t xml:space="preserve">## 15 0.095  1.249  0.212   -0.061    0.311  0.118   0.028   0.031</w:t>
      </w:r>
      <w:r>
        <w:br/>
      </w:r>
      <w:r>
        <w:rPr>
          <w:rStyle w:val="VerbatimChar"/>
        </w:rPr>
        <w:t xml:space="preserve">## 16 0.169 -4.295  0.000   -1.130   -0.452 -0.726  -0.170  -0.190</w:t>
      </w:r>
      <w:r>
        <w:br/>
      </w:r>
      <w:r>
        <w:rPr>
          <w:rStyle w:val="VerbatimChar"/>
        </w:rPr>
        <w:t xml:space="preserve">## 17 0.065 -2.750  0.006   -0.359   -0.084 -0.180  -0.042  -0.047</w:t>
      </w:r>
      <w:r>
        <w:br/>
      </w:r>
      <w:r>
        <w:rPr>
          <w:rStyle w:val="VerbatimChar"/>
        </w:rPr>
        <w:t xml:space="preserve">## 18 0.207  4.069  0.000    0.493    1.325  0.844   0.198   0.221</w:t>
      </w:r>
      <w:r>
        <w:br/>
      </w:r>
      <w:r>
        <w:rPr>
          <w:rStyle w:val="VerbatimChar"/>
        </w:rPr>
        <w:t xml:space="preserve">## 19 0.125  2.384  0.017    0.108    0.605  0.298   0.070   0.078</w:t>
      </w:r>
      <w:r>
        <w:br/>
      </w:r>
      <w:r>
        <w:rPr>
          <w:rStyle w:val="VerbatimChar"/>
        </w:rPr>
        <w:t xml:space="preserve">## 20 0.180 -3.028  0.002   -0.965   -0.227 -0.546  -0.128  -0.143</w:t>
      </w:r>
      <w:r>
        <w:br/>
      </w:r>
      <w:r>
        <w:rPr>
          <w:rStyle w:val="VerbatimChar"/>
        </w:rPr>
        <w:t xml:space="preserve">## 21 0.185 -4.259  0.000   -1.198   -0.471 -0.787  -0.185  -0.206</w:t>
      </w:r>
      <w:r>
        <w:br/>
      </w:r>
      <w:r>
        <w:rPr>
          <w:rStyle w:val="VerbatimChar"/>
        </w:rPr>
        <w:t xml:space="preserve">## 22 0.253 -5.392  0.000   -1.873   -0.891 -1.362  -0.320  -0.356</w:t>
      </w:r>
      <w:r>
        <w:br/>
      </w:r>
      <w:r>
        <w:rPr>
          <w:rStyle w:val="VerbatimChar"/>
        </w:rPr>
        <w:t xml:space="preserve">## 23 0.243 -2.362  0.018   -1.047   -0.099 -0.575  -0.135  -0.150</w:t>
      </w:r>
    </w:p>
    <w:bookmarkEnd w:id="383"/>
    <w:bookmarkStart w:id="387" w:name="figures-and-tables-2"/>
    <w:p>
      <w:pPr>
        <w:pStyle w:val="Heading3"/>
      </w:pPr>
      <w:r>
        <w:rPr>
          <w:rStyle w:val="SectionNumber"/>
        </w:rPr>
        <w:t xml:space="preserve">6.4.3</w:t>
      </w:r>
      <w:r>
        <w:tab/>
      </w:r>
      <w:r>
        <w:t xml:space="preserve">Figures and Tables</w:t>
      </w:r>
    </w:p>
    <w:p>
      <w:pPr>
        <w:pStyle w:val="FirstParagraph"/>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Serial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389"/>
        <w:gridCol w:w="194"/>
        <w:gridCol w:w="519"/>
        <w:gridCol w:w="194"/>
        <w:gridCol w:w="519"/>
        <w:gridCol w:w="194"/>
        <w:gridCol w:w="649"/>
        <w:gridCol w:w="2401"/>
        <w:gridCol w:w="194"/>
        <w:gridCol w:w="779"/>
        <w:gridCol w:w="973"/>
        <w:gridCol w:w="908"/>
      </w:tblGrid>
      <w:tr>
        <w:tc>
          <w:tcPr/>
          <w:p>
            <w:pPr>
              <w:pStyle w:val="Compact"/>
              <w:jc w:val="center"/>
            </w:pPr>
            <w:r>
              <w:t xml:space="preserve">IV</w:t>
            </w:r>
          </w:p>
        </w:tc>
        <w:tc>
          <w:tcPr/>
          <w:p>
            <w:pPr>
              <w:pStyle w:val="Compact"/>
            </w:pPr>
          </w:p>
        </w:tc>
        <w:tc>
          <w:tcPr/>
          <w:p>
            <w:pPr>
              <w:pStyle w:val="Compact"/>
              <w:jc w:val="center"/>
            </w:pPr>
            <w:r>
              <w:t xml:space="preserve">M1</w:t>
            </w:r>
          </w:p>
        </w:tc>
        <w:tc>
          <w:tcPr/>
          <w:p>
            <w:pPr>
              <w:pStyle w:val="Compact"/>
            </w:pPr>
          </w:p>
        </w:tc>
        <w:tc>
          <w:tcPr/>
          <w:p>
            <w:pPr>
              <w:pStyle w:val="Compact"/>
              <w:jc w:val="center"/>
            </w:pPr>
            <w:r>
              <w:t xml:space="preserve">M2</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w:t>
            </w:r>
            <w:r>
              <w:t xml:space="preserve"> </w:t>
            </w:r>
            <w:r>
              <w:rPr>
                <w:iCs/>
                <w:i/>
              </w:rPr>
              <w:t xml:space="preserve">b</w:t>
            </w:r>
            <w:r>
              <w:t xml:space="preserve">, and</w:t>
            </w:r>
            <w:r>
              <w:t xml:space="preserve"> </w:t>
            </w:r>
            <m:oMath>
              <m:sSub>
                <m:e>
                  <m:r>
                    <m:t>d</m:t>
                  </m:r>
                </m:e>
                <m:sub>
                  <m:r>
                    <m:t>21</m:t>
                  </m:r>
                </m:sub>
              </m:sSub>
            </m:oMath>
            <w:r>
              <w:t xml:space="preserve"> </w:t>
            </w:r>
            <w:r>
              <w:t xml:space="preserve">paths</w:t>
            </w:r>
          </w:p>
        </w:tc>
        <w:tc>
          <w:tcPr/>
          <w:p>
            <w:pPr>
              <w:pStyle w:val="Compact"/>
            </w:pPr>
          </w:p>
        </w:tc>
        <w:tc>
          <w:tcPr/>
          <w:p>
            <w:pPr>
              <w:pStyle w:val="Compact"/>
              <w:jc w:val="right"/>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right"/>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(0.193) X (-3.750)</w:t>
            </w:r>
          </w:p>
        </w:tc>
        <w:tc>
          <w:tcPr/>
          <w:p>
            <w:pPr>
              <w:pStyle w:val="Compact"/>
              <w:jc w:val="center"/>
            </w:pPr>
            <w:r>
              <w:t xml:space="preserve">=</w:t>
            </w:r>
          </w:p>
        </w:tc>
        <w:tc>
          <w:tcPr/>
          <w:p>
            <w:pPr>
              <w:pStyle w:val="Compact"/>
              <w:jc w:val="right"/>
            </w:pPr>
            <w:r>
              <w:t xml:space="preserve">-0.726</w:t>
            </w:r>
          </w:p>
        </w:tc>
        <w:tc>
          <w:tcPr/>
          <w:p>
            <w:pPr>
              <w:pStyle w:val="Compact"/>
              <w:jc w:val="center"/>
            </w:pPr>
            <w:r>
              <w:t xml:space="preserve">0.169</w:t>
            </w:r>
          </w:p>
        </w:tc>
        <w:tc>
          <w:tcPr/>
          <w:p>
            <w:pPr>
              <w:pStyle w:val="Compact"/>
              <w:jc w:val="center"/>
            </w:pPr>
            <w:r>
              <w:t xml:space="preserve">0.000</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(0.236) X (-3.750)</w:t>
            </w:r>
          </w:p>
        </w:tc>
        <w:tc>
          <w:tcPr/>
          <w:p>
            <w:pPr>
              <w:pStyle w:val="Compact"/>
              <w:jc w:val="center"/>
            </w:pPr>
            <w:r>
              <w:t xml:space="preserve">=</w:t>
            </w:r>
          </w:p>
        </w:tc>
        <w:tc>
          <w:tcPr/>
          <w:p>
            <w:pPr>
              <w:pStyle w:val="Compact"/>
              <w:jc w:val="right"/>
            </w:pPr>
            <w:r>
              <w:t xml:space="preserve">-0.180</w:t>
            </w:r>
          </w:p>
        </w:tc>
        <w:tc>
          <w:tcPr/>
          <w:p>
            <w:pPr>
              <w:pStyle w:val="Compact"/>
              <w:jc w:val="center"/>
            </w:pPr>
            <w:r>
              <w:t xml:space="preserve">0.065</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5422"/>
        <w:gridCol w:w="731"/>
        <w:gridCol w:w="913"/>
        <w:gridCol w:w="852"/>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GRMS (X) on mental health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GRMS (X) on mental health (Y; c’ path)</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0.018</w:t>
            </w:r>
          </w:p>
        </w:tc>
      </w:tr>
      <w:tr>
        <w:tc>
          <w:tcPr/>
          <w:p>
            <w:pPr>
              <w:pStyle w:val="Compact"/>
              <w:jc w:val="center"/>
            </w:pPr>
            <w:r>
              <w:t xml:space="preserve">Contrast comparing indirects 1 (via engagement) and 2 (via disengagement)</w:t>
            </w:r>
          </w:p>
        </w:tc>
        <w:tc>
          <w:tcPr/>
          <w:p>
            <w:pPr>
              <w:pStyle w:val="Compact"/>
              <w:jc w:val="center"/>
            </w:pPr>
            <w:r>
              <w:t xml:space="preserve">0.844</w:t>
            </w:r>
          </w:p>
        </w:tc>
        <w:tc>
          <w:tcPr/>
          <w:p>
            <w:pPr>
              <w:pStyle w:val="Compact"/>
              <w:jc w:val="center"/>
            </w:pPr>
            <w:r>
              <w:t xml:space="preserve">0.207</w:t>
            </w:r>
          </w:p>
        </w:tc>
        <w:tc>
          <w:tcPr/>
          <w:p>
            <w:pPr>
              <w:pStyle w:val="Compact"/>
              <w:jc w:val="center"/>
            </w:pPr>
            <w:r>
              <w:t xml:space="preserve">0.000</w:t>
            </w:r>
          </w:p>
        </w:tc>
      </w:tr>
      <w:tr>
        <w:tc>
          <w:tcPr/>
          <w:p>
            <w:pPr>
              <w:pStyle w:val="Compact"/>
              <w:jc w:val="center"/>
            </w:pPr>
            <w:r>
              <w:t xml:space="preserve">Contrast comparing indirects 1 (via engagement) and 3 (serially via disengagement)</w:t>
            </w:r>
          </w:p>
        </w:tc>
        <w:tc>
          <w:tcPr/>
          <w:p>
            <w:pPr>
              <w:pStyle w:val="Compact"/>
              <w:jc w:val="center"/>
            </w:pPr>
            <w:r>
              <w:t xml:space="preserve">0.298</w:t>
            </w:r>
          </w:p>
        </w:tc>
        <w:tc>
          <w:tcPr/>
          <w:p>
            <w:pPr>
              <w:pStyle w:val="Compact"/>
              <w:jc w:val="center"/>
            </w:pPr>
            <w:r>
              <w:t xml:space="preserve">0.125</w:t>
            </w:r>
          </w:p>
        </w:tc>
        <w:tc>
          <w:tcPr/>
          <w:p>
            <w:pPr>
              <w:pStyle w:val="Compact"/>
              <w:jc w:val="center"/>
            </w:pPr>
            <w:r>
              <w:t xml:space="preserve">0.017</w:t>
            </w:r>
          </w:p>
        </w:tc>
      </w:tr>
      <w:tr>
        <w:tc>
          <w:tcPr/>
          <w:p>
            <w:pPr>
              <w:pStyle w:val="Compact"/>
              <w:jc w:val="center"/>
            </w:pPr>
            <w:r>
              <w:t xml:space="preserve">Contrast comparing indirects 2 (via disengagement) and 3 (serially via disengagement)</w:t>
            </w:r>
          </w:p>
        </w:tc>
        <w:tc>
          <w:tcPr/>
          <w:p>
            <w:pPr>
              <w:pStyle w:val="Compact"/>
              <w:jc w:val="center"/>
            </w:pPr>
            <w:r>
              <w:t xml:space="preserve">-0.546</w:t>
            </w:r>
          </w:p>
        </w:tc>
        <w:tc>
          <w:tcPr/>
          <w:p>
            <w:pPr>
              <w:pStyle w:val="Compact"/>
              <w:jc w:val="center"/>
            </w:pPr>
            <w:r>
              <w:t xml:space="preserve">0.180</w:t>
            </w:r>
          </w:p>
        </w:tc>
        <w:tc>
          <w:tcPr/>
          <w:p>
            <w:pPr>
              <w:pStyle w:val="Compact"/>
              <w:jc w:val="center"/>
            </w:pPr>
            <w:r>
              <w:t xml:space="preserve">0.002</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pStyle w:val="BodyText"/>
      </w:pPr>
      <w:r>
        <w:t xml:space="preserve">Working through the data, we should be able to find these items:</w:t>
      </w:r>
    </w:p>
    <w:p>
      <w:pPr>
        <w:numPr>
          <w:ilvl w:val="0"/>
          <w:numId w:val="1159"/>
        </w:numPr>
        <w:pStyle w:val="Compact"/>
      </w:pPr>
      <w:r>
        <w:t xml:space="preserve">The model accounts for of the variance in predicting mental health outcomes.</w:t>
      </w:r>
    </w:p>
    <w:p>
      <w:pPr>
        <w:numPr>
          <w:ilvl w:val="0"/>
          <w:numId w:val="1159"/>
        </w:numPr>
        <w:pStyle w:val="Compact"/>
      </w:pPr>
      <w:r>
        <w:t xml:space="preserve">The total effect of GRMS (X) on mental health (Y) is -1.362 (</w:t>
      </w:r>
      <m:oMath>
        <m:r>
          <m:t>p</m:t>
        </m:r>
      </m:oMath>
      <w:r>
        <w:t xml:space="preserve"> </w:t>
      </w:r>
      <w:r>
        <w:t xml:space="preserve">= 0.000) is negative and statistically significant.</w:t>
      </w:r>
    </w:p>
    <w:p>
      <w:pPr>
        <w:numPr>
          <w:ilvl w:val="0"/>
          <w:numId w:val="1159"/>
        </w:numPr>
        <w:pStyle w:val="Compact"/>
      </w:pPr>
      <w:r>
        <w:t xml:space="preserve">The direct effect of GRMS (X) on mental health (Y) (-0.575,</w:t>
      </w:r>
      <w:r>
        <w:t xml:space="preserve"> </w:t>
      </w:r>
      <m:oMath>
        <m:r>
          <m:t>p</m:t>
        </m:r>
      </m:oMath>
      <w:r>
        <w:t xml:space="preserve"> </w:t>
      </w:r>
      <w:r>
        <w:t xml:space="preserve">= 0.018) is still negative, but weaker in magnitude (relative to the total effect). While the</w:t>
      </w:r>
      <w:r>
        <w:t xml:space="preserve"> </w:t>
      </w:r>
      <m:oMath>
        <m:r>
          <m:t>p</m:t>
        </m:r>
      </m:oMath>
      <w:r>
        <w:t xml:space="preserve"> </w:t>
      </w:r>
      <w:r>
        <w:t xml:space="preserve">value is statistically significant, it is closer to being not significant (than the total effect). This reduction in magnitude and strength of significance is 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w:t>
      </w:r>
    </w:p>
    <w:p>
      <w:pPr>
        <w:numPr>
          <w:ilvl w:val="0"/>
          <w:numId w:val="1159"/>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 0.118 (</w:t>
      </w:r>
      <m:oMath>
        <m:r>
          <m:t>p</m:t>
        </m:r>
      </m:oMath>
      <w:r>
        <w:t xml:space="preserve"> </w:t>
      </w:r>
      <w:r>
        <w:t xml:space="preserve">= 0.212). Again,</w:t>
      </w:r>
      <w:r>
        <w:t xml:space="preserve"> </w:t>
      </w:r>
      <m:oMath>
        <m:r>
          <m:t>p</m:t>
        </m:r>
      </m:oMath>
      <w:r>
        <w:t xml:space="preserve"> </w:t>
      </w:r>
      <w:r>
        <w:t xml:space="preserve">is &gt; .05. Examining the individual paths, there is a statistically significant relationship from GRMS to engagement, but not from engagement to mental health.</w:t>
      </w:r>
    </w:p>
    <w:p>
      <w:pPr>
        <w:numPr>
          <w:ilvl w:val="0"/>
          <w:numId w:val="1159"/>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 -0.726 (</w:t>
      </w:r>
      <m:oMath>
        <m:r>
          <m:t>p</m:t>
        </m:r>
      </m:oMath>
      <w:r>
        <w:t xml:space="preserve"> </w:t>
      </w:r>
      <w:r>
        <w:t xml:space="preserve">= 0.000). Each of the paths is statistically significant from zero and so is the indirect effect.</w:t>
      </w:r>
    </w:p>
    <w:p>
      <w:pPr>
        <w:numPr>
          <w:ilvl w:val="0"/>
          <w:numId w:val="1159"/>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 -0.180 (</w:t>
      </w:r>
      <m:oMath>
        <m:r>
          <m:t>p</m:t>
        </m:r>
      </m:oMath>
      <w:r>
        <w:t xml:space="preserve"> </w:t>
      </w:r>
      <w:r>
        <w:t xml:space="preserve">= 0.000). This indirect effect involves</w:t>
      </w:r>
      <w:r>
        <w:t xml:space="preserve"> </w:t>
      </w:r>
      <m:oMath>
        <m:sSub>
          <m:e>
            <m:r>
              <m:t>a</m:t>
            </m:r>
          </m:e>
          <m:sub>
            <m:r>
              <m:t>1</m:t>
            </m:r>
          </m:sub>
        </m:sSub>
      </m:oMath>
      <w:r>
        <w:t xml:space="preserve"> </w:t>
      </w:r>
      <w:r>
        <w:t xml:space="preserve">(GRMS to engagement) which is not significant. However, the remaining paths were significant. That is engagement coping led to increased disengagement coping, which led to poorer mental health outcomes.</w:t>
      </w:r>
    </w:p>
    <w:p>
      <w:pPr>
        <w:numPr>
          <w:ilvl w:val="0"/>
          <w:numId w:val="1159"/>
        </w:numPr>
        <w:pStyle w:val="Compact"/>
      </w:pPr>
      <w:r>
        <w:t xml:space="preserve">Total indirect: -0.787 (</w:t>
      </w:r>
      <m:oMath>
        <m:r>
          <m:t>p</m:t>
        </m:r>
      </m:oMath>
      <w:r>
        <w:t xml:space="preserve"> </w:t>
      </w:r>
      <w:r>
        <w:t xml:space="preserve">= 0.000) is the sum of all specific indirect effects and is statistically significant.</w:t>
      </w:r>
    </w:p>
    <w:p>
      <w:pPr>
        <w:numPr>
          <w:ilvl w:val="0"/>
          <w:numId w:val="1159"/>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60"/>
        </w:numPr>
        <w:pStyle w:val="Compact"/>
      </w:pPr>
      <w:r>
        <w:t xml:space="preserve">Contrast 1 (indirect 1 v 2) = 0.844 (</w:t>
      </w:r>
      <m:oMath>
        <m:r>
          <m:t>p</m:t>
        </m:r>
      </m:oMath>
      <w:r>
        <w:t xml:space="preserve"> </w:t>
      </w:r>
      <w:r>
        <w:t xml:space="preserve">= 0.000), yes</w:t>
      </w:r>
    </w:p>
    <w:p>
      <w:pPr>
        <w:numPr>
          <w:ilvl w:val="1"/>
          <w:numId w:val="1160"/>
        </w:numPr>
        <w:pStyle w:val="Compact"/>
      </w:pPr>
      <w:r>
        <w:t xml:space="preserve">Contrast 2 (indirect 1 v 3) = 0.844 (</w:t>
      </w:r>
      <m:oMath>
        <m:r>
          <m:t>p</m:t>
        </m:r>
      </m:oMath>
      <w:r>
        <w:t xml:space="preserve"> </w:t>
      </w:r>
      <w:r>
        <w:t xml:space="preserve">= 0.017), yes</w:t>
      </w:r>
    </w:p>
    <w:p>
      <w:pPr>
        <w:numPr>
          <w:ilvl w:val="1"/>
          <w:numId w:val="1160"/>
        </w:numPr>
        <w:pStyle w:val="Compact"/>
      </w:pPr>
      <w:r>
        <w:t xml:space="preserve">Contrast 3 (indirect 2 v 3) = 0.844 (</w:t>
      </w:r>
      <m:oMath>
        <m:r>
          <m:t>p</m:t>
        </m:r>
      </m:oMath>
      <w:r>
        <w:t xml:space="preserve"> </w:t>
      </w:r>
      <w:r>
        <w:t xml:space="preserve">= -0.546), yes</w:t>
      </w:r>
    </w:p>
    <w:p>
      <w:pPr>
        <w:numPr>
          <w:ilvl w:val="1"/>
          <w:numId w:val="1160"/>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 strongest indirect effect is #2 – GRMS through disengagement coping to mental health.</w:t>
      </w:r>
    </w:p>
    <w:p>
      <w:pPr>
        <w:pStyle w:val="SourceCode"/>
      </w:pPr>
      <w:r>
        <w:rPr>
          <w:rStyle w:val="FunctionTok"/>
        </w:rPr>
        <w:t xml:space="preserve">library</w:t>
      </w:r>
      <w:r>
        <w:rPr>
          <w:rStyle w:val="NormalTok"/>
        </w:rPr>
        <w:t xml:space="preserve">(semTable)</w:t>
      </w:r>
      <w:r>
        <w:br/>
      </w:r>
      <w:r>
        <w:rPr>
          <w:rStyle w:val="NormalTok"/>
        </w:rPr>
        <w:t xml:space="preserve">LewisserialTbl </w:t>
      </w:r>
      <w:r>
        <w:rPr>
          <w:rStyle w:val="OtherTok"/>
        </w:rPr>
        <w:t xml:space="preserve">&lt;-</w:t>
      </w:r>
      <w:r>
        <w:rPr>
          <w:rStyle w:val="NormalTok"/>
        </w:rPr>
        <w:t xml:space="preserve"> </w:t>
      </w:r>
      <w:r>
        <w:rPr>
          <w:rStyle w:val="FunctionTok"/>
        </w:rPr>
        <w:t xml:space="preserve">semTable</w:t>
      </w:r>
      <w:r>
        <w:rPr>
          <w:rStyle w:val="NormalTok"/>
        </w:rPr>
        <w:t xml:space="preserve">(serial_Lewis_fit,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"LewisSerialTbl"</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This is not the greatest figure. There is much to learn in</w:t>
      </w:r>
      <w:r>
        <w:t xml:space="preserve"> </w:t>
      </w:r>
      <w:r>
        <w:rPr>
          <w:iCs/>
          <w:i/>
        </w:rPr>
        <w:t xml:space="preserve">semPlot</w:t>
      </w:r>
      <w:r>
        <w:t xml:space="preserve">.</w:t>
      </w:r>
    </w:p>
    <w:p>
      <w:pPr>
        <w:pStyle w:val="SourceCode"/>
      </w:pPr>
      <w:r>
        <w:rPr>
          <w:rStyle w:val="FunctionTok"/>
        </w:rPr>
        <w:t xml:space="preserve">semPaths</w:t>
      </w:r>
      <w:r>
        <w:rPr>
          <w:rStyle w:val="NormalTok"/>
        </w:rPr>
        <w:t xml:space="preserve">(serial_Lewis_fit,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"The Effect of Gendered Racial Microaggressions on Mental Health through Engaged and Disengaged Coping Styles"</w:t>
      </w:r>
      <w:r>
        <w:rPr>
          <w:rStyle w:val="NormalTok"/>
        </w:rPr>
        <w:t xml:space="preserve">)</w:t>
      </w:r>
    </w:p>
    <w:p>
      <w:pPr>
        <w:pStyle w:val="FirstParagraph"/>
      </w:pPr>
      <w:r>
        <w:drawing>
          <wp:inline>
            <wp:extent cx="4620126" cy="3696101"/>
            <wp:effectExtent b="0" l="0" r="0" t="0"/>
            <wp:docPr descr="" title="" id="385" name="Picture"/>
            <a:graphic>
              <a:graphicData uri="http://schemas.openxmlformats.org/drawingml/2006/picture">
                <pic:pic>
                  <pic:nvPicPr>
                    <pic:cNvPr descr="06-ComplexMed_files/figure-docx/unnamed-chunk-21-1.png" id="386"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bookmarkEnd w:id="387"/>
    <w:bookmarkStart w:id="388" w:name="apa-style-writeup-2"/>
    <w:p>
      <w:pPr>
        <w:pStyle w:val="Heading3"/>
      </w:pPr>
      <w:r>
        <w:rPr>
          <w:rStyle w:val="SectionNumber"/>
        </w:rPr>
        <w:t xml:space="preserve">6.4.4</w:t>
      </w:r>
      <w:r>
        <w:tab/>
      </w:r>
      <w:r>
        <w:t xml:space="preserve">APA Style Writeup</w:t>
      </w:r>
    </w:p>
    <w:p>
      <w:pPr>
        <w:pStyle w:val="FirstParagraph"/>
      </w:pPr>
      <w:r>
        <w:rPr>
          <w:bCs/>
          <w:b/>
        </w:rPr>
        <w:t xml:space="preserve">Method</w:t>
      </w:r>
      <w:r>
        <w:t xml:space="preserve"> </w:t>
      </w: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introduction_2018">
        <w:r>
          <w:rPr>
            <w:rStyle w:val="Hyperlink"/>
          </w:rPr>
          <w:t xml:space="preserve">Hayes, 2018</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oMath>
      <w:r>
        <w:t xml:space="preserve"> </w:t>
      </w:r>
      <w:r>
        <w:t xml:space="preserve">= 0.118,</w:t>
      </w:r>
      <w:r>
        <w:t xml:space="preserve"> </w:t>
      </w:r>
      <m:oMath>
        <m:r>
          <m:t>p</m:t>
        </m:r>
      </m:oMath>
      <w:r>
        <w:t xml:space="preserve"> </w:t>
      </w:r>
      <w:r>
        <w:t xml:space="preserve">= 0.212) was stronger than the indirect effect from gendered racial microaggressions through engagement coping through disengagement coping to mental health (</w:t>
      </w:r>
      <m:oMath>
        <m:r>
          <m:t>B</m:t>
        </m:r>
      </m:oMath>
      <w:r>
        <w:t xml:space="preserve"> </w:t>
      </w:r>
      <w:r>
        <w:t xml:space="preserve">= -0.180,</w:t>
      </w:r>
      <w:r>
        <w:t xml:space="preserve"> </w:t>
      </w:r>
      <m:oMath>
        <m:r>
          <m:t>p</m:t>
        </m:r>
      </m:oMath>
      <w:r>
        <w:t xml:space="preserve"> </w:t>
      </w:r>
      <w:r>
        <w:t xml:space="preserve">= 0.000).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388"/>
    <w:bookmarkEnd w:id="389"/>
    <w:bookmarkStart w:id="390" w:name="troubleshooting-and-faqs"/>
    <w:p>
      <w:pPr>
        <w:pStyle w:val="Heading2"/>
      </w:pPr>
      <w:r>
        <w:rPr>
          <w:rStyle w:val="SectionNumber"/>
        </w:rPr>
        <w:t xml:space="preserve">6.5</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61"/>
        </w:numPr>
        <w:pStyle w:val="Compact"/>
      </w:pPr>
      <w:r>
        <w:t xml:space="preserve">Correlated mediators (e.g., multicollinearity) is a likely possibility.</w:t>
      </w:r>
    </w:p>
    <w:p>
      <w:pPr>
        <w:numPr>
          <w:ilvl w:val="0"/>
          <w:numId w:val="1161"/>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62"/>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62"/>
        </w:numPr>
        <w:pStyle w:val="Compact"/>
      </w:pPr>
      <w:r>
        <w:t xml:space="preserve">If the direct effect is NS, but the indirect effects are significant, this might render the total effect NS.</w:t>
      </w:r>
    </w:p>
    <w:p>
      <w:pPr>
        <w:numPr>
          <w:ilvl w:val="0"/>
          <w:numId w:val="1162"/>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63"/>
        </w:numPr>
        <w:pStyle w:val="Compact"/>
      </w:pPr>
      <w:r>
        <w:t xml:space="preserve">Hayes 4.1</w:t>
      </w:r>
      <w:r>
        <w:t xml:space="preserve"> </w:t>
      </w:r>
      <w:r>
        <w:t xml:space="preserve">(</w:t>
      </w:r>
      <w:hyperlink w:anchor="ref-hayes_introduction_2018">
        <w:r>
          <w:rPr>
            <w:rStyle w:val="Hyperlink"/>
          </w:rPr>
          <w:t xml:space="preserve">2018</w:t>
        </w:r>
      </w:hyperlink>
      <w:r>
        <w:t xml:space="preserve">)</w:t>
      </w:r>
      <w:r>
        <w:t xml:space="preserve"> </w:t>
      </w:r>
      <w:r>
        <w:t xml:space="preserve">provides fabulous narration and justification for how to justify your (I believe correct) decision to just use the PROCESS (aka, bootstrapped, bias corrected, CIs )approach.</w:t>
      </w:r>
    </w:p>
    <w:p>
      <w:pPr>
        <w:numPr>
          <w:ilvl w:val="0"/>
          <w:numId w:val="1163"/>
        </w:numPr>
        <w:pStyle w:val="Compact"/>
      </w:pPr>
      <w:r>
        <w:t xml:space="preserve">My favorite line in his text reads, ” (the B&amp;K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64"/>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65"/>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65"/>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390"/>
    <w:bookmarkStart w:id="394" w:name="practice-problems-5"/>
    <w:p>
      <w:pPr>
        <w:pStyle w:val="Heading2"/>
      </w:pPr>
      <w:r>
        <w:rPr>
          <w:rStyle w:val="SectionNumber"/>
        </w:rPr>
        <w:t xml:space="preserve">6.6</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I recommend that you select a dataset that includes at least four variables. If you are new to this topic, you may wish to select variables that are all continuously scaled. The IV and moderator (in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391" w:name="Xfaf1781e179a0ab4a6dbeaf0dd72a21c831c82a"/>
    <w:p>
      <w:pPr>
        <w:pStyle w:val="Heading3"/>
      </w:pPr>
      <w:r>
        <w:rPr>
          <w:rStyle w:val="SectionNumber"/>
        </w:rPr>
        <w:t xml:space="preserve">6.6.1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91"/>
    <w:bookmarkStart w:id="392" w:name="X258fb09d73db45e009e9c6546a8a4a4fce5d58b"/>
    <w:p>
      <w:pPr>
        <w:pStyle w:val="Heading3"/>
      </w:pPr>
      <w:r>
        <w:rPr>
          <w:rStyle w:val="SectionNumber"/>
        </w:rPr>
        <w:t xml:space="preserve">6.6.2</w:t>
      </w:r>
      <w:r>
        <w:tab/>
      </w:r>
      <w:r>
        <w:t xml:space="preserve">Problem #2: Rework the research vignette, but swap one or more variables</w:t>
      </w:r>
    </w:p>
    <w:p>
      <w:pPr>
        <w:pStyle w:val="FirstParagraph"/>
      </w:pPr>
      <w:r>
        <w:t xml:space="preserve">Use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92"/>
    <w:bookmarkStart w:id="393" w:name="Xe0d27f2f5aae5167795d7a8b3eb5ae2c83fb321"/>
    <w:p>
      <w:pPr>
        <w:pStyle w:val="Heading3"/>
      </w:pPr>
      <w:r>
        <w:rPr>
          <w:rStyle w:val="SectionNumber"/>
        </w:rPr>
        <w:t xml:space="preserve">6.6.3</w:t>
      </w:r>
      <w:r>
        <w:tab/>
      </w:r>
      <w:r>
        <w:t xml:space="preserve">Problem #3: Use other data that is available to you</w:t>
      </w:r>
    </w:p>
    <w:p>
      <w:pPr>
        <w:pStyle w:val="FirstParagraph"/>
      </w:pPr>
      <w:r>
        <w:t xml:space="preserve">Use data for which you have permission and access. This could be IRB approved data you have collected or from your lab; data you simulate from a published article; data from an open science repository; or data from other chapters in this OER.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93"/>
    <w:bookmarkEnd w:id="394"/>
    <w:bookmarkEnd w:id="395"/>
    <w:bookmarkStart w:id="396" w:name="MOD"/>
    <w:p>
      <w:pPr>
        <w:pStyle w:val="Heading1"/>
      </w:pPr>
      <w:r>
        <w:t xml:space="preserve">MODERATION</w:t>
      </w:r>
    </w:p>
    <w:bookmarkEnd w:id="396"/>
    <w:bookmarkStart w:id="469" w:name="SimpMod"/>
    <w:p>
      <w:pPr>
        <w:pStyle w:val="Heading1"/>
      </w:pPr>
      <w:r>
        <w:rPr>
          <w:rStyle w:val="SectionNumber"/>
        </w:rPr>
        <w:t xml:space="preserve">7</w:t>
      </w:r>
      <w:r>
        <w:tab/>
      </w:r>
      <w:r>
        <w:t xml:space="preserve">Simple Moderation in OLS and MLE</w:t>
      </w:r>
    </w:p>
    <w:p>
      <w:pPr>
        <w:pStyle w:val="FirstParagraph"/>
      </w:pPr>
      <w:hyperlink r:id="rId397">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66"/>
        </w:numPr>
        <w:pStyle w:val="Compact"/>
      </w:pPr>
      <w:r>
        <w:t xml:space="preserve">from null hypothesis significance testing (NHST) to modeling</w:t>
      </w:r>
    </w:p>
    <w:p>
      <w:pPr>
        <w:numPr>
          <w:ilvl w:val="0"/>
          <w:numId w:val="1166"/>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from Hayes’ text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406" w:name="navigating-this-lesson-6"/>
    <w:p>
      <w:pPr>
        <w:pStyle w:val="Heading2"/>
      </w:pPr>
      <w:r>
        <w:rPr>
          <w:rStyle w:val="SectionNumber"/>
        </w:rPr>
        <w:t xml:space="preserve">7.1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8" w:name="learning-objectives-6"/>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67"/>
        </w:numPr>
        <w:pStyle w:val="Compact"/>
      </w:pPr>
      <w:r>
        <w:t xml:space="preserve">Distinguish between NHST and model building approaches</w:t>
      </w:r>
    </w:p>
    <w:p>
      <w:pPr>
        <w:numPr>
          <w:ilvl w:val="0"/>
          <w:numId w:val="1167"/>
        </w:numPr>
        <w:pStyle w:val="Compact"/>
      </w:pPr>
      <w:r>
        <w:t xml:space="preserve">Name the primary characteristics that distinguish ordinary least squares from maximum likelihood approaches to regression.</w:t>
      </w:r>
    </w:p>
    <w:p>
      <w:pPr>
        <w:numPr>
          <w:ilvl w:val="0"/>
          <w:numId w:val="1167"/>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67"/>
        </w:numPr>
        <w:pStyle w:val="Compact"/>
      </w:pPr>
      <w:r>
        <w:t xml:space="preserve">Define and interpret simple slopes and probing an interaction, this includes</w:t>
      </w:r>
    </w:p>
    <w:p>
      <w:pPr>
        <w:numPr>
          <w:ilvl w:val="1"/>
          <w:numId w:val="1168"/>
        </w:numPr>
        <w:pStyle w:val="Compact"/>
      </w:pPr>
      <w:r>
        <w:t xml:space="preserve">pick-a-point and Johnson-Neyman approaches</w:t>
      </w:r>
    </w:p>
    <w:p>
      <w:pPr>
        <w:numPr>
          <w:ilvl w:val="1"/>
          <w:numId w:val="1168"/>
        </w:numPr>
        <w:pStyle w:val="Compact"/>
      </w:pPr>
      <w:r>
        <w:t xml:space="preserve">interpreting interaction plots/figures</w:t>
      </w:r>
    </w:p>
    <w:p>
      <w:pPr>
        <w:numPr>
          <w:ilvl w:val="0"/>
          <w:numId w:val="1167"/>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398"/>
    <w:bookmarkStart w:id="399" w:name="planning-for-practice-6"/>
    <w:p>
      <w:pPr>
        <w:pStyle w:val="Heading3"/>
      </w:pPr>
      <w:r>
        <w:rPr>
          <w:rStyle w:val="SectionNumber"/>
        </w:rPr>
        <w:t xml:space="preserve">7.1.2</w:t>
      </w:r>
      <w:r>
        <w:tab/>
      </w:r>
      <w:r>
        <w:t xml:space="preserve">Planning for Practice</w:t>
      </w:r>
    </w:p>
    <w:p>
      <w:pPr>
        <w:pStyle w:val="FirstParagraph"/>
      </w:pPr>
      <w:r>
        <w:t xml:space="preserve">Although I provide more complete descriptions at the end of the chapter follow these suggestions, providing an overview of them here may help you plan for what you might want to do as you work through the chapter. 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6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69"/>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69"/>
        </w:numPr>
        <w:pStyle w:val="Compact"/>
      </w:pPr>
      <w:r>
        <w:t xml:space="preserve">Conduct a simple moderation with data to which you have access. This could include data you simulate on your own or from a published article.</w:t>
      </w:r>
    </w:p>
    <w:bookmarkEnd w:id="399"/>
    <w:bookmarkStart w:id="404" w:name="readings-resources-6"/>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70"/>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70"/>
        </w:numPr>
        <w:pStyle w:val="Compact"/>
      </w:pPr>
      <w:r>
        <w:t xml:space="preserve">Cumming, G. (2014). The New Statistics: Why and How. Psychological Science, 25(1), 7–29.</w:t>
      </w:r>
      <w:r>
        <w:t xml:space="preserve"> </w:t>
      </w:r>
      <w:hyperlink r:id="rId400">
        <w:r>
          <w:rPr>
            <w:rStyle w:val="Hyperlink"/>
          </w:rPr>
          <w:t xml:space="preserve">https://doi.org/10.1177/0956797613504966</w:t>
        </w:r>
      </w:hyperlink>
    </w:p>
    <w:p>
      <w:pPr>
        <w:numPr>
          <w:ilvl w:val="0"/>
          <w:numId w:val="1170"/>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401">
        <w:r>
          <w:rPr>
            <w:rStyle w:val="Hyperlink"/>
          </w:rPr>
          <w:t xml:space="preserve">https://doi.org/10.1016/S0022-2496(02)00028-7</w:t>
        </w:r>
      </w:hyperlink>
      <w:r>
        <w:t xml:space="preserve"> </w:t>
      </w:r>
      <w:r>
        <w:t xml:space="preserve">(skim for big ideas)</w:t>
      </w:r>
    </w:p>
    <w:p>
      <w:pPr>
        <w:numPr>
          <w:ilvl w:val="0"/>
          <w:numId w:val="1170"/>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402">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71"/>
        </w:numPr>
        <w:pStyle w:val="Compact"/>
      </w:pPr>
      <w:r>
        <w:t xml:space="preserve">Hayes, A. F. (2018).</w:t>
      </w:r>
      <w:r>
        <w:t xml:space="preserve"> </w:t>
      </w:r>
      <w:r>
        <w:rPr>
          <w:iCs/>
          <w:i/>
        </w:rPr>
        <w:t xml:space="preserve">Introduction to Mediation, Moderation, and Conditional Process Analysis, Second Edition: A Regression-Based Approach</w:t>
      </w:r>
      <w:r>
        <w:t xml:space="preserve">. Guilford Publications.</w:t>
      </w:r>
      <w:r>
        <w:t xml:space="preserve"> </w:t>
      </w:r>
      <w:hyperlink r:id="rId403">
        <w:r>
          <w:rPr>
            <w:rStyle w:val="Hyperlink"/>
          </w:rPr>
          <w:t xml:space="preserve">http://ebookcentral.proquest.com/lib/spu/detail.action?docID=5109647</w:t>
        </w:r>
      </w:hyperlink>
    </w:p>
    <w:p>
      <w:pPr>
        <w:numPr>
          <w:ilvl w:val="1"/>
          <w:numId w:val="1172"/>
        </w:numPr>
        <w:pStyle w:val="Compact"/>
      </w:pPr>
      <w:r>
        <w:t xml:space="preserve">Chapter 7: Fundamentals of Moderation Analysis: This chapter focuses on the basics of moderation analysis. Our goal is to transfer and apply the knowledge to models we run in lavaan. An excellent review of centering, visualizations, and probing moderations.</w:t>
      </w:r>
    </w:p>
    <w:p>
      <w:pPr>
        <w:numPr>
          <w:ilvl w:val="1"/>
          <w:numId w:val="1172"/>
        </w:numPr>
        <w:pStyle w:val="Compact"/>
      </w:pPr>
      <w:r>
        <w:t xml:space="preserve">Chapter 8: Extending the Fundamental Principles of Moderation Analysis (pp. 267-301): Hayes addresses common regression concerns such as (a) hierarchical vs. simultaneous entry and (b) comparison of moderated regression with 2x2 factorial ANOVA.</w:t>
      </w:r>
    </w:p>
    <w:p>
      <w:pPr>
        <w:numPr>
          <w:ilvl w:val="1"/>
          <w:numId w:val="1172"/>
        </w:numPr>
        <w:pStyle w:val="Compact"/>
      </w:pPr>
      <w:r>
        <w:t xml:space="preserve">Chapter 9: Some Myths and Additional Extensions of Moderation Analysis (pp. 303-347).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72"/>
        </w:numPr>
        <w:pStyle w:val="Compact"/>
      </w:pPr>
      <w:r>
        <w:t xml:space="preserve">Appendix A: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73"/>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404"/>
    <w:bookmarkStart w:id="405"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p>
    <w:p>
      <w:pPr>
        <w:pStyle w:val="SourceCode"/>
      </w:pPr>
      <w:r>
        <w:rPr>
          <w:rStyle w:val="VerbatimChar"/>
        </w:rPr>
        <w:t xml:space="preserve">Loading required package: apaTables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Loading required package: lavaan</w:t>
      </w:r>
    </w:p>
    <w:p>
      <w:pPr>
        <w:pStyle w:val="SourceCode"/>
      </w:pPr>
      <w:r>
        <w:rPr>
          <w:rStyle w:val="VerbatimChar"/>
        </w:rPr>
        <w:t xml:space="preserve">This is lavaan 0.6-16</w:t>
      </w:r>
      <w:r>
        <w:br/>
      </w:r>
      <w:r>
        <w:rPr>
          <w:rStyle w:val="VerbatimChar"/>
        </w:rPr>
        <w:t xml:space="preserve">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Loading required package: 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Loading required package: psych</w:t>
      </w:r>
      <w:r>
        <w:br/>
      </w:r>
      <w:r>
        <w:br/>
      </w:r>
      <w:r>
        <w:rPr>
          <w:rStyle w:val="VerbatimChar"/>
        </w:rPr>
        <w:t xml:space="preserve">Attaching package: 'psych'</w:t>
      </w:r>
      <w:r>
        <w:br/>
      </w:r>
      <w:r>
        <w:br/>
      </w:r>
      <w:r>
        <w:rPr>
          <w:rStyle w:val="VerbatimChar"/>
        </w:rPr>
        <w:t xml:space="preserve">The following objects are masked from 'package:ggplot2':</w:t>
      </w:r>
      <w:r>
        <w:br/>
      </w:r>
      <w:r>
        <w:br/>
      </w:r>
      <w:r>
        <w:rPr>
          <w:rStyle w:val="VerbatimChar"/>
        </w:rPr>
        <w:t xml:space="preserve">    %+%, alpha</w:t>
      </w:r>
      <w:r>
        <w:br/>
      </w:r>
      <w:r>
        <w:br/>
      </w:r>
      <w:r>
        <w:rPr>
          <w:rStyle w:val="VerbatimChar"/>
        </w:rPr>
        <w:t xml:space="preserve">The following object is masked from 'package:lavaan':</w:t>
      </w:r>
      <w:r>
        <w:br/>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Loading required package: jtools</w:t>
      </w:r>
    </w:p>
    <w:bookmarkEnd w:id="405"/>
    <w:bookmarkEnd w:id="406"/>
    <w:bookmarkStart w:id="409" w:name="X18ac6988fe33c246b99530d40c6fd7cafd9fe01"/>
    <w:p>
      <w:pPr>
        <w:pStyle w:val="Heading2"/>
      </w:pPr>
      <w:r>
        <w:rPr>
          <w:rStyle w:val="SectionNumber"/>
        </w:rPr>
        <w:t xml:space="preserve">7.2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407" w:name="nhst-versus-modeling"/>
    <w:p>
      <w:pPr>
        <w:pStyle w:val="Heading3"/>
      </w:pPr>
      <w:r>
        <w:rPr>
          <w:rStyle w:val="SectionNumber"/>
        </w:rPr>
        <w:t xml:space="preserve">7.2.1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74"/>
        </w:numPr>
        <w:pStyle w:val="Compact"/>
      </w:pPr>
      <w:r>
        <w:t xml:space="preserve">Rejecting the null does not provide logical or strong support for the alternative</w:t>
      </w:r>
    </w:p>
    <w:p>
      <w:pPr>
        <w:numPr>
          <w:ilvl w:val="0"/>
          <w:numId w:val="1174"/>
        </w:numPr>
        <w:pStyle w:val="Compact"/>
      </w:pPr>
      <w:r>
        <w:t xml:space="preserve">Failing to rejct the null does not provide logical or strong support for the null.</w:t>
      </w:r>
    </w:p>
    <w:p>
      <w:pPr>
        <w:numPr>
          <w:ilvl w:val="0"/>
          <w:numId w:val="1174"/>
        </w:numPr>
        <w:pStyle w:val="Compact"/>
      </w:pPr>
      <w:r>
        <w:t xml:space="preserve">NHST is backwards because it evaluates the probability of the data given the hypothesis, rather than the probability of the hypothesis given the data.</w:t>
      </w:r>
    </w:p>
    <w:p>
      <w:pPr>
        <w:numPr>
          <w:ilvl w:val="0"/>
          <w:numId w:val="1174"/>
        </w:numPr>
        <w:pStyle w:val="Compact"/>
      </w:pPr>
      <w:r>
        <w:t xml:space="preserve">All point-estimate null hypotheses can be rejected if the sample size is large enough.</w:t>
      </w:r>
    </w:p>
    <w:p>
      <w:pPr>
        <w:numPr>
          <w:ilvl w:val="0"/>
          <w:numId w:val="1174"/>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407"/>
    <w:bookmarkStart w:id="408" w:name="introducing-the-model"/>
    <w:p>
      <w:pPr>
        <w:pStyle w:val="Heading3"/>
      </w:pPr>
      <w:r>
        <w:rPr>
          <w:rStyle w:val="SectionNumber"/>
        </w:rPr>
        <w:t xml:space="preserve">7.2.2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75"/>
        </w:numPr>
        <w:pStyle w:val="Compact"/>
      </w:pPr>
      <w:r>
        <w:t xml:space="preserve">matches the reality it describes in some important ways.</w:t>
      </w:r>
    </w:p>
    <w:p>
      <w:pPr>
        <w:numPr>
          <w:ilvl w:val="0"/>
          <w:numId w:val="1175"/>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76"/>
        </w:numPr>
        <w:pStyle w:val="Compact"/>
      </w:pPr>
      <w:r>
        <w:t xml:space="preserve">decreased emphasis on</w:t>
      </w:r>
    </w:p>
    <w:p>
      <w:pPr>
        <w:numPr>
          <w:ilvl w:val="1"/>
          <w:numId w:val="1177"/>
        </w:numPr>
        <w:pStyle w:val="Compact"/>
      </w:pPr>
      <w:r>
        <w:t xml:space="preserve">null hypothesis</w:t>
      </w:r>
    </w:p>
    <w:p>
      <w:pPr>
        <w:numPr>
          <w:ilvl w:val="1"/>
          <w:numId w:val="1177"/>
        </w:numPr>
        <w:pStyle w:val="Compact"/>
      </w:pPr>
      <w:r>
        <w:rPr>
          <w:iCs/>
          <w:i/>
        </w:rPr>
        <w:t xml:space="preserve">p</w:t>
      </w:r>
      <w:r>
        <w:t xml:space="preserve"> </w:t>
      </w:r>
      <w:r>
        <w:t xml:space="preserve">values</w:t>
      </w:r>
    </w:p>
    <w:p>
      <w:pPr>
        <w:numPr>
          <w:ilvl w:val="0"/>
          <w:numId w:val="1176"/>
        </w:numPr>
        <w:pStyle w:val="Compact"/>
      </w:pPr>
      <w:r>
        <w:t xml:space="preserve">increased emphasis on</w:t>
      </w:r>
    </w:p>
    <w:p>
      <w:pPr>
        <w:numPr>
          <w:ilvl w:val="1"/>
          <w:numId w:val="1178"/>
        </w:numPr>
        <w:pStyle w:val="Compact"/>
      </w:pPr>
      <w:r>
        <w:t xml:space="preserve">model residuals</w:t>
      </w:r>
    </w:p>
    <w:p>
      <w:pPr>
        <w:numPr>
          <w:ilvl w:val="1"/>
          <w:numId w:val="1178"/>
        </w:numPr>
        <w:pStyle w:val="Compact"/>
      </w:pPr>
      <w:r>
        <w:t xml:space="preserve">degrees of freedom</w:t>
      </w:r>
    </w:p>
    <w:p>
      <w:pPr>
        <w:numPr>
          <w:ilvl w:val="1"/>
          <w:numId w:val="1178"/>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79"/>
        </w:numPr>
        <w:pStyle w:val="Compact"/>
      </w:pPr>
      <w:r>
        <w:t xml:space="preserve">are more readily falsifiable</w:t>
      </w:r>
    </w:p>
    <w:p>
      <w:pPr>
        <w:numPr>
          <w:ilvl w:val="0"/>
          <w:numId w:val="1179"/>
        </w:numPr>
        <w:pStyle w:val="Compact"/>
      </w:pPr>
      <w:r>
        <w:t xml:space="preserve">require greater theoretical precision</w:t>
      </w:r>
    </w:p>
    <w:p>
      <w:pPr>
        <w:numPr>
          <w:ilvl w:val="0"/>
          <w:numId w:val="1179"/>
        </w:numPr>
        <w:pStyle w:val="Compact"/>
      </w:pPr>
      <w:r>
        <w:t xml:space="preserve">include assumptions that are more readily evaluated</w:t>
      </w:r>
    </w:p>
    <w:p>
      <w:pPr>
        <w:numPr>
          <w:ilvl w:val="0"/>
          <w:numId w:val="1179"/>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408"/>
    <w:bookmarkEnd w:id="409"/>
    <w:bookmarkStart w:id="418" w:name="ols-to-ml-for-estimation"/>
    <w:p>
      <w:pPr>
        <w:pStyle w:val="Heading2"/>
      </w:pPr>
      <w:r>
        <w:rPr>
          <w:rStyle w:val="SectionNumber"/>
        </w:rPr>
        <w:t xml:space="preserve">7.3</w:t>
      </w:r>
      <w:r>
        <w:tab/>
      </w:r>
      <w:r>
        <w:t xml:space="preserve">OLS to ML for Estimation</w:t>
      </w:r>
    </w:p>
    <w:bookmarkStart w:id="413" w:name="ordinary-least-squares-ols"/>
    <w:p>
      <w:pPr>
        <w:pStyle w:val="Heading3"/>
      </w:pPr>
      <w:r>
        <w:rPr>
          <w:rStyle w:val="SectionNumber"/>
        </w:rPr>
        <w:t xml:space="preserve">7.3.1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80"/>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81"/>
        </w:numPr>
        <w:pStyle w:val="Compact"/>
      </w:pPr>
      <w:r>
        <w:t xml:space="preserve">the mean of errors is zero, and</w:t>
      </w:r>
    </w:p>
    <w:p>
      <w:pPr>
        <w:numPr>
          <w:ilvl w:val="1"/>
          <w:numId w:val="1181"/>
        </w:numPr>
        <w:pStyle w:val="Compact"/>
      </w:pPr>
      <w:r>
        <w:t xml:space="preserve">the errors correlate</w:t>
      </w:r>
      <w:r>
        <w:t xml:space="preserve"> </w:t>
      </w:r>
      <w:r>
        <w:rPr>
          <w:iCs/>
          <w:i/>
        </w:rPr>
        <w:t xml:space="preserve">zero</w:t>
      </w:r>
      <w:r>
        <w:t xml:space="preserve"> </w:t>
      </w:r>
      <w:r>
        <w:t xml:space="preserve">with each predictor</w:t>
      </w:r>
    </w:p>
    <w:p>
      <w:pPr>
        <w:numPr>
          <w:ilvl w:val="0"/>
          <w:numId w:val="1180"/>
        </w:numPr>
        <w:pStyle w:val="Compact"/>
      </w:pPr>
      <w:r>
        <w:t xml:space="preserve">The solution to OLS regression is</w:t>
      </w:r>
      <w:r>
        <w:t xml:space="preserve"> </w:t>
      </w:r>
      <w:r>
        <w:rPr>
          <w:iCs/>
          <w:i/>
        </w:rPr>
        <w:t xml:space="preserve">analytic</w:t>
      </w:r>
    </w:p>
    <w:p>
      <w:pPr>
        <w:numPr>
          <w:ilvl w:val="1"/>
          <w:numId w:val="1182"/>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411" name="Picture"/>
            <a:graphic>
              <a:graphicData uri="http://schemas.openxmlformats.org/drawingml/2006/picture">
                <pic:pic>
                  <pic:nvPicPr>
                    <pic:cNvPr descr="07-SimpleMod_files/figure-docx/unnamed-chunk-6-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bookmarkEnd w:id="413"/>
    <w:bookmarkStart w:id="414" w:name="Xa1ff634155d60bca4bb77fefaf563eb8d4ed1fb"/>
    <w:p>
      <w:pPr>
        <w:pStyle w:val="Heading3"/>
      </w:pPr>
      <w:r>
        <w:rPr>
          <w:rStyle w:val="SectionNumber"/>
        </w:rPr>
        <w:t xml:space="preserve">7.3.2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83"/>
        </w:numPr>
        <w:pStyle w:val="Compact"/>
      </w:pPr>
      <w:r>
        <w:t xml:space="preserve">When there is one IV the MLE distribution behaves like a chi-square distribution (which also tests observed versus expected data).</w:t>
      </w:r>
    </w:p>
    <w:p>
      <w:pPr>
        <w:numPr>
          <w:ilvl w:val="0"/>
          <w:numId w:val="1183"/>
        </w:numPr>
        <w:pStyle w:val="Compact"/>
      </w:pPr>
      <w:r>
        <w:t xml:space="preserve">There is a point in the MLE curve that represents where the maximum likelihood exists that the data is likely given the model.</w:t>
      </w:r>
    </w:p>
    <w:p>
      <w:pPr>
        <w:numPr>
          <w:ilvl w:val="0"/>
          <w:numId w:val="1183"/>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84"/>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84"/>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84"/>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185"/>
        </w:numPr>
        <w:pStyle w:val="Compact"/>
      </w:pPr>
      <w:r>
        <w:t xml:space="preserve">a statistical criteria is specified for the coefficients to be chosen</w:t>
      </w:r>
    </w:p>
    <w:p>
      <w:pPr>
        <w:numPr>
          <w:ilvl w:val="1"/>
          <w:numId w:val="1185"/>
        </w:numPr>
        <w:pStyle w:val="Compact"/>
      </w:pPr>
      <w:r>
        <w:t xml:space="preserve">different values of coefficients are tried</w:t>
      </w:r>
    </w:p>
    <w:p>
      <w:pPr>
        <w:numPr>
          <w:ilvl w:val="1"/>
          <w:numId w:val="1185"/>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185"/>
        </w:numPr>
        <w:pStyle w:val="Compact"/>
      </w:pPr>
      <w:r>
        <w:t xml:space="preserve">hopefully, a set of coefficients is found that makes the solution as close to the statistical criteria (i.e., maximum likelihood) as possible</w:t>
      </w:r>
    </w:p>
    <w:p>
      <w:pPr>
        <w:numPr>
          <w:ilvl w:val="0"/>
          <w:numId w:val="1184"/>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186"/>
        </w:numPr>
        <w:pStyle w:val="Compact"/>
      </w:pPr>
      <w:r>
        <w:t xml:space="preserve">multicollinearity among predictors</w:t>
      </w:r>
    </w:p>
    <w:p>
      <w:pPr>
        <w:numPr>
          <w:ilvl w:val="1"/>
          <w:numId w:val="1186"/>
        </w:numPr>
        <w:pStyle w:val="Compact"/>
      </w:pPr>
      <w:r>
        <w:t xml:space="preserve">a large number of predictors</w:t>
      </w:r>
    </w:p>
    <w:p>
      <w:pPr>
        <w:numPr>
          <w:ilvl w:val="1"/>
          <w:numId w:val="1186"/>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84"/>
        </w:numPr>
        <w:pStyle w:val="Compact"/>
      </w:pPr>
      <w:r>
        <w:t xml:space="preserve">MLE is a</w:t>
      </w:r>
      <w:r>
        <w:t xml:space="preserve"> </w:t>
      </w:r>
      <w:r>
        <w:rPr>
          <w:iCs/>
          <w:i/>
        </w:rPr>
        <w:t xml:space="preserve">full information model</w:t>
      </w:r>
    </w:p>
    <w:p>
      <w:pPr>
        <w:numPr>
          <w:ilvl w:val="1"/>
          <w:numId w:val="1187"/>
        </w:numPr>
        <w:pStyle w:val="Compact"/>
      </w:pPr>
      <w:r>
        <w:t xml:space="preserve">calculates the estimates of model parameters all at once</w:t>
      </w:r>
    </w:p>
    <w:p>
      <w:pPr>
        <w:numPr>
          <w:ilvl w:val="0"/>
          <w:numId w:val="1184"/>
        </w:numPr>
        <w:pStyle w:val="Compact"/>
      </w:pPr>
      <w:r>
        <w:t xml:space="preserve">MLE is for large samples</w:t>
      </w:r>
    </w:p>
    <w:p>
      <w:pPr>
        <w:numPr>
          <w:ilvl w:val="0"/>
          <w:numId w:val="1184"/>
        </w:numPr>
        <w:pStyle w:val="Compact"/>
      </w:pPr>
      <w:r>
        <w:t xml:space="preserve">MLE assumptions include</w:t>
      </w:r>
    </w:p>
    <w:p>
      <w:pPr>
        <w:numPr>
          <w:ilvl w:val="1"/>
          <w:numId w:val="1188"/>
        </w:numPr>
        <w:pStyle w:val="Compact"/>
      </w:pPr>
      <w:r>
        <w:t xml:space="preserve">independence of observations</w:t>
      </w:r>
    </w:p>
    <w:p>
      <w:pPr>
        <w:numPr>
          <w:ilvl w:val="1"/>
          <w:numId w:val="1188"/>
        </w:numPr>
        <w:pStyle w:val="Compact"/>
      </w:pPr>
      <w:r>
        <w:t xml:space="preserve">multivariate normality of endogenous variables</w:t>
      </w:r>
    </w:p>
    <w:p>
      <w:pPr>
        <w:numPr>
          <w:ilvl w:val="1"/>
          <w:numId w:val="1188"/>
        </w:numPr>
        <w:pStyle w:val="Compact"/>
      </w:pPr>
      <w:r>
        <w:t xml:space="preserve">independence of exogeneous variables and disturbances</w:t>
      </w:r>
    </w:p>
    <w:p>
      <w:pPr>
        <w:numPr>
          <w:ilvl w:val="1"/>
          <w:numId w:val="1188"/>
        </w:numPr>
        <w:pStyle w:val="Compact"/>
      </w:pPr>
      <w:r>
        <w:t xml:space="preserve">correct specification of the model (MLE is only appropriate for testing theoretically informed models)</w:t>
      </w:r>
    </w:p>
    <w:bookmarkEnd w:id="414"/>
    <w:bookmarkStart w:id="415" w:name="ols-and-mle-comparison"/>
    <w:p>
      <w:pPr>
        <w:pStyle w:val="Heading3"/>
      </w:pPr>
      <w:r>
        <w:rPr>
          <w:rStyle w:val="SectionNumber"/>
        </w:rPr>
        <w:t xml:space="preserve">7.3.3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415"/>
    <w:bookmarkStart w:id="417" w:name="Xa5757bd33e8a3e0901a64569142dd7e078731f1"/>
    <w:p>
      <w:pPr>
        <w:pStyle w:val="Heading3"/>
      </w:pPr>
      <w:r>
        <w:rPr>
          <w:rStyle w:val="SectionNumber"/>
        </w:rPr>
        <w:t xml:space="preserve">7.3.4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416">
        <w:r>
          <w:rPr>
            <w:rStyle w:val="Hyperlink"/>
          </w:rPr>
          <w:t xml:space="preserve">ProcessMacro website</w:t>
        </w:r>
      </w:hyperlink>
      <w:r>
        <w:t xml:space="preserve">. Documention for it is newly emerging. Although PROCESS produces bias-corrected, bootstrapped confidence intervals, for models with indirect effects, PROCESS utilizes OLS as the estimator.</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precurser to more complicated models.</w:t>
      </w:r>
    </w:p>
    <w:bookmarkEnd w:id="417"/>
    <w:bookmarkEnd w:id="418"/>
    <w:bookmarkStart w:id="429" w:name="introducing-the-lavaan-package"/>
    <w:p>
      <w:pPr>
        <w:pStyle w:val="Heading2"/>
      </w:pPr>
      <w:r>
        <w:rPr>
          <w:rStyle w:val="SectionNumber"/>
        </w:rPr>
        <w:t xml:space="preserve">7.4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189"/>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189"/>
        </w:numPr>
        <w:pStyle w:val="Compact"/>
      </w:pPr>
      <w:r>
        <w:t xml:space="preserve">Models that involve mediation need to use</w:t>
      </w:r>
      <w:r>
        <w:t xml:space="preserve"> </w:t>
      </w:r>
      <w:r>
        <w:rPr>
          <w:iCs/>
          <w:i/>
        </w:rPr>
        <w:t xml:space="preserve">lavaan</w:t>
      </w:r>
    </w:p>
    <w:p>
      <w:pPr>
        <w:numPr>
          <w:ilvl w:val="0"/>
          <w:numId w:val="1189"/>
        </w:numPr>
        <w:pStyle w:val="Compact"/>
      </w:pPr>
      <w:r>
        <w:t xml:space="preserve">SEM/CFA needs</w:t>
      </w:r>
      <w:r>
        <w:t xml:space="preserve"> </w:t>
      </w:r>
      <w:r>
        <w:rPr>
          <w:iCs/>
          <w:i/>
        </w:rPr>
        <w:t xml:space="preserve">lavaan</w:t>
      </w:r>
    </w:p>
    <w:p>
      <w:pPr>
        <w:numPr>
          <w:ilvl w:val="0"/>
          <w:numId w:val="1189"/>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428" w:name="Xddaea3c1b0bf9576031d559d550cea9e247e9c3"/>
    <w:p>
      <w:pPr>
        <w:pStyle w:val="Heading3"/>
      </w:pPr>
      <w:r>
        <w:rPr>
          <w:rStyle w:val="SectionNumber"/>
        </w:rPr>
        <w:t xml:space="preserve">7.4.1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420" name="Picture"/>
            <a:graphic>
              <a:graphicData uri="http://schemas.openxmlformats.org/drawingml/2006/picture">
                <pic:pic>
                  <pic:nvPicPr>
                    <pic:cNvPr descr="images/SimpleMod/SimpleMedLV.jpg" id="421" name="Picture"/>
                    <pic:cNvPicPr>
                      <a:picLocks noChangeArrowheads="1" noChangeAspect="1"/>
                    </pic:cNvPicPr>
                  </pic:nvPicPr>
                  <pic:blipFill>
                    <a:blip r:embed="rId419"/>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we’ll do in psychometrics. Purely SEM, CFA is used to evaluate the structural validity of a scale or measure. In pure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423" name="Picture"/>
            <a:graphic>
              <a:graphicData uri="http://schemas.openxmlformats.org/drawingml/2006/picture">
                <pic:pic>
                  <pic:nvPicPr>
                    <pic:cNvPr descr="images/SimpleMod/SimpleMed.jpg" id="424" name="Picture"/>
                    <pic:cNvPicPr>
                      <a:picLocks noChangeArrowheads="1" noChangeAspect="1"/>
                    </pic:cNvPicPr>
                  </pic:nvPicPr>
                  <pic:blipFill>
                    <a:blip r:embed="rId422"/>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426" name="Picture"/>
            <a:graphic>
              <a:graphicData uri="http://schemas.openxmlformats.org/drawingml/2006/picture">
                <pic:pic>
                  <pic:nvPicPr>
                    <pic:cNvPr descr="images/SimpleMod/HybridMed.jpg" id="427" name="Picture"/>
                    <pic:cNvPicPr>
                      <a:picLocks noChangeArrowheads="1" noChangeAspect="1"/>
                    </pic:cNvPicPr>
                  </pic:nvPicPr>
                  <pic:blipFill>
                    <a:blip r:embed="rId425"/>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428"/>
    <w:bookmarkEnd w:id="429"/>
    <w:bookmarkStart w:id="430" w:name="picking-up-with-moderation"/>
    <w:p>
      <w:pPr>
        <w:pStyle w:val="Heading2"/>
      </w:pPr>
      <w:r>
        <w:rPr>
          <w:rStyle w:val="SectionNumber"/>
        </w:rPr>
        <w:t xml:space="preserve">7.5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430"/>
    <w:bookmarkStart w:id="434" w:name="workflow-for-a-simple-moderation"/>
    <w:p>
      <w:pPr>
        <w:pStyle w:val="Heading2"/>
      </w:pPr>
      <w:r>
        <w:rPr>
          <w:rStyle w:val="SectionNumber"/>
        </w:rPr>
        <w:t xml:space="preserve">7.6</w:t>
      </w:r>
      <w:r>
        <w:tab/>
      </w:r>
      <w:r>
        <w:t xml:space="preserve">Workflow for a Simple Moderation</w:t>
      </w:r>
    </w:p>
    <w:p>
      <w:pPr>
        <w:pStyle w:val="FirstParagraph"/>
      </w:pPr>
      <w:r>
        <w:t xml:space="preserve">Below is a workflow comparing the approaches to analyzing a regression model (moderators only) with OLS and MLE.</w:t>
      </w:r>
    </w:p>
    <w:p>
      <w:pPr>
        <w:pStyle w:val="CaptionedFigure"/>
      </w:pPr>
      <w:r>
        <w:drawing>
          <wp:inline>
            <wp:extent cx="5334000" cy="4435336"/>
            <wp:effectExtent b="0" l="0" r="0" t="0"/>
            <wp:docPr descr="Image of a simple mediation in path analysis" title="" id="432" name="Picture"/>
            <a:graphic>
              <a:graphicData uri="http://schemas.openxmlformats.org/drawingml/2006/picture">
                <pic:pic>
                  <pic:nvPicPr>
                    <pic:cNvPr descr="images/SimpleMod/OLS_MLEwrkflow.jpg" id="433" name="Picture"/>
                    <pic:cNvPicPr>
                      <a:picLocks noChangeArrowheads="1" noChangeAspect="1"/>
                    </pic:cNvPicPr>
                  </pic:nvPicPr>
                  <pic:blipFill>
                    <a:blip r:embed="rId431"/>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End w:id="434"/>
    <w:bookmarkStart w:id="445" w:name="research-vignette-6"/>
    <w:p>
      <w:pPr>
        <w:pStyle w:val="Heading2"/>
      </w:pPr>
      <w:r>
        <w:rPr>
          <w:rStyle w:val="SectionNumber"/>
        </w:rPr>
        <w:t xml:space="preserve">7.7</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90"/>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90"/>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90"/>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90"/>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444" w:name="simulate-data-from-the-journal-article-1"/>
    <w:p>
      <w:pPr>
        <w:pStyle w:val="Heading3"/>
      </w:pPr>
      <w:r>
        <w:rPr>
          <w:rStyle w:val="SectionNumber"/>
        </w:rPr>
        <w:t xml:space="preserve">7.7.1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0.34</w:t>
      </w:r>
      <w:r>
        <w:rPr>
          <w:rStyle w:val="NormalTok"/>
        </w:rPr>
        <w:t xml:space="preserve">, </w:t>
      </w:r>
      <w:r>
        <w:rPr>
          <w:rStyle w:val="DecValTok"/>
        </w:rPr>
        <w:t xml:space="preserve">3</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0.83</w:t>
      </w:r>
      <w:r>
        <w:rPr>
          <w:rStyle w:val="NormalTok"/>
        </w:rPr>
        <w:t xml:space="preserve">, </w:t>
      </w:r>
      <w:r>
        <w:rPr>
          <w:rStyle w:val="FloatTok"/>
        </w:rPr>
        <w:t xml:space="preserve">0.99</w:t>
      </w:r>
      <w:r>
        <w:rPr>
          <w:rStyle w:val="NormalTok"/>
        </w:rPr>
        <w:t xml:space="preserve">, </w:t>
      </w:r>
      <w:r>
        <w:rPr>
          <w:rStyle w:val="FloatTok"/>
        </w:rPr>
        <w:t xml:space="preserve">0.9</w:t>
      </w:r>
      <w:r>
        <w:rPr>
          <w:rStyle w:val="NormalTok"/>
        </w:rPr>
        <w:t xml:space="preserve">, </w:t>
      </w:r>
      <w:r>
        <w:rPr>
          <w:rStyle w:val="FloatTok"/>
        </w:rPr>
        <w:t xml:space="preserve">0.9</w:t>
      </w:r>
      <w:r>
        <w:rPr>
          <w:rStyle w:val="NormalTok"/>
        </w:rPr>
        <w:t xml:space="preserve">, </w:t>
      </w:r>
      <w:r>
        <w:rPr>
          <w:rStyle w:val="FloatTok"/>
        </w:rPr>
        <w:t xml:space="preserve">0.53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0.59</w:t>
      </w:r>
      <w:r>
        <w:rPr>
          <w:rStyle w:val="NormalTok"/>
        </w:rPr>
        <w:t xml:space="preserve">, </w:t>
      </w:r>
      <w:r>
        <w:rPr>
          <w:rStyle w:val="FloatTok"/>
        </w:rPr>
        <w:t xml:space="preserve">0.26</w:t>
      </w:r>
      <w:r>
        <w:rPr>
          <w:rStyle w:val="NormalTok"/>
        </w:rPr>
        <w:t xml:space="preserve">, </w:t>
      </w:r>
      <w:r>
        <w:rPr>
          <w:rStyle w:val="FloatTok"/>
        </w:rPr>
        <w:t xml:space="preserve">0.34</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0.02</w:t>
      </w:r>
      <w:r>
        <w:rPr>
          <w:rStyle w:val="NormalTok"/>
        </w:rPr>
        <w:t xml:space="preserve">, </w:t>
      </w:r>
      <w:r>
        <w:rPr>
          <w:rStyle w:val="FloatTok"/>
        </w:rPr>
        <w:t xml:space="preserve">0.59</w:t>
      </w:r>
      <w:r>
        <w:rPr>
          <w:rStyle w:val="NormalTok"/>
        </w:rPr>
        <w:t xml:space="preserve">, </w:t>
      </w:r>
      <w:r>
        <w:rPr>
          <w:rStyle w:val="DecValTok"/>
        </w:rPr>
        <w:t xml:space="preserve">1</w:t>
      </w:r>
      <w:r>
        <w:rPr>
          <w:rStyle w:val="NormalTok"/>
        </w:rPr>
        <w:t xml:space="preserve">, </w:t>
      </w:r>
      <w:r>
        <w:rPr>
          <w:rStyle w:val="FloatTok"/>
        </w:rPr>
        <w:t xml:space="preserve">0.12</w:t>
      </w:r>
      <w:r>
        <w:rPr>
          <w:rStyle w:val="NormalTok"/>
        </w:rPr>
        <w:t xml:space="preserve">, </w:t>
      </w:r>
      <w:r>
        <w:rPr>
          <w:rStyle w:val="FloatTok"/>
        </w:rPr>
        <w:t xml:space="preserve">0.19</w:t>
      </w:r>
      <w:r>
        <w:rPr>
          <w:rStyle w:val="NormalTok"/>
        </w:rPr>
        <w:t xml:space="preserve">,</w:t>
      </w:r>
      <w:r>
        <w:br/>
      </w:r>
      <w:r>
        <w:rPr>
          <w:rStyle w:val="NormalTok"/>
        </w:rPr>
        <w:t xml:space="preserve">    </w:t>
      </w:r>
      <w:r>
        <w:rPr>
          <w:rStyle w:val="SpecialCharTok"/>
        </w:rPr>
        <w:t xml:space="preserve">-</w:t>
      </w:r>
      <w:r>
        <w:rPr>
          <w:rStyle w:val="FloatTok"/>
        </w:rPr>
        <w:t xml:space="preserve">0.28</w:t>
      </w:r>
      <w:r>
        <w:rPr>
          <w:rStyle w:val="NormalTok"/>
        </w:rPr>
        <w:t xml:space="preserve">, </w:t>
      </w:r>
      <w:r>
        <w:rPr>
          <w:rStyle w:val="DecValTok"/>
        </w:rPr>
        <w:t xml:space="preserve">0</w:t>
      </w:r>
      <w:r>
        <w:rPr>
          <w:rStyle w:val="NormalTok"/>
        </w:rPr>
        <w:t xml:space="preserve">, </w:t>
      </w:r>
      <w:r>
        <w:rPr>
          <w:rStyle w:val="FloatTok"/>
        </w:rPr>
        <w:t xml:space="preserve">0.26</w:t>
      </w:r>
      <w:r>
        <w:rPr>
          <w:rStyle w:val="NormalTok"/>
        </w:rPr>
        <w:t xml:space="preserve">, </w:t>
      </w:r>
      <w:r>
        <w:rPr>
          <w:rStyle w:val="FloatTok"/>
        </w:rPr>
        <w:t xml:space="preserve">0.12</w:t>
      </w:r>
      <w:r>
        <w:rPr>
          <w:rStyle w:val="NormalTok"/>
        </w:rPr>
        <w:t xml:space="preserve">, </w:t>
      </w:r>
      <w:r>
        <w:rPr>
          <w:rStyle w:val="DecValTok"/>
        </w:rPr>
        <w:t xml:space="preserve">1</w:t>
      </w:r>
      <w:r>
        <w:rPr>
          <w:rStyle w:val="NormalTok"/>
        </w:rPr>
        <w:t xml:space="preserve">, </w:t>
      </w:r>
      <w:r>
        <w:rPr>
          <w:rStyle w:val="FloatTok"/>
        </w:rPr>
        <w:t xml:space="preserve">0.66</w:t>
      </w:r>
      <w:r>
        <w:rPr>
          <w:rStyle w:val="NormalTok"/>
        </w:rPr>
        <w:t xml:space="preserve">, </w:t>
      </w:r>
      <w:r>
        <w:rPr>
          <w:rStyle w:val="SpecialCharTok"/>
        </w:rPr>
        <w:t xml:space="preserve">-</w:t>
      </w:r>
      <w:r>
        <w:rPr>
          <w:rStyle w:val="FloatTok"/>
        </w:rPr>
        <w:t xml:space="preserve">0.55</w:t>
      </w:r>
      <w:r>
        <w:rPr>
          <w:rStyle w:val="NormalTok"/>
        </w:rPr>
        <w:t xml:space="preserve">, </w:t>
      </w:r>
      <w:r>
        <w:rPr>
          <w:rStyle w:val="FloatTok"/>
        </w:rPr>
        <w:t xml:space="preserve">0.07</w:t>
      </w:r>
      <w:r>
        <w:rPr>
          <w:rStyle w:val="NormalTok"/>
        </w:rPr>
        <w:t xml:space="preserve">, </w:t>
      </w:r>
      <w:r>
        <w:rPr>
          <w:rStyle w:val="FloatTok"/>
        </w:rPr>
        <w:t xml:space="preserve">0.34</w:t>
      </w:r>
      <w:r>
        <w:rPr>
          <w:rStyle w:val="NormalTok"/>
        </w:rPr>
        <w:t xml:space="preserve">, </w:t>
      </w:r>
      <w:r>
        <w:rPr>
          <w:rStyle w:val="FloatTok"/>
        </w:rPr>
        <w:t xml:space="preserve">0.19</w:t>
      </w:r>
      <w:r>
        <w:rPr>
          <w:rStyle w:val="NormalTok"/>
        </w:rPr>
        <w:t xml:space="preserve">, </w:t>
      </w:r>
      <w:r>
        <w:rPr>
          <w:rStyle w:val="FloatTok"/>
        </w:rPr>
        <w:t xml:space="preserve">0.66</w:t>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0.66</w:t>
      </w:r>
      <w:r>
        <w:rPr>
          <w:rStyle w:val="NormalTok"/>
        </w:rPr>
        <w:t xml:space="preserve">,</w:t>
      </w:r>
      <w:r>
        <w:br/>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0.28</w:t>
      </w:r>
      <w:r>
        <w:rPr>
          <w:rStyle w:val="NormalTok"/>
        </w:rPr>
        <w:t xml:space="preserve">, </w:t>
      </w:r>
      <w:r>
        <w:rPr>
          <w:rStyle w:val="SpecialCharTok"/>
        </w:rPr>
        <w:t xml:space="preserve">-</w:t>
      </w:r>
      <w:r>
        <w:rPr>
          <w:rStyle w:val="FloatTok"/>
        </w:rPr>
        <w:t xml:space="preserve">0.55</w:t>
      </w:r>
      <w:r>
        <w:rPr>
          <w:rStyle w:val="NormalTok"/>
        </w:rPr>
        <w:t xml:space="preserve">, </w:t>
      </w:r>
      <w:r>
        <w:rPr>
          <w:rStyle w:val="SpecialCharTok"/>
        </w:rPr>
        <w:t xml:space="preserve">-</w:t>
      </w:r>
      <w:r>
        <w:rPr>
          <w:rStyle w:val="FloatTok"/>
        </w:rPr>
        <w:t xml:space="preserve">0.66</w:t>
      </w:r>
      <w:r>
        <w:rPr>
          <w:rStyle w:val="NormalTok"/>
        </w:rPr>
        <w:t xml:space="preserve">, </w:t>
      </w:r>
      <w:r>
        <w:rPr>
          <w:rStyle w:val="DecValTok"/>
        </w:rPr>
        <w:t xml:space="preserve">1</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0.02</w:t>
      </w:r>
      <w:r>
        <w:rPr>
          <w:rStyle w:val="NormalTok"/>
        </w:rPr>
        <w:t xml:space="preserve">, </w:t>
      </w:r>
      <w:r>
        <w:rPr>
          <w:rStyle w:val="DecValTok"/>
        </w:rPr>
        <w:t xml:space="preserve">0</w:t>
      </w:r>
      <w:r>
        <w:rPr>
          <w:rStyle w:val="NormalTok"/>
        </w:rPr>
        <w:t xml:space="preserve">, </w:t>
      </w:r>
      <w:r>
        <w:rPr>
          <w:rStyle w:val="FloatTok"/>
        </w:rPr>
        <w:t xml:space="preserve">0.07</w:t>
      </w:r>
      <w:r>
        <w:rPr>
          <w:rStyle w:val="NormalTok"/>
        </w:rPr>
        <w:t xml:space="preserve">, </w:t>
      </w:r>
      <w:r>
        <w:rPr>
          <w:rStyle w:val="FloatTok"/>
        </w:rPr>
        <w:t xml:space="preserve">0.05</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 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r>
        <w:br/>
      </w: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 =</w:t>
      </w:r>
      <w:r>
        <w:rPr>
          <w:rStyle w:val="NormalTok"/>
        </w:rPr>
        <w:t xml:space="preserve"> 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CommentTok"/>
        </w:rPr>
        <w:t xml:space="preserve"># 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Kim_df </w:t>
      </w:r>
      <w:r>
        <w:rPr>
          <w:rStyle w:val="OtherTok"/>
        </w:rPr>
        <w:t xml:space="preserve">&lt;-</w:t>
      </w:r>
      <w:r>
        <w:rPr>
          <w:rStyle w:val="NormalTok"/>
        </w:rPr>
        <w:t xml:space="preserve"> Kim_df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We can perform a quick check of our data to check its alignment with the journal article, and also get a sense of the bivariate relations with a couple of useful tools. The package</w:t>
      </w:r>
      <w:r>
        <w:t xml:space="preserve"> </w:t>
      </w:r>
      <w:r>
        <w:rPr>
          <w:iCs/>
          <w:i/>
        </w:rPr>
        <w:t xml:space="preserve">apaTables</w:t>
      </w:r>
      <w:r>
        <w:t xml:space="preserve"> </w:t>
      </w:r>
      <w:r>
        <w:t xml:space="preserve">produces a journal-ready table with means, standard deviations, and the correlation matrix.</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(Kim_df)</w:t>
      </w:r>
    </w:p>
    <w:p>
      <w:pPr>
        <w:pStyle w:val="FirstParagraph"/>
      </w:pPr>
      <w:r>
        <w:drawing>
          <wp:inline>
            <wp:extent cx="4620126" cy="3696101"/>
            <wp:effectExtent b="0" l="0" r="0" t="0"/>
            <wp:docPr descr="" title="" id="436" name="Picture"/>
            <a:graphic>
              <a:graphicData uri="http://schemas.openxmlformats.org/drawingml/2006/picture">
                <pic:pic>
                  <pic:nvPicPr>
                    <pic:cNvPr descr="07-SimpleMod_files/figure-docx/unnamed-chunk-10-1.png" id="437" name="Picture"/>
                    <pic:cNvPicPr>
                      <a:picLocks noChangeArrowheads="1" noChangeAspect="1"/>
                    </pic:cNvPicPr>
                  </pic:nvPicPr>
                  <pic:blipFill>
                    <a:blip r:embed="rId4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Kim et al.</w:t>
      </w:r>
      <w:r>
        <w:t xml:space="preserve"> </w:t>
      </w:r>
      <w:r>
        <w:t xml:space="preserve">(</w:t>
      </w:r>
      <w:hyperlink w:anchor="ref-kim_racial_2017">
        <w:r>
          <w:rPr>
            <w:rStyle w:val="Hyperlink"/>
          </w:rPr>
          <w:t xml:space="preserve">2017</w:t>
        </w:r>
      </w:hyperlink>
      <w:r>
        <w:t xml:space="preserve">)</w:t>
      </w:r>
      <w:r>
        <w:t xml:space="preserve"> </w:t>
      </w:r>
      <w:r>
        <w:t xml:space="preserve">did not conduct any moderation analyses in their article. Core to their analysis was predicting mental health outcomes (e.g., anxiety, depression, psychological well-being). Their predictors were racial/ethnic microaggressions, cultural mistrust, and help-seeking behaviors. In the majority of their models, REMS was the independent variable, predicting one of the mental health outcomes, mediated by cultural mistrust. Given the strong correlation with REMS (</w:t>
      </w:r>
      <w:r>
        <w:rPr>
          <w:iCs/>
          <w:i/>
        </w:rPr>
        <w:t xml:space="preserve">r</w:t>
      </w:r>
      <w:r>
        <w:t xml:space="preserve"> </w:t>
      </w:r>
      <w:r>
        <w:t xml:space="preserve">= 0.59) the choice of CMI as a mediator is sound.</w:t>
      </w:r>
    </w:p>
    <w:p>
      <w:pPr>
        <w:pStyle w:val="BodyText"/>
      </w:pPr>
      <w:r>
        <w:t xml:space="preserve">In looking at the data, I will ask the question,</w:t>
      </w:r>
      <w:r>
        <w:t xml:space="preserve"> </w:t>
      </w:r>
      <w:r>
        <w:t xml:space="preserve">“</w:t>
      </w:r>
      <w:r>
        <w:t xml:space="preserve">Does help-seeking (HlpSk) moderate the relationship between REMS and ANX?</w:t>
      </w:r>
      <w:r>
        <w:t xml:space="preserve">”</w:t>
      </w:r>
    </w:p>
    <w:p>
      <w:pPr>
        <w:pStyle w:val="CaptionedFigure"/>
      </w:pPr>
      <w:r>
        <w:drawing>
          <wp:inline>
            <wp:extent cx="5334000" cy="1790115"/>
            <wp:effectExtent b="0" l="0" r="0" t="0"/>
            <wp:docPr descr="Conceptual diagram of a proposed simple moderation model using Kim et al. data" title="" id="439" name="Picture"/>
            <a:graphic>
              <a:graphicData uri="http://schemas.openxmlformats.org/drawingml/2006/picture">
                <pic:pic>
                  <pic:nvPicPr>
                    <pic:cNvPr descr="images/SimpleMod/KimMod.jpg" id="440" name="Picture"/>
                    <pic:cNvPicPr>
                      <a:picLocks noChangeArrowheads="1" noChangeAspect="1"/>
                    </pic:cNvPicPr>
                  </pic:nvPicPr>
                  <pic:blipFill>
                    <a:blip r:embed="rId438"/>
                    <a:stretch>
                      <a:fillRect/>
                    </a:stretch>
                  </pic:blipFill>
                  <pic:spPr bwMode="auto">
                    <a:xfrm>
                      <a:off x="0" y="0"/>
                      <a:ext cx="5334000" cy="1790115"/>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5334000" cy="2815652"/>
            <wp:effectExtent b="0" l="0" r="0" t="0"/>
            <wp:docPr descr="Statistical diagram of a proposed simple moderation model using Kim et al. data" title="" id="442" name="Picture"/>
            <a:graphic>
              <a:graphicData uri="http://schemas.openxmlformats.org/drawingml/2006/picture">
                <pic:pic>
                  <pic:nvPicPr>
                    <pic:cNvPr descr="images/SimpleMod/KimModStatistical.jpg" id="443" name="Picture"/>
                    <pic:cNvPicPr>
                      <a:picLocks noChangeArrowheads="1" noChangeAspect="1"/>
                    </pic:cNvPicPr>
                  </pic:nvPicPr>
                  <pic:blipFill>
                    <a:blip r:embed="rId441"/>
                    <a:stretch>
                      <a:fillRect/>
                    </a:stretch>
                  </pic:blipFill>
                  <pic:spPr bwMode="auto">
                    <a:xfrm>
                      <a:off x="0" y="0"/>
                      <a:ext cx="5334000" cy="2815652"/>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444"/>
    <w:bookmarkEnd w:id="445"/>
    <w:bookmarkStart w:id="460" w:name="X34185744b7a69a188408e90780dbab2e65c988b"/>
    <w:p>
      <w:pPr>
        <w:pStyle w:val="Heading2"/>
      </w:pPr>
      <w:r>
        <w:rPr>
          <w:rStyle w:val="SectionNumber"/>
        </w:rPr>
        <w:t xml:space="preserve">7.8</w:t>
      </w:r>
      <w:r>
        <w:tab/>
      </w:r>
      <w:r>
        <w:t xml:space="preserve">Working the Simple Moderation with OLS and MLE</w:t>
      </w:r>
    </w:p>
    <w:bookmarkStart w:id="453" w:name="ols-with-lm"/>
    <w:p>
      <w:pPr>
        <w:pStyle w:val="Heading3"/>
      </w:pPr>
      <w:r>
        <w:rPr>
          <w:rStyle w:val="SectionNumber"/>
        </w:rPr>
        <w:t xml:space="preserve">7.8.1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help seeking behaviors (HlpSK) as a moderator to the relationship between racial/ethnic microaggressions (REMS) on anxiety (ANX).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an awesome plot.</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KimSimpMod </w:t>
      </w:r>
      <w:r>
        <w:rPr>
          <w:rStyle w:val="OtherTok"/>
        </w:rPr>
        <w:t xml:space="preserve">&lt;-</w:t>
      </w:r>
      <w:r>
        <w:rPr>
          <w:rStyle w:val="NormalTok"/>
        </w:rPr>
        <w:t xml:space="preserve"> </w:t>
      </w:r>
      <w:r>
        <w:rPr>
          <w:rStyle w:val="FunctionTok"/>
        </w:rPr>
        <w:t xml:space="preserve">lm</w:t>
      </w:r>
      <w:r>
        <w:rPr>
          <w:rStyle w:val="NormalTok"/>
        </w:rPr>
        <w:t xml:space="preserve">(ANX </w:t>
      </w:r>
      <w:r>
        <w:rPr>
          <w:rStyle w:val="SpecialCharTok"/>
        </w:rPr>
        <w:t xml:space="preserve">~</w:t>
      </w:r>
      <w:r>
        <w:rPr>
          <w:rStyle w:val="NormalTok"/>
        </w:rPr>
        <w:t xml:space="preserve"> REMS </w:t>
      </w:r>
      <w:r>
        <w:rPr>
          <w:rStyle w:val="SpecialCharTok"/>
        </w:rPr>
        <w:t xml:space="preserve">*</w:t>
      </w:r>
      <w:r>
        <w:rPr>
          <w:rStyle w:val="NormalTok"/>
        </w:rPr>
        <w:t xml:space="preserve"> HlpSk, </w:t>
      </w:r>
      <w:r>
        <w:rPr>
          <w:rStyle w:val="AttributeTok"/>
        </w:rPr>
        <w:t xml:space="preserve">data =</w:t>
      </w:r>
      <w:r>
        <w:rPr>
          <w:rStyle w:val="NormalTok"/>
        </w:rPr>
        <w:t xml:space="preserve"> Kim_df)</w:t>
      </w:r>
      <w:r>
        <w:br/>
      </w:r>
      <w:r>
        <w:rPr>
          <w:rStyle w:val="CommentTok"/>
        </w:rPr>
        <w:t xml:space="preserve"># summary(KimSimpMod)</w:t>
      </w:r>
    </w:p>
    <w:p>
      <w:pPr>
        <w:pStyle w:val="FirstParagraph"/>
      </w:pPr>
      <w:r>
        <w:rPr>
          <w:bCs/>
          <w:b/>
        </w:rPr>
        <w:t xml:space="preserve">Table 3</w:t>
      </w:r>
    </w:p>
    <w:p>
      <w:pPr>
        <w:pStyle w:val="SourceCode"/>
      </w:pPr>
      <w:r>
        <w:rPr>
          <w:rStyle w:val="NormalTok"/>
        </w:rPr>
        <w:t xml:space="preserve">KimSimpMod_summ </w:t>
      </w:r>
      <w:r>
        <w:rPr>
          <w:rStyle w:val="OtherTok"/>
        </w:rPr>
        <w:t xml:space="preserve">&lt;-</w:t>
      </w:r>
      <w:r>
        <w:rPr>
          <w:rStyle w:val="NormalTok"/>
        </w:rPr>
        <w:t xml:space="preserve"> </w:t>
      </w:r>
      <w:r>
        <w:rPr>
          <w:rStyle w:val="FunctionTok"/>
        </w:rPr>
        <w:t xml:space="preserve">summ</w:t>
      </w:r>
      <w:r>
        <w:rPr>
          <w:rStyle w:val="NormalTok"/>
        </w:rPr>
        <w:t xml:space="preserve">(KimSimpMod,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KimSimpMod_summ</w:t>
      </w:r>
    </w:p>
    <w:p>
      <w:pPr>
        <w:pStyle w:val="FirstParagraph"/>
      </w:pPr>
      <w:r>
        <w:t xml:space="preserve">Observations</w:t>
      </w:r>
    </w:p>
    <w:p>
      <w:pPr>
        <w:pStyle w:val="BodyText"/>
      </w:pPr>
      <w:r>
        <w:t xml:space="preserve">156</w:t>
      </w:r>
    </w:p>
    <w:p>
      <w:pPr>
        <w:pStyle w:val="BodyText"/>
      </w:pPr>
      <w:r>
        <w:t xml:space="preserve">Dependent variable</w:t>
      </w:r>
    </w:p>
    <w:p>
      <w:pPr>
        <w:pStyle w:val="BodyText"/>
      </w:pPr>
      <w:r>
        <w:t xml:space="preserve">ANX</w:t>
      </w:r>
    </w:p>
    <w:p>
      <w:pPr>
        <w:pStyle w:val="BodyText"/>
      </w:pPr>
      <w:r>
        <w:t xml:space="preserve">Type</w:t>
      </w:r>
    </w:p>
    <w:p>
      <w:pPr>
        <w:pStyle w:val="BodyText"/>
      </w:pPr>
      <w:r>
        <w:t xml:space="preserve">OLS linear regression</w:t>
      </w:r>
    </w:p>
    <w:p>
      <w:pPr>
        <w:pStyle w:val="BodyText"/>
      </w:pPr>
      <w:r>
        <w:t xml:space="preserve">F(3,152)</w:t>
      </w:r>
    </w:p>
    <w:p>
      <w:pPr>
        <w:pStyle w:val="BodyText"/>
      </w:pPr>
      <w:r>
        <w:t xml:space="preserve">5.047</w:t>
      </w:r>
    </w:p>
    <w:p>
      <w:pPr>
        <w:pStyle w:val="BodyText"/>
      </w:pPr>
      <w:r>
        <w:t xml:space="preserve">R²</w:t>
      </w:r>
    </w:p>
    <w:p>
      <w:pPr>
        <w:pStyle w:val="BodyText"/>
      </w:pPr>
      <w:r>
        <w:t xml:space="preserve">0.091</w:t>
      </w:r>
    </w:p>
    <w:p>
      <w:pPr>
        <w:pStyle w:val="BodyText"/>
      </w:pPr>
      <w:r>
        <w:t xml:space="preserve">Adj. R²</w:t>
      </w:r>
    </w:p>
    <w:p>
      <w:pPr>
        <w:pStyle w:val="BodyText"/>
      </w:pPr>
      <w:r>
        <w:t xml:space="preserve">0.073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1.280</w:t>
      </w:r>
    </w:p>
    <w:p>
      <w:pPr>
        <w:pStyle w:val="BodyText"/>
      </w:pPr>
      <w:r>
        <w:t xml:space="preserve">0.618</w:t>
      </w:r>
    </w:p>
    <w:p>
      <w:pPr>
        <w:pStyle w:val="BodyText"/>
      </w:pPr>
      <w:r>
        <w:t xml:space="preserve">2.073</w:t>
      </w:r>
    </w:p>
    <w:p>
      <w:pPr>
        <w:pStyle w:val="BodyText"/>
      </w:pPr>
      <w:r>
        <w:t xml:space="preserve">0.040</w:t>
      </w:r>
    </w:p>
    <w:p>
      <w:pPr>
        <w:pStyle w:val="BodyText"/>
      </w:pPr>
      <w:r>
        <w:t xml:space="preserve">REMS</w:t>
      </w:r>
    </w:p>
    <w:p>
      <w:pPr>
        <w:pStyle w:val="BodyText"/>
      </w:pPr>
      <w:r>
        <w:t xml:space="preserve">4.315</w:t>
      </w:r>
    </w:p>
    <w:p>
      <w:pPr>
        <w:pStyle w:val="BodyText"/>
      </w:pPr>
      <w:r>
        <w:t xml:space="preserve">1.655</w:t>
      </w:r>
    </w:p>
    <w:p>
      <w:pPr>
        <w:pStyle w:val="BodyText"/>
      </w:pPr>
      <w:r>
        <w:t xml:space="preserve">2.607</w:t>
      </w:r>
    </w:p>
    <w:p>
      <w:pPr>
        <w:pStyle w:val="BodyText"/>
      </w:pPr>
      <w:r>
        <w:t xml:space="preserve">0.010</w:t>
      </w:r>
    </w:p>
    <w:p>
      <w:pPr>
        <w:pStyle w:val="BodyText"/>
      </w:pPr>
      <w:r>
        <w:t xml:space="preserve">HlpSk</w:t>
      </w:r>
    </w:p>
    <w:p>
      <w:pPr>
        <w:pStyle w:val="BodyText"/>
      </w:pPr>
      <w:r>
        <w:t xml:space="preserve">0.683</w:t>
      </w:r>
    </w:p>
    <w:p>
      <w:pPr>
        <w:pStyle w:val="BodyText"/>
      </w:pPr>
      <w:r>
        <w:t xml:space="preserve">0.350</w:t>
      </w:r>
    </w:p>
    <w:p>
      <w:pPr>
        <w:pStyle w:val="BodyText"/>
      </w:pPr>
      <w:r>
        <w:t xml:space="preserve">1.952</w:t>
      </w:r>
    </w:p>
    <w:p>
      <w:pPr>
        <w:pStyle w:val="BodyText"/>
      </w:pPr>
      <w:r>
        <w:t xml:space="preserve">0.053</w:t>
      </w:r>
    </w:p>
    <w:p>
      <w:pPr>
        <w:pStyle w:val="BodyText"/>
      </w:pPr>
      <w:r>
        <w:t xml:space="preserve">REMS:HlpSk</w:t>
      </w:r>
    </w:p>
    <w:p>
      <w:pPr>
        <w:pStyle w:val="BodyText"/>
      </w:pPr>
      <w:r>
        <w:t xml:space="preserve">-1.596</w:t>
      </w:r>
    </w:p>
    <w:p>
      <w:pPr>
        <w:pStyle w:val="BodyText"/>
      </w:pPr>
      <w:r>
        <w:t xml:space="preserve">0.938</w:t>
      </w:r>
    </w:p>
    <w:p>
      <w:pPr>
        <w:pStyle w:val="BodyText"/>
      </w:pPr>
      <w:r>
        <w:t xml:space="preserve">-1.702</w:t>
      </w:r>
    </w:p>
    <w:p>
      <w:pPr>
        <w:pStyle w:val="BodyText"/>
      </w:pPr>
      <w:r>
        <w:t xml:space="preserve">0.091</w:t>
      </w:r>
    </w:p>
    <w:p>
      <w:pPr>
        <w:pStyle w:val="BodyText"/>
      </w:pPr>
      <w:r>
        <w:t xml:space="preserve"> </w:t>
      </w:r>
      <w:r>
        <w:t xml:space="preserve">Standard errors: OLS</w:t>
      </w:r>
    </w:p>
    <w:p>
      <w:pPr>
        <w:pStyle w:val="BodyText"/>
      </w:pPr>
      <w:r>
        <w:t xml:space="preserve">Looking at these results we can see that the predictors account for about 10% of variance in anxiety. It appears that there is a statistically significant interaction of REMS and HlpSk on Anxiety.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HlpSk, </w:t>
      </w:r>
      <w:r>
        <w:rPr>
          <w:rStyle w:val="AttributeTok"/>
        </w:rPr>
        <w:t xml:space="preserve">modx =</w:t>
      </w:r>
      <w:r>
        <w:rPr>
          <w:rStyle w:val="NormalTok"/>
        </w:rPr>
        <w:t xml:space="preserve"> REMS)</w:t>
      </w:r>
    </w:p>
    <w:p>
      <w:pPr>
        <w:pStyle w:val="FirstParagraph"/>
      </w:pPr>
      <w:r>
        <w:drawing>
          <wp:inline>
            <wp:extent cx="4620126" cy="3696101"/>
            <wp:effectExtent b="0" l="0" r="0" t="0"/>
            <wp:docPr descr="" title="" id="447" name="Picture"/>
            <a:graphic>
              <a:graphicData uri="http://schemas.openxmlformats.org/drawingml/2006/picture">
                <pic:pic>
                  <pic:nvPicPr>
                    <pic:cNvPr descr="07-SimpleMod_files/figure-docx/unnamed-chunk-14-1.png" id="448" name="Picture"/>
                    <pic:cNvPicPr>
                      <a:picLocks noChangeArrowheads="1" noChangeAspect="1"/>
                    </pic:cNvPicPr>
                  </pic:nvPicPr>
                  <pic:blipFill>
                    <a:blip r:embed="rId4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FirstParagraph"/>
      </w:pPr>
      <w:r>
        <w:drawing>
          <wp:inline>
            <wp:extent cx="4620126" cy="3696101"/>
            <wp:effectExtent b="0" l="0" r="0" t="0"/>
            <wp:docPr descr="" title="" id="450" name="Picture"/>
            <a:graphic>
              <a:graphicData uri="http://schemas.openxmlformats.org/drawingml/2006/picture">
                <pic:pic>
                  <pic:nvPicPr>
                    <pic:cNvPr descr="07-SimpleMod_files/figure-docx/unnamed-chunk-14-2.png" id="451" name="Picture"/>
                    <pic:cNvPicPr>
                      <a:picLocks noChangeArrowheads="1" noChangeAspect="1"/>
                    </pic:cNvPicPr>
                  </pic:nvPicPr>
                  <pic:blipFill>
                    <a:blip r:embed="rId4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REMS is the moderator) illustrates that for those with the highest experience of racial/ethnic microaggression, the relationship between help-seeking and anxiety is strong ad positive. Anxiety is the highest for those who are +1SD above the mean on REMS and who have sought help. This slope is far less strong for those at the mean on REMS and the slope trends negative for those at the lowest REMS.</w:t>
      </w:r>
    </w:p>
    <w:p>
      <w:pPr>
        <w:pStyle w:val="BodyText"/>
      </w:pPr>
      <w:r>
        <w:t xml:space="preserve">The second figure places HlpSg as the moderator. The results are the same, merely presented differently. Here we see that at all levels of help seeking, there is a positive relationship between REMS and anxiety. The relationship is the sharpest for those who are at +1SD above the mean on help-seeking. That is, the highest levels of anxiety are among those who experience the most racial and ethnic microaggressions and have the most favorable attitudes toward help-seeking.</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SourceCode"/>
      </w:pPr>
      <w:r>
        <w:rPr>
          <w:rStyle w:val="VerbatimChar"/>
        </w:rPr>
        <w:t xml:space="preserve">JOHNSON-NEYMAN INTERVAL </w:t>
      </w:r>
      <w:r>
        <w:br/>
      </w:r>
      <w:r>
        <w:br/>
      </w:r>
      <w:r>
        <w:rPr>
          <w:rStyle w:val="VerbatimChar"/>
        </w:rPr>
        <w:t xml:space="preserve">When HlpSk is INSIDE the interval [-4.47, 2.01], the slope of REMS is p &lt;</w:t>
      </w:r>
      <w:r>
        <w:br/>
      </w:r>
      <w:r>
        <w:rPr>
          <w:rStyle w:val="VerbatimChar"/>
        </w:rPr>
        <w:t xml:space="preserve">.05.</w:t>
      </w:r>
      <w:r>
        <w:br/>
      </w:r>
      <w:r>
        <w:br/>
      </w:r>
      <w:r>
        <w:rPr>
          <w:rStyle w:val="VerbatimChar"/>
        </w:rPr>
        <w:t xml:space="preserve">Note: The range of observed values of HlpSk is [0.28, 2.90]</w:t>
      </w:r>
      <w:r>
        <w:br/>
      </w:r>
      <w:r>
        <w:br/>
      </w:r>
      <w:r>
        <w:rPr>
          <w:rStyle w:val="VerbatimChar"/>
        </w:rPr>
        <w:t xml:space="preserve">SIMPLE SLOPES ANALYSIS </w:t>
      </w:r>
      <w:r>
        <w:br/>
      </w:r>
      <w:r>
        <w:br/>
      </w:r>
      <w:r>
        <w:rPr>
          <w:rStyle w:val="VerbatimChar"/>
        </w:rPr>
        <w:t xml:space="preserve">Slope of REMS when HlpSk = 1.11 (- 1 SD): </w:t>
      </w:r>
      <w:r>
        <w:br/>
      </w:r>
      <w:r>
        <w:br/>
      </w:r>
      <w:r>
        <w:rPr>
          <w:rStyle w:val="VerbatimChar"/>
        </w:rPr>
        <w:t xml:space="preserve">  Est.   S.E.   t val.      p</w:t>
      </w:r>
      <w:r>
        <w:br/>
      </w:r>
      <w:r>
        <w:rPr>
          <w:rStyle w:val="VerbatimChar"/>
        </w:rPr>
        <w:t xml:space="preserve">------ ------ -------- ------</w:t>
      </w:r>
      <w:r>
        <w:br/>
      </w:r>
      <w:r>
        <w:rPr>
          <w:rStyle w:val="VerbatimChar"/>
        </w:rPr>
        <w:t xml:space="preserve">  2.54   0.72     3.51   0.00</w:t>
      </w:r>
      <w:r>
        <w:br/>
      </w:r>
      <w:r>
        <w:br/>
      </w:r>
      <w:r>
        <w:rPr>
          <w:rStyle w:val="VerbatimChar"/>
        </w:rPr>
        <w:t xml:space="preserve">Slope of REMS when HlpSk = 1.64 (Mean): </w:t>
      </w:r>
      <w:r>
        <w:br/>
      </w:r>
      <w:r>
        <w:br/>
      </w:r>
      <w:r>
        <w:rPr>
          <w:rStyle w:val="VerbatimChar"/>
        </w:rPr>
        <w:t xml:space="preserve">  Est.   S.E.   t val.      p</w:t>
      </w:r>
      <w:r>
        <w:br/>
      </w:r>
      <w:r>
        <w:rPr>
          <w:rStyle w:val="VerbatimChar"/>
        </w:rPr>
        <w:t xml:space="preserve">------ ------ -------- ------</w:t>
      </w:r>
      <w:r>
        <w:br/>
      </w:r>
      <w:r>
        <w:rPr>
          <w:rStyle w:val="VerbatimChar"/>
        </w:rPr>
        <w:t xml:space="preserve">  1.70   0.48     3.53   0.00</w:t>
      </w:r>
      <w:r>
        <w:br/>
      </w:r>
      <w:r>
        <w:br/>
      </w:r>
      <w:r>
        <w:rPr>
          <w:rStyle w:val="VerbatimChar"/>
        </w:rPr>
        <w:t xml:space="preserve">Slope of REMS when HlpSk = 2.17 (+ 1 SD): </w:t>
      </w:r>
      <w:r>
        <w:br/>
      </w:r>
      <w:r>
        <w:br/>
      </w:r>
      <w:r>
        <w:rPr>
          <w:rStyle w:val="VerbatimChar"/>
        </w:rPr>
        <w:t xml:space="preserve">  Est.   S.E.   t val.      p</w:t>
      </w:r>
      <w:r>
        <w:br/>
      </w:r>
      <w:r>
        <w:rPr>
          <w:rStyle w:val="VerbatimChar"/>
        </w:rPr>
        <w:t xml:space="preserve">------ ------ -------- ------</w:t>
      </w:r>
      <w:r>
        <w:br/>
      </w:r>
      <w:r>
        <w:rPr>
          <w:rStyle w:val="VerbatimChar"/>
        </w:rPr>
        <w:t xml:space="preserve">  0.85   0.66     1.30   0.20</w:t>
      </w:r>
    </w:p>
    <w:p>
      <w:pPr>
        <w:pStyle w:val="SourceCode"/>
      </w:pPr>
      <w:r>
        <w:rPr>
          <w:rStyle w:val="CommentTok"/>
        </w:rPr>
        <w:t xml:space="preserve"># sim_slopes(KimSimpMod, pred=GRIcntlty, modx = GRMS) #sometimes I</w:t>
      </w:r>
      <w:r>
        <w:br/>
      </w:r>
      <w:r>
        <w:rPr>
          <w:rStyle w:val="CommentTok"/>
        </w:rPr>
        <w:t xml:space="preserve"># like to look at it in reverse -- like in the plots</w:t>
      </w:r>
    </w:p>
    <w:p>
      <w:pPr>
        <w:pStyle w:val="FirstParagraph"/>
      </w:pPr>
      <w:r>
        <w:t xml:space="preserve">The Johnson-Neyman suggests that the relationship between REMS and ANX is statistically significant when HlpSk is above 1.34 (the mean of help-seeking is 1.64). We see the same result in the pick-a-point approach where there is a non-significant relationship between REMS and anxiety when help-seeking is 1SD below the mean. However, there is a statistically significant relationship between help-seeking and REMS when help-seeking is at and above the mean.</w:t>
      </w:r>
    </w:p>
    <w:bookmarkStart w:id="452" w:name="an-apa-style-write-up-of-ols-results"/>
    <w:p>
      <w:pPr>
        <w:pStyle w:val="Heading4"/>
      </w:pPr>
      <w:r>
        <w:rPr>
          <w:rStyle w:val="SectionNumber"/>
        </w:rPr>
        <w:t xml:space="preserve">7.8.1.1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function (v. 4.0.4),</w:t>
      </w:r>
      <w:r>
        <w:t xml:space="preserve"> </w:t>
      </w:r>
      <w:r>
        <w:rPr>
          <w:iCs/>
          <w:i/>
        </w:rPr>
        <w:t xml:space="preserve">lm()</w:t>
      </w:r>
      <w:r>
        <w:t xml:space="preserve">.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191"/>
        </w:numPr>
        <w:pStyle w:val="Compact"/>
      </w:pPr>
      <w:r>
        <w:t xml:space="preserve">Missing data analyses and managing missing data</w:t>
      </w:r>
    </w:p>
    <w:p>
      <w:pPr>
        <w:numPr>
          <w:ilvl w:val="0"/>
          <w:numId w:val="1191"/>
        </w:numPr>
        <w:pStyle w:val="Compact"/>
      </w:pPr>
      <w:r>
        <w:t xml:space="preserve">Bivariate correlations, means, SDs</w:t>
      </w:r>
    </w:p>
    <w:p>
      <w:pPr>
        <w:numPr>
          <w:ilvl w:val="0"/>
          <w:numId w:val="1191"/>
        </w:numPr>
        <w:pStyle w:val="Compact"/>
      </w:pPr>
      <w:r>
        <w:t xml:space="preserve">Distributional characteristics, assumptions, etc.</w:t>
      </w:r>
    </w:p>
    <w:p>
      <w:pPr>
        <w:numPr>
          <w:ilvl w:val="0"/>
          <w:numId w:val="1191"/>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8% of the variance. Probing the interaction effect with Johnson-Neyman and pick-a-point approaches indicated that the relationship between REMS and anxiety is non-significant when help-seeking is 1SD below the mean, but is significant when help-seeking is at and above the mean. Results are listed in Table 3.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452"/>
    <w:bookmarkEnd w:id="453"/>
    <w:bookmarkStart w:id="457" w:name="mle-with-lavaansem"/>
    <w:p>
      <w:pPr>
        <w:pStyle w:val="Heading3"/>
      </w:pPr>
      <w:r>
        <w:rPr>
          <w:rStyle w:val="SectionNumber"/>
        </w:rPr>
        <w:t xml:space="preserve">7.8.2</w:t>
      </w:r>
      <w:r>
        <w:tab/>
      </w:r>
      <w:r>
        <w:t xml:space="preserve">MLE with</w:t>
      </w:r>
      <w:r>
        <w:t xml:space="preserve"> </w:t>
      </w:r>
      <w:r>
        <w:rPr>
          <w:iCs/>
          <w:i/>
        </w:rPr>
        <w:t xml:space="preserve">lavaan::sem()</w:t>
      </w:r>
    </w:p>
    <w:p>
      <w:pPr>
        <w:pStyle w:val="FirstParagraph"/>
      </w:pPr>
      <w:r>
        <w:t xml:space="preserve">Specifying the path analysis in lavaan</w:t>
      </w:r>
    </w:p>
    <w:p>
      <w:pPr>
        <w:pStyle w:val="BodyText"/>
      </w:pPr>
      <w:r>
        <w:t xml:space="preserve">Things to note:</w:t>
      </w:r>
    </w:p>
    <w:p>
      <w:pPr>
        <w:numPr>
          <w:ilvl w:val="0"/>
          <w:numId w:val="1192"/>
        </w:numPr>
        <w:pStyle w:val="Compact"/>
      </w:pPr>
      <w:r>
        <w:t xml:space="preserve">MLE has an element of random, by setting the seed we tell it where to</w:t>
      </w:r>
      <w:r>
        <w:t xml:space="preserve"> </w:t>
      </w:r>
      <w:r>
        <w:t xml:space="preserve">“</w:t>
      </w:r>
      <w:r>
        <w:t xml:space="preserve">start</w:t>
      </w:r>
      <w:r>
        <w:t xml:space="preserve">”</w:t>
      </w:r>
      <w:r>
        <w:t xml:space="preserve">…so we all get the same answer</w:t>
      </w:r>
    </w:p>
    <w:p>
      <w:pPr>
        <w:numPr>
          <w:ilvl w:val="0"/>
          <w:numId w:val="1192"/>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192"/>
        </w:numPr>
        <w:pStyle w:val="Compact"/>
      </w:pPr>
      <w:r>
        <w:t xml:space="preserve">“</w:t>
      </w:r>
      <w:r>
        <w:t xml:space="preserve">Labels</w:t>
      </w:r>
      <w:r>
        <w:t xml:space="preserve">”</w:t>
      </w:r>
      <w:r>
        <w:t xml:space="preserve"> </w:t>
      </w:r>
      <w:r>
        <w:t xml:space="preserve">(e.g., b1, b2) are useful for identifying the paths. But later in path analysis (mediation) we will use them to do some calculations (i.e., multiplying paths to create an indirect effect).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192"/>
        </w:numPr>
        <w:pStyle w:val="Compact"/>
      </w:pPr>
      <w:r>
        <w:t xml:space="preserve">Interactions are created with the colon</w:t>
      </w:r>
    </w:p>
    <w:p>
      <w:pPr>
        <w:numPr>
          <w:ilvl w:val="0"/>
          <w:numId w:val="1192"/>
        </w:numPr>
        <w:pStyle w:val="Compact"/>
      </w:pPr>
      <w:r>
        <w:t xml:space="preserve">We can use hashtags internal to the code to remind ourselves (or teach others)</w:t>
      </w:r>
    </w:p>
    <w:p>
      <w:pPr>
        <w:numPr>
          <w:ilvl w:val="0"/>
          <w:numId w:val="1192"/>
        </w:numPr>
        <w:pStyle w:val="Compact"/>
      </w:pPr>
      <w:r>
        <w:t xml:space="preserve">Following specification of the model, we use the lavaan function</w:t>
      </w:r>
      <w:r>
        <w:t xml:space="preserve"> </w:t>
      </w:r>
      <w:r>
        <w:rPr>
          <w:iCs/>
          <w:i/>
        </w:rPr>
        <w:t xml:space="preserve">sem()</w:t>
      </w:r>
      <w:r>
        <w:t xml:space="preserve"> </w:t>
      </w:r>
      <w:r>
        <w:t xml:space="preserve">to conduct the estimation</w:t>
      </w:r>
    </w:p>
    <w:p>
      <w:pPr>
        <w:numPr>
          <w:ilvl w:val="1"/>
          <w:numId w:val="1193"/>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193"/>
        </w:numPr>
        <w:pStyle w:val="Compact"/>
      </w:pPr>
      <w:r>
        <w:t xml:space="preserve">bootstraping is an MLE tool that gives us greater power (more later in mediation)</w:t>
      </w:r>
    </w:p>
    <w:p>
      <w:pPr>
        <w:numPr>
          <w:ilvl w:val="1"/>
          <w:numId w:val="1193"/>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210501</w:t>
      </w:r>
      <w:r>
        <w:rPr>
          <w:rStyle w:val="NormalTok"/>
        </w:rPr>
        <w:t xml:space="preserve">)</w:t>
      </w:r>
      <w:r>
        <w:br/>
      </w:r>
      <w:r>
        <w:rPr>
          <w:rStyle w:val="NormalTok"/>
        </w:rPr>
        <w:t xml:space="preserve">KimSimpModMLE </w:t>
      </w:r>
      <w:r>
        <w:rPr>
          <w:rStyle w:val="OtherTok"/>
        </w:rPr>
        <w:t xml:space="preserve">&lt;-</w:t>
      </w:r>
      <w:r>
        <w:rPr>
          <w:rStyle w:val="NormalTok"/>
        </w:rPr>
        <w:t xml:space="preserve"> </w:t>
      </w:r>
      <w:r>
        <w:rPr>
          <w:rStyle w:val="StringTok"/>
        </w:rPr>
        <w:t xml:space="preserve">"</w:t>
      </w:r>
      <w:r>
        <w:br/>
      </w:r>
      <w:r>
        <w:rPr>
          <w:rStyle w:val="StringTok"/>
        </w:rPr>
        <w:t xml:space="preserve">    ANX ~ b1*REMS + b2*HlpSk + b3*REMS:HlpSk</w:t>
      </w:r>
      <w:r>
        <w:br/>
      </w:r>
      <w:r>
        <w:rPr>
          <w:rStyle w:val="StringTok"/>
        </w:rPr>
        <w:t xml:space="preserve">    #intercept (constant) of ANX</w:t>
      </w:r>
      <w:r>
        <w:br/>
      </w:r>
      <w:r>
        <w:rPr>
          <w:rStyle w:val="StringTok"/>
        </w:rPr>
        <w:t xml:space="preserve">    ANX ~ ANX.mean*1</w:t>
      </w:r>
      <w:r>
        <w:br/>
      </w:r>
      <w:r>
        <w:rPr>
          <w:rStyle w:val="StringTok"/>
        </w:rPr>
        <w:t xml:space="preserve">    #mean of W (HlpSk, in this case) for use in simple slopes</w:t>
      </w:r>
      <w:r>
        <w:br/>
      </w:r>
      <w:r>
        <w:rPr>
          <w:rStyle w:val="StringTok"/>
        </w:rPr>
        <w:t xml:space="preserve">    HlpSk ~ HlpSk.mean*1</w:t>
      </w:r>
      <w:r>
        <w:br/>
      </w:r>
      <w:r>
        <w:rPr>
          <w:rStyle w:val="StringTok"/>
        </w:rPr>
        <w:t xml:space="preserve">    #variance of W (age, in this case) for use in simple slopes</w:t>
      </w:r>
      <w:r>
        <w:br/>
      </w:r>
      <w:r>
        <w:rPr>
          <w:rStyle w:val="StringTok"/>
        </w:rPr>
        <w:t xml:space="preserve">    HlpSk ~~HlpSk.var*HlpSk</w:t>
      </w:r>
      <w:r>
        <w:br/>
      </w:r>
      <w:r>
        <w:br/>
      </w:r>
      <w:r>
        <w:rPr>
          <w:rStyle w:val="StringTok"/>
        </w:rPr>
        <w:t xml:space="preserve">    #simple slopes</w:t>
      </w:r>
      <w:r>
        <w:br/>
      </w:r>
      <w:r>
        <w:rPr>
          <w:rStyle w:val="StringTok"/>
        </w:rPr>
        <w:t xml:space="preserve">    SD.below := b1 + b3*(HlpSk.mean - sqrt(HlpSk.var))</w:t>
      </w:r>
      <w:r>
        <w:br/>
      </w:r>
      <w:r>
        <w:rPr>
          <w:rStyle w:val="StringTok"/>
        </w:rPr>
        <w:t xml:space="preserve">    mean := b1 + b3*(HlpSk.mean)</w:t>
      </w:r>
      <w:r>
        <w:br/>
      </w:r>
      <w:r>
        <w:rPr>
          <w:rStyle w:val="StringTok"/>
        </w:rPr>
        <w:t xml:space="preserve">    SD.above := b1 + b3*(HlpSk.mean + sqrt(HlpSk.var))</w:t>
      </w:r>
      <w:r>
        <w:br/>
      </w:r>
      <w:r>
        <w:rPr>
          <w:rStyle w:val="StringTok"/>
        </w:rPr>
        <w:t xml:space="preserve">"</w:t>
      </w:r>
      <w:r>
        <w:br/>
      </w:r>
      <w:r>
        <w:rPr>
          <w:rStyle w:val="NormalTok"/>
        </w:rPr>
        <w:t xml:space="preserve">kMLE_fit </w:t>
      </w:r>
      <w:r>
        <w:rPr>
          <w:rStyle w:val="OtherTok"/>
        </w:rPr>
        <w:t xml:space="preserve">&lt;-</w:t>
      </w:r>
      <w:r>
        <w:rPr>
          <w:rStyle w:val="NormalTok"/>
        </w:rPr>
        <w:t xml:space="preserve"> </w:t>
      </w:r>
      <w:r>
        <w:rPr>
          <w:rStyle w:val="FunctionTok"/>
        </w:rPr>
        <w:t xml:space="preserve">sem</w:t>
      </w:r>
      <w:r>
        <w:rPr>
          <w:rStyle w:val="NormalTok"/>
        </w:rPr>
        <w:t xml:space="preserve">(KimSimpModMLE, </w:t>
      </w:r>
      <w:r>
        <w:rPr>
          <w:rStyle w:val="AttributeTok"/>
        </w:rPr>
        <w:t xml:space="preserve">data =</w:t>
      </w:r>
      <w:r>
        <w:rPr>
          <w:rStyle w:val="NormalTok"/>
        </w:rPr>
        <w:t xml:space="preserve"> Kim_df,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[HlpSk];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k1summary </w:t>
      </w:r>
      <w:r>
        <w:rPr>
          <w:rStyle w:val="OtherTok"/>
        </w:rPr>
        <w:t xml:space="preserve">&lt;-</w:t>
      </w:r>
      <w:r>
        <w:rPr>
          <w:rStyle w:val="NormalTok"/>
        </w:rPr>
        <w:t xml:space="preserve"> </w:t>
      </w:r>
      <w:r>
        <w:rPr>
          <w:rStyle w:val="FunctionTok"/>
        </w:rPr>
        <w:t xml:space="preserve">summary</w:t>
      </w:r>
      <w:r>
        <w:rPr>
          <w:rStyle w:val="NormalTok"/>
        </w:rPr>
        <w:t xml:space="preserve">(kMLE_fit,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k1ParamEsts </w:t>
      </w:r>
      <w:r>
        <w:rPr>
          <w:rStyle w:val="OtherTok"/>
        </w:rPr>
        <w:t xml:space="preserve">&lt;-</w:t>
      </w:r>
      <w:r>
        <w:rPr>
          <w:rStyle w:val="NormalTok"/>
        </w:rPr>
        <w:t xml:space="preserve"> </w:t>
      </w:r>
      <w:r>
        <w:rPr>
          <w:rStyle w:val="FunctionTok"/>
        </w:rPr>
        <w:t xml:space="preserve">parameterEstimates</w:t>
      </w:r>
      <w:r>
        <w:rPr>
          <w:rStyle w:val="NormalTok"/>
        </w:rPr>
        <w:t xml:space="preserve">(kMLE_fit,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k1summary</w:t>
      </w:r>
    </w:p>
    <w:p>
      <w:pPr>
        <w:pStyle w:val="SourceCode"/>
      </w:pPr>
      <w:r>
        <w:rPr>
          <w:rStyle w:val="VerbatimChar"/>
        </w:rPr>
        <w:t xml:space="preserve">lavaan 0.6.16 ended normally after 9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Number of observations                           156</w:t>
      </w:r>
      <w:r>
        <w:br/>
      </w:r>
      <w:r>
        <w:rPr>
          <w:rStyle w:val="VerbatimChar"/>
        </w:rPr>
        <w:t xml:space="preserve">  Number of missing patterns                         1</w:t>
      </w:r>
      <w:r>
        <w:br/>
      </w:r>
      <w:r>
        <w:br/>
      </w:r>
      <w:r>
        <w:rPr>
          <w:rStyle w:val="VerbatimChar"/>
        </w:rPr>
        <w:t xml:space="preserve">Model Test User Model:</w:t>
      </w:r>
      <w:r>
        <w:br/>
      </w:r>
      <w:r>
        <w:rPr>
          <w:rStyle w:val="VerbatimChar"/>
        </w:rPr>
        <w:t xml:space="preserve">                                                      </w:t>
      </w:r>
      <w:r>
        <w:br/>
      </w:r>
      <w:r>
        <w:rPr>
          <w:rStyle w:val="VerbatimChar"/>
        </w:rPr>
        <w:t xml:space="preserve">  Test statistic                               275.935</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290.749</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0.041</w:t>
      </w:r>
      <w:r>
        <w:br/>
      </w:r>
      <w:r>
        <w:rPr>
          <w:rStyle w:val="VerbatimChar"/>
        </w:rPr>
        <w:t xml:space="preserve">  Tucker-Lewis Index (TLI)                      -1.397</w:t>
      </w:r>
      <w:r>
        <w:br/>
      </w:r>
      <w:r>
        <w:rPr>
          <w:rStyle w:val="VerbatimChar"/>
        </w:rPr>
        <w:t xml:space="preserve">                                                      </w:t>
      </w:r>
      <w:r>
        <w:br/>
      </w:r>
      <w:r>
        <w:rPr>
          <w:rStyle w:val="VerbatimChar"/>
        </w:rPr>
        <w:t xml:space="preserve">  Robust Comparative Fit Index (CFI)             0.041</w:t>
      </w:r>
      <w:r>
        <w:br/>
      </w:r>
      <w:r>
        <w:rPr>
          <w:rStyle w:val="VerbatimChar"/>
        </w:rPr>
        <w:t xml:space="preserve">  Robust Tucker-Lewis Index (TLI)               -1.397</w:t>
      </w:r>
      <w:r>
        <w:br/>
      </w:r>
      <w:r>
        <w:br/>
      </w:r>
      <w:r>
        <w:rPr>
          <w:rStyle w:val="VerbatimChar"/>
        </w:rPr>
        <w:t xml:space="preserve">Loglikelihood and Information Criteria:</w:t>
      </w:r>
      <w:r>
        <w:br/>
      </w:r>
      <w:r>
        <w:br/>
      </w:r>
      <w:r>
        <w:rPr>
          <w:rStyle w:val="VerbatimChar"/>
        </w:rPr>
        <w:t xml:space="preserve">  Loglikelihood user model (H0)               -333.690</w:t>
      </w:r>
      <w:r>
        <w:br/>
      </w:r>
      <w:r>
        <w:rPr>
          <w:rStyle w:val="VerbatimChar"/>
        </w:rPr>
        <w:t xml:space="preserve">  Loglikelihood unrestricted model (H1)       -195.722</w:t>
      </w:r>
      <w:r>
        <w:br/>
      </w:r>
      <w:r>
        <w:rPr>
          <w:rStyle w:val="VerbatimChar"/>
        </w:rPr>
        <w:t xml:space="preserve">                                                      </w:t>
      </w:r>
      <w:r>
        <w:br/>
      </w:r>
      <w:r>
        <w:rPr>
          <w:rStyle w:val="VerbatimChar"/>
        </w:rPr>
        <w:t xml:space="preserve">  Akaike (AIC)                                 681.380</w:t>
      </w:r>
      <w:r>
        <w:br/>
      </w:r>
      <w:r>
        <w:rPr>
          <w:rStyle w:val="VerbatimChar"/>
        </w:rPr>
        <w:t xml:space="preserve">  Bayesian (BIC)                               702.728</w:t>
      </w:r>
      <w:r>
        <w:br/>
      </w:r>
      <w:r>
        <w:rPr>
          <w:rStyle w:val="VerbatimChar"/>
        </w:rPr>
        <w:t xml:space="preserve">  Sample-size adjusted Bayesian (SABIC)        680.571</w:t>
      </w:r>
      <w:r>
        <w:br/>
      </w:r>
      <w:r>
        <w:br/>
      </w:r>
      <w:r>
        <w:rPr>
          <w:rStyle w:val="VerbatimChar"/>
        </w:rPr>
        <w:t xml:space="preserve">Root Mean Square Error of Approximation:</w:t>
      </w:r>
      <w:r>
        <w:br/>
      </w:r>
      <w:r>
        <w:br/>
      </w:r>
      <w:r>
        <w:rPr>
          <w:rStyle w:val="VerbatimChar"/>
        </w:rPr>
        <w:t xml:space="preserve">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0.179</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ANX ~                                                                 </w:t>
      </w:r>
      <w:r>
        <w:br/>
      </w:r>
      <w:r>
        <w:rPr>
          <w:rStyle w:val="VerbatimChar"/>
        </w:rPr>
        <w:t xml:space="preserve">    REMS      (b1)    4.315    1.364    3.163    0.002    1.769    7.333</w:t>
      </w:r>
      <w:r>
        <w:br/>
      </w:r>
      <w:r>
        <w:rPr>
          <w:rStyle w:val="VerbatimChar"/>
        </w:rPr>
        <w:t xml:space="preserve">    HlpSk     (b2)    0.683    0.291    2.350    0.019    0.129    1.320</w:t>
      </w:r>
      <w:r>
        <w:br/>
      </w:r>
      <w:r>
        <w:rPr>
          <w:rStyle w:val="VerbatimChar"/>
        </w:rPr>
        <w:t xml:space="preserve">    REMS:HlpS (b3)   -1.596    0.821   -1.944    0.052   -3.543   -0.131</w:t>
      </w:r>
      <w:r>
        <w:br/>
      </w:r>
      <w:r>
        <w:rPr>
          <w:rStyle w:val="VerbatimChar"/>
        </w:rPr>
        <w:t xml:space="preserve">   Std.lv  Std.all</w:t>
      </w:r>
      <w:r>
        <w:br/>
      </w:r>
      <w:r>
        <w:rPr>
          <w:rStyle w:val="VerbatimChar"/>
        </w:rPr>
        <w:t xml:space="preserve">                  </w:t>
      </w:r>
      <w:r>
        <w:br/>
      </w:r>
      <w:r>
        <w:rPr>
          <w:rStyle w:val="VerbatimChar"/>
        </w:rPr>
        <w:t xml:space="preserve">    4.315    0.632</w:t>
      </w:r>
      <w:r>
        <w:br/>
      </w:r>
      <w:r>
        <w:rPr>
          <w:rStyle w:val="VerbatimChar"/>
        </w:rPr>
        <w:t xml:space="preserve">    0.683    0.332</w:t>
      </w:r>
      <w:r>
        <w:br/>
      </w:r>
      <w:r>
        <w:rPr>
          <w:rStyle w:val="VerbatimChar"/>
        </w:rPr>
        <w:t xml:space="preserve">   -1.596   -0.485</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.ANX     (ANX.)    1.280    0.498    2.573    0.010    0.240    2.272</w:t>
      </w:r>
      <w:r>
        <w:br/>
      </w:r>
      <w:r>
        <w:rPr>
          <w:rStyle w:val="VerbatimChar"/>
        </w:rPr>
        <w:t xml:space="preserve">    HlpSk   (HlS.)    1.640    0.043   38.507    0.000    1.552    1.729</w:t>
      </w:r>
      <w:r>
        <w:br/>
      </w:r>
      <w:r>
        <w:rPr>
          <w:rStyle w:val="VerbatimChar"/>
        </w:rPr>
        <w:t xml:space="preserve">   Std.lv  Std.all</w:t>
      </w:r>
      <w:r>
        <w:br/>
      </w:r>
      <w:r>
        <w:rPr>
          <w:rStyle w:val="VerbatimChar"/>
        </w:rPr>
        <w:t xml:space="preserve">    1.280    1.176</w:t>
      </w:r>
      <w:r>
        <w:br/>
      </w:r>
      <w:r>
        <w:rPr>
          <w:rStyle w:val="VerbatimChar"/>
        </w:rPr>
        <w:t xml:space="preserve">    1.640    3.104</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HlpSk   (HlS.)    0.279    0.029    9.506    0.000    0.221    0.338</w:t>
      </w:r>
      <w:r>
        <w:br/>
      </w:r>
      <w:r>
        <w:rPr>
          <w:rStyle w:val="VerbatimChar"/>
        </w:rPr>
        <w:t xml:space="preserve">   .ANX               0.886    0.108    8.202    0.000    0.666    1.094</w:t>
      </w:r>
      <w:r>
        <w:br/>
      </w:r>
      <w:r>
        <w:rPr>
          <w:rStyle w:val="VerbatimChar"/>
        </w:rPr>
        <w:t xml:space="preserve">   Std.lv  Std.all</w:t>
      </w:r>
      <w:r>
        <w:br/>
      </w:r>
      <w:r>
        <w:rPr>
          <w:rStyle w:val="VerbatimChar"/>
        </w:rPr>
        <w:t xml:space="preserve">    0.279    1.000</w:t>
      </w:r>
      <w:r>
        <w:br/>
      </w:r>
      <w:r>
        <w:rPr>
          <w:rStyle w:val="VerbatimChar"/>
        </w:rPr>
        <w:t xml:space="preserve">    0.886    0.748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2.540    0.572    4.441    0.000    1.424    3.719</w:t>
      </w:r>
      <w:r>
        <w:br/>
      </w:r>
      <w:r>
        <w:rPr>
          <w:rStyle w:val="VerbatimChar"/>
        </w:rPr>
        <w:t xml:space="preserve">    mean              1.697    0.420    4.044    0.000    0.846    2.490</w:t>
      </w:r>
      <w:r>
        <w:br/>
      </w:r>
      <w:r>
        <w:rPr>
          <w:rStyle w:val="VerbatimChar"/>
        </w:rPr>
        <w:t xml:space="preserve">    SD.above          0.854    0.632    1.351    0.177   -0.487    1.994</w:t>
      </w:r>
      <w:r>
        <w:br/>
      </w:r>
      <w:r>
        <w:rPr>
          <w:rStyle w:val="VerbatimChar"/>
        </w:rPr>
        <w:t xml:space="preserve">   Std.lv  Std.all</w:t>
      </w:r>
      <w:r>
        <w:br/>
      </w:r>
      <w:r>
        <w:rPr>
          <w:rStyle w:val="VerbatimChar"/>
        </w:rPr>
        <w:t xml:space="preserve">    2.540   -0.389</w:t>
      </w:r>
      <w:r>
        <w:br/>
      </w:r>
      <w:r>
        <w:rPr>
          <w:rStyle w:val="VerbatimChar"/>
        </w:rPr>
        <w:t xml:space="preserve">    1.697   -0.875</w:t>
      </w:r>
      <w:r>
        <w:br/>
      </w:r>
      <w:r>
        <w:rPr>
          <w:rStyle w:val="VerbatimChar"/>
        </w:rPr>
        <w:t xml:space="preserve">    0.854   -1.360</w:t>
      </w:r>
    </w:p>
    <w:p>
      <w:pPr>
        <w:pStyle w:val="SourceCode"/>
      </w:pPr>
      <w:r>
        <w:rPr>
          <w:rStyle w:val="NormalTok"/>
        </w:rPr>
        <w:t xml:space="preserve">k1ParamEsts</w:t>
      </w:r>
    </w:p>
    <w:p>
      <w:pPr>
        <w:pStyle w:val="SourceCode"/>
      </w:pPr>
      <w:r>
        <w:rPr>
          <w:rStyle w:val="VerbatimChar"/>
        </w:rPr>
        <w:t xml:space="preserve">          lhs op                                rhs      label    est    se</w:t>
      </w:r>
      <w:r>
        <w:br/>
      </w:r>
      <w:r>
        <w:rPr>
          <w:rStyle w:val="VerbatimChar"/>
        </w:rPr>
        <w:t xml:space="preserve">1         ANX  ~                               REMS         b1  4.315 1.364</w:t>
      </w:r>
      <w:r>
        <w:br/>
      </w:r>
      <w:r>
        <w:rPr>
          <w:rStyle w:val="VerbatimChar"/>
        </w:rPr>
        <w:t xml:space="preserve">2         ANX  ~                              HlpSk         b2  0.683 0.291</w:t>
      </w:r>
      <w:r>
        <w:br/>
      </w:r>
      <w:r>
        <w:rPr>
          <w:rStyle w:val="VerbatimChar"/>
        </w:rPr>
        <w:t xml:space="preserve">3         ANX  ~                         REMS:HlpSk         b3 -1.596 0.821</w:t>
      </w:r>
      <w:r>
        <w:br/>
      </w:r>
      <w:r>
        <w:rPr>
          <w:rStyle w:val="VerbatimChar"/>
        </w:rPr>
        <w:t xml:space="preserve">4         ANX ~1                                      ANX.mean  1.280 0.498</w:t>
      </w:r>
      <w:r>
        <w:br/>
      </w:r>
      <w:r>
        <w:rPr>
          <w:rStyle w:val="VerbatimChar"/>
        </w:rPr>
        <w:t xml:space="preserve">5       HlpSk ~1                                    HlpSk.mean  1.640 0.043</w:t>
      </w:r>
      <w:r>
        <w:br/>
      </w:r>
      <w:r>
        <w:rPr>
          <w:rStyle w:val="VerbatimChar"/>
        </w:rPr>
        <w:t xml:space="preserve">6       HlpSk ~~                              HlpSk  HlpSk.var  0.279 0.029</w:t>
      </w:r>
      <w:r>
        <w:br/>
      </w:r>
      <w:r>
        <w:rPr>
          <w:rStyle w:val="VerbatimChar"/>
        </w:rPr>
        <w:t xml:space="preserve">7         ANX ~~                                ANX             0.886 0.108</w:t>
      </w:r>
      <w:r>
        <w:br/>
      </w:r>
      <w:r>
        <w:rPr>
          <w:rStyle w:val="VerbatimChar"/>
        </w:rPr>
        <w:t xml:space="preserve">8        REMS ~~                               REMS             0.025 0.000</w:t>
      </w:r>
      <w:r>
        <w:br/>
      </w:r>
      <w:r>
        <w:rPr>
          <w:rStyle w:val="VerbatimChar"/>
        </w:rPr>
        <w:t xml:space="preserve">9        REMS ~~                         REMS:HlpSk             0.042 0.000</w:t>
      </w:r>
      <w:r>
        <w:br/>
      </w:r>
      <w:r>
        <w:rPr>
          <w:rStyle w:val="VerbatimChar"/>
        </w:rPr>
        <w:t xml:space="preserve">10 REMS:HlpSk ~~                         REMS:HlpSk             0.110 0.000</w:t>
      </w:r>
      <w:r>
        <w:br/>
      </w:r>
      <w:r>
        <w:rPr>
          <w:rStyle w:val="VerbatimChar"/>
        </w:rPr>
        <w:t xml:space="preserve">11       REMS ~1                                                0.340 0.000</w:t>
      </w:r>
      <w:r>
        <w:br/>
      </w:r>
      <w:r>
        <w:rPr>
          <w:rStyle w:val="VerbatimChar"/>
        </w:rPr>
        <w:t xml:space="preserve">12 REMS:HlpSk ~1                                                0.556 0.000</w:t>
      </w:r>
      <w:r>
        <w:br/>
      </w:r>
      <w:r>
        <w:rPr>
          <w:rStyle w:val="VerbatimChar"/>
        </w:rPr>
        <w:t xml:space="preserve">13   SD.below := b1+b3*(HlpSk.mean-sqrt(HlpSk.var))   SD.below  2.540 0.572</w:t>
      </w:r>
      <w:r>
        <w:br/>
      </w:r>
      <w:r>
        <w:rPr>
          <w:rStyle w:val="VerbatimChar"/>
        </w:rPr>
        <w:t xml:space="preserve">14       mean :=                 b1+b3*(HlpSk.mean)       mean  1.697 0.420</w:t>
      </w:r>
      <w:r>
        <w:br/>
      </w:r>
      <w:r>
        <w:rPr>
          <w:rStyle w:val="VerbatimChar"/>
        </w:rPr>
        <w:t xml:space="preserve">15   SD.above := b1+b3*(HlpSk.mean+sqrt(HlpSk.var))   SD.above  0.854 0.632</w:t>
      </w:r>
      <w:r>
        <w:br/>
      </w:r>
      <w:r>
        <w:rPr>
          <w:rStyle w:val="VerbatimChar"/>
        </w:rPr>
        <w:t xml:space="preserve">        z pvalue ci.lower ci.upper std.lv std.all std.nox</w:t>
      </w:r>
      <w:r>
        <w:br/>
      </w:r>
      <w:r>
        <w:rPr>
          <w:rStyle w:val="VerbatimChar"/>
        </w:rPr>
        <w:t xml:space="preserve">1   3.163  0.002    1.970    7.812  4.315   0.632   3.965</w:t>
      </w:r>
      <w:r>
        <w:br/>
      </w:r>
      <w:r>
        <w:rPr>
          <w:rStyle w:val="VerbatimChar"/>
        </w:rPr>
        <w:t xml:space="preserve">2   2.350  0.019    0.151    1.395  0.683   0.332   0.100</w:t>
      </w:r>
      <w:r>
        <w:br/>
      </w:r>
      <w:r>
        <w:rPr>
          <w:rStyle w:val="VerbatimChar"/>
        </w:rPr>
        <w:t xml:space="preserve">3  -1.944  0.052   -3.821   -0.263 -1.596  -0.485  -1.467</w:t>
      </w:r>
      <w:r>
        <w:br/>
      </w:r>
      <w:r>
        <w:rPr>
          <w:rStyle w:val="VerbatimChar"/>
        </w:rPr>
        <w:t xml:space="preserve">4   2.573  0.010    0.226    2.169  1.280   1.176   1.176</w:t>
      </w:r>
      <w:r>
        <w:br/>
      </w:r>
      <w:r>
        <w:rPr>
          <w:rStyle w:val="VerbatimChar"/>
        </w:rPr>
        <w:t xml:space="preserve">5  38.507  0.000    1.554    1.730  1.640   3.104   3.104</w:t>
      </w:r>
      <w:r>
        <w:br/>
      </w:r>
      <w:r>
        <w:rPr>
          <w:rStyle w:val="VerbatimChar"/>
        </w:rPr>
        <w:t xml:space="preserve">6   9.506  0.000    0.224    0.338  0.279   1.000   1.000</w:t>
      </w:r>
      <w:r>
        <w:br/>
      </w:r>
      <w:r>
        <w:rPr>
          <w:rStyle w:val="VerbatimChar"/>
        </w:rPr>
        <w:t xml:space="preserve">7   8.202  0.000    0.696    1.116  0.886   0.748   0.748</w:t>
      </w:r>
      <w:r>
        <w:br/>
      </w:r>
      <w:r>
        <w:rPr>
          <w:rStyle w:val="VerbatimChar"/>
        </w:rPr>
        <w:t xml:space="preserve">8      NA     NA    0.025    0.025  0.025   1.000   0.025</w:t>
      </w:r>
      <w:r>
        <w:br/>
      </w:r>
      <w:r>
        <w:rPr>
          <w:rStyle w:val="VerbatimChar"/>
        </w:rPr>
        <w:t xml:space="preserve">9      NA     NA    0.042    0.042  0.042   0.803   0.042</w:t>
      </w:r>
      <w:r>
        <w:br/>
      </w:r>
      <w:r>
        <w:rPr>
          <w:rStyle w:val="VerbatimChar"/>
        </w:rPr>
        <w:t xml:space="preserve">10     NA     NA    0.110    0.110  0.110   1.000   0.110</w:t>
      </w:r>
      <w:r>
        <w:br/>
      </w:r>
      <w:r>
        <w:rPr>
          <w:rStyle w:val="VerbatimChar"/>
        </w:rPr>
        <w:t xml:space="preserve">11     NA     NA    0.340    0.340  0.340   2.132   0.340</w:t>
      </w:r>
      <w:r>
        <w:br/>
      </w:r>
      <w:r>
        <w:rPr>
          <w:rStyle w:val="VerbatimChar"/>
        </w:rPr>
        <w:t xml:space="preserve">12     NA     NA    0.556    0.556  0.556   1.680   0.556</w:t>
      </w:r>
      <w:r>
        <w:br/>
      </w:r>
      <w:r>
        <w:rPr>
          <w:rStyle w:val="VerbatimChar"/>
        </w:rPr>
        <w:t xml:space="preserve">13  4.441  0.000    1.498    3.807  2.540  -0.389   0.879</w:t>
      </w:r>
      <w:r>
        <w:br/>
      </w:r>
      <w:r>
        <w:rPr>
          <w:rStyle w:val="VerbatimChar"/>
        </w:rPr>
        <w:t xml:space="preserve">14  4.044  0.000    0.857    2.511  1.697  -0.875  -0.588</w:t>
      </w:r>
      <w:r>
        <w:br/>
      </w:r>
      <w:r>
        <w:rPr>
          <w:rStyle w:val="VerbatimChar"/>
        </w:rPr>
        <w:t xml:space="preserve">15  1.351  0.177   -0.539    1.960  0.854  -1.360  -2.055</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3.26</m:t>
          </m:r>
          <m:r>
            <m:rPr>
              <m:sty m:val="p"/>
            </m:rPr>
            <m:t>+</m:t>
          </m:r>
          <m:d>
            <m:dPr>
              <m:begChr m:val="("/>
              <m:endChr m:val=")"/>
              <m:sepChr m:val=""/>
              <m:grow/>
            </m:dPr>
            <m:e>
              <m:r>
                <m:rPr>
                  <m:sty m:val="p"/>
                </m:rPr>
                <m:t>−</m:t>
              </m:r>
              <m:r>
                <m:t>1.57</m:t>
              </m:r>
            </m:e>
          </m:d>
          <m:r>
            <m:t>X</m:t>
          </m:r>
          <m:r>
            <m:rPr>
              <m:sty m:val="p"/>
            </m:rPr>
            <m:t>+</m:t>
          </m:r>
          <m:d>
            <m:dPr>
              <m:begChr m:val="("/>
              <m:endChr m:val=")"/>
              <m:sepChr m:val=""/>
              <m:grow/>
            </m:dPr>
            <m:e>
              <m:r>
                <m:rPr>
                  <m:sty m:val="p"/>
                </m:rPr>
                <m:t>−</m:t>
              </m:r>
              <m:r>
                <m:t>0.52</m:t>
              </m:r>
            </m:e>
          </m:d>
          <m:r>
            <m:t>W</m:t>
          </m:r>
          <m:r>
            <m:rPr>
              <m:sty m:val="p"/>
            </m:rPr>
            <m:t>+</m:t>
          </m:r>
          <m:r>
            <m:t>1.98</m:t>
          </m:r>
          <m:r>
            <m:t>X</m:t>
          </m:r>
          <m:r>
            <m:t>W</m:t>
          </m:r>
        </m:oMath>
      </m:oMathPara>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(kMLE_fit,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"Help Seeking as a Moderator in the Relationship between REMS and ANX"</w:t>
      </w:r>
      <w:r>
        <w:rPr>
          <w:rStyle w:val="NormalTok"/>
        </w:rPr>
        <w:t xml:space="preserve">)</w:t>
      </w:r>
    </w:p>
    <w:p>
      <w:pPr>
        <w:pStyle w:val="FirstParagraph"/>
      </w:pPr>
      <w:r>
        <w:drawing>
          <wp:inline>
            <wp:extent cx="4620126" cy="3696101"/>
            <wp:effectExtent b="0" l="0" r="0" t="0"/>
            <wp:docPr descr="" title="" id="455" name="Picture"/>
            <a:graphic>
              <a:graphicData uri="http://schemas.openxmlformats.org/drawingml/2006/picture">
                <pic:pic>
                  <pic:nvPicPr>
                    <pic:cNvPr descr="07-SimpleMod_files/figure-docx/unnamed-chunk-17-1.png" id="456" name="Picture"/>
                    <pic:cNvPicPr>
                      <a:picLocks noChangeArrowheads="1" noChangeAspect="1"/>
                    </pic:cNvPicPr>
                  </pic:nvPicPr>
                  <pic:blipFill>
                    <a:blip r:embed="rId4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p>
      <w:pPr>
        <w:pStyle w:val="SourceCode"/>
      </w:pPr>
      <w:r>
        <w:br/>
      </w:r>
      <w:r>
        <w:rPr>
          <w:rStyle w:val="VerbatimChar"/>
        </w:rPr>
        <w:t xml:space="preserve">Attaching package: 'formattable'</w:t>
      </w:r>
    </w:p>
    <w:p>
      <w:pPr>
        <w:pStyle w:val="SourceCode"/>
      </w:pPr>
      <w:r>
        <w:rPr>
          <w:rStyle w:val="VerbatimChar"/>
        </w:rPr>
        <w:t xml:space="preserve">The following object is masked from 'package:MASS':</w:t>
      </w:r>
      <w:r>
        <w:br/>
      </w:r>
      <w:r>
        <w:br/>
      </w:r>
      <w:r>
        <w:rPr>
          <w:rStyle w:val="VerbatimChar"/>
        </w:rPr>
        <w:t xml:space="preserve">    area</w:t>
      </w:r>
    </w:p>
    <w:bookmarkEnd w:id="457"/>
    <w:bookmarkStart w:id="458" w:name="tabling-the-data"/>
    <w:p>
      <w:pPr>
        <w:pStyle w:val="Heading3"/>
      </w:pPr>
      <w:r>
        <w:rPr>
          <w:rStyle w:val="SectionNumber"/>
        </w:rPr>
        <w:t xml:space="preserve">7.8.3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vaues are quite divergent.</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320"/>
        <w:gridCol w:w="990"/>
        <w:gridCol w:w="1237"/>
        <w:gridCol w:w="907"/>
        <w:gridCol w:w="990"/>
        <w:gridCol w:w="1237"/>
        <w:gridCol w:w="123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ANX (Intercept)</w:t>
            </w:r>
          </w:p>
        </w:tc>
        <w:tc>
          <w:tcPr/>
          <w:p>
            <w:pPr>
              <w:pStyle w:val="Compact"/>
              <w:jc w:val="center"/>
            </w:pPr>
            <w:r>
              <w:t xml:space="preserve">1.280</w:t>
            </w:r>
          </w:p>
        </w:tc>
        <w:tc>
          <w:tcPr/>
          <w:p>
            <w:pPr>
              <w:pStyle w:val="Compact"/>
              <w:jc w:val="center"/>
            </w:pPr>
            <w:r>
              <w:t xml:space="preserve">0.618</w:t>
            </w:r>
          </w:p>
        </w:tc>
        <w:tc>
          <w:tcPr/>
          <w:p>
            <w:pPr>
              <w:pStyle w:val="Compact"/>
              <w:jc w:val="center"/>
            </w:pPr>
            <w:r>
              <w:t xml:space="preserve">0.040</w:t>
            </w:r>
          </w:p>
        </w:tc>
        <w:tc>
          <w:tcPr/>
          <w:p>
            <w:pPr>
              <w:pStyle w:val="Compact"/>
              <w:jc w:val="center"/>
            </w:pPr>
            <w:r>
              <w:t xml:space="preserve">1.280</w:t>
            </w:r>
          </w:p>
        </w:tc>
        <w:tc>
          <w:tcPr/>
          <w:p>
            <w:pPr>
              <w:pStyle w:val="Compact"/>
              <w:jc w:val="center"/>
            </w:pPr>
            <w:r>
              <w:t xml:space="preserve">0.498</w:t>
            </w:r>
          </w:p>
        </w:tc>
        <w:tc>
          <w:tcPr/>
          <w:p>
            <w:pPr>
              <w:pStyle w:val="Compact"/>
              <w:jc w:val="center"/>
            </w:pPr>
            <w:r>
              <w:t xml:space="preserve">0.010</w:t>
            </w:r>
          </w:p>
        </w:tc>
      </w:tr>
      <w:tr>
        <w:tc>
          <w:tcPr/>
          <w:p>
            <w:pPr>
              <w:pStyle w:val="Compact"/>
              <w:jc w:val="left"/>
            </w:pPr>
            <w:r>
              <w:t xml:space="preserve">REMS (X)</w:t>
            </w:r>
          </w:p>
        </w:tc>
        <w:tc>
          <w:tcPr/>
          <w:p>
            <w:pPr>
              <w:pStyle w:val="Compact"/>
              <w:jc w:val="center"/>
            </w:pPr>
            <w:r>
              <w:t xml:space="preserve">4.315</w:t>
            </w:r>
          </w:p>
        </w:tc>
        <w:tc>
          <w:tcPr/>
          <w:p>
            <w:pPr>
              <w:pStyle w:val="Compact"/>
              <w:jc w:val="center"/>
            </w:pPr>
            <w:r>
              <w:t xml:space="preserve">1.655</w:t>
            </w:r>
          </w:p>
        </w:tc>
        <w:tc>
          <w:tcPr/>
          <w:p>
            <w:pPr>
              <w:pStyle w:val="Compact"/>
              <w:jc w:val="center"/>
            </w:pPr>
            <w:r>
              <w:t xml:space="preserve">0.010</w:t>
            </w:r>
          </w:p>
        </w:tc>
        <w:tc>
          <w:tcPr/>
          <w:p>
            <w:pPr>
              <w:pStyle w:val="Compact"/>
              <w:jc w:val="center"/>
            </w:pPr>
            <w:r>
              <w:t xml:space="preserve">4.315</w:t>
            </w:r>
          </w:p>
        </w:tc>
        <w:tc>
          <w:tcPr/>
          <w:p>
            <w:pPr>
              <w:pStyle w:val="Compact"/>
              <w:jc w:val="center"/>
            </w:pPr>
            <w:r>
              <w:t xml:space="preserve">1.364</w:t>
            </w:r>
          </w:p>
        </w:tc>
        <w:tc>
          <w:tcPr/>
          <w:p>
            <w:pPr>
              <w:pStyle w:val="Compact"/>
              <w:jc w:val="center"/>
            </w:pPr>
            <w:r>
              <w:t xml:space="preserve">0.002</w:t>
            </w:r>
          </w:p>
        </w:tc>
      </w:tr>
      <w:tr>
        <w:tc>
          <w:tcPr/>
          <w:p>
            <w:pPr>
              <w:pStyle w:val="Compact"/>
              <w:jc w:val="left"/>
            </w:pPr>
            <w:r>
              <w:t xml:space="preserve">HlpSk (W)</w:t>
            </w:r>
          </w:p>
        </w:tc>
        <w:tc>
          <w:tcPr/>
          <w:p>
            <w:pPr>
              <w:pStyle w:val="Compact"/>
              <w:jc w:val="center"/>
            </w:pPr>
            <w:r>
              <w:t xml:space="preserve">0.683</w:t>
            </w:r>
          </w:p>
        </w:tc>
        <w:tc>
          <w:tcPr/>
          <w:p>
            <w:pPr>
              <w:pStyle w:val="Compact"/>
              <w:jc w:val="center"/>
            </w:pPr>
            <w:r>
              <w:t xml:space="preserve">0.350</w:t>
            </w:r>
          </w:p>
        </w:tc>
        <w:tc>
          <w:tcPr/>
          <w:p>
            <w:pPr>
              <w:pStyle w:val="Compact"/>
              <w:jc w:val="center"/>
            </w:pPr>
            <w:r>
              <w:t xml:space="preserve">0.053</w:t>
            </w:r>
          </w:p>
        </w:tc>
        <w:tc>
          <w:tcPr/>
          <w:p>
            <w:pPr>
              <w:pStyle w:val="Compact"/>
              <w:jc w:val="center"/>
            </w:pPr>
            <w:r>
              <w:t xml:space="preserve">0.683</w:t>
            </w:r>
          </w:p>
        </w:tc>
        <w:tc>
          <w:tcPr/>
          <w:p>
            <w:pPr>
              <w:pStyle w:val="Compact"/>
              <w:jc w:val="center"/>
            </w:pPr>
            <w:r>
              <w:t xml:space="preserve">0.291</w:t>
            </w:r>
          </w:p>
        </w:tc>
        <w:tc>
          <w:tcPr/>
          <w:p>
            <w:pPr>
              <w:pStyle w:val="Compact"/>
              <w:jc w:val="center"/>
            </w:pPr>
            <w:r>
              <w:t xml:space="preserve">0.019</w:t>
            </w:r>
          </w:p>
        </w:tc>
      </w:tr>
      <w:tr>
        <w:tc>
          <w:tcPr/>
          <w:p>
            <w:pPr>
              <w:pStyle w:val="Compact"/>
              <w:jc w:val="left"/>
            </w:pPr>
            <w:r>
              <w:t xml:space="preserve">REMS:HlpSK (XY)</w:t>
            </w:r>
          </w:p>
        </w:tc>
        <w:tc>
          <w:tcPr/>
          <w:p>
            <w:pPr>
              <w:pStyle w:val="Compact"/>
              <w:jc w:val="center"/>
            </w:pPr>
            <w:r>
              <w:t xml:space="preserve">-1.596</w:t>
            </w:r>
          </w:p>
        </w:tc>
        <w:tc>
          <w:tcPr/>
          <w:p>
            <w:pPr>
              <w:pStyle w:val="Compact"/>
              <w:jc w:val="center"/>
            </w:pPr>
            <w:r>
              <w:t xml:space="preserve">0.938</w:t>
            </w:r>
          </w:p>
        </w:tc>
        <w:tc>
          <w:tcPr/>
          <w:p>
            <w:pPr>
              <w:pStyle w:val="Compact"/>
              <w:jc w:val="center"/>
            </w:pPr>
            <w:r>
              <w:t xml:space="preserve">0.091</w:t>
            </w:r>
          </w:p>
        </w:tc>
        <w:tc>
          <w:tcPr/>
          <w:p>
            <w:pPr>
              <w:pStyle w:val="Compact"/>
              <w:jc w:val="center"/>
            </w:pPr>
            <w:r>
              <w:t xml:space="preserve">-1.596</w:t>
            </w:r>
          </w:p>
        </w:tc>
        <w:tc>
          <w:tcPr/>
          <w:p>
            <w:pPr>
              <w:pStyle w:val="Compact"/>
              <w:jc w:val="center"/>
            </w:pPr>
            <w:r>
              <w:t xml:space="preserve">0.821</w:t>
            </w:r>
          </w:p>
        </w:tc>
        <w:tc>
          <w:tcPr/>
          <w:p>
            <w:pPr>
              <w:pStyle w:val="Compact"/>
              <w:jc w:val="center"/>
            </w:pPr>
            <w:r>
              <w:t xml:space="preserve">0.052</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9.06%</w:t>
            </w:r>
          </w:p>
        </w:tc>
        <w:tc>
          <w:tcPr/>
          <w:p>
            <w:pPr>
              <w:pStyle w:val="Compact"/>
            </w:pPr>
          </w:p>
        </w:tc>
      </w:tr>
    </w:tbl>
    <w:p/>
    <w:tbl>
      <w:tblPr>
        <w:tblStyle w:val="Table"/>
        <w:tblW w:type="pct" w:w="5000"/>
        <w:tblLook w:firstRow="0" w:lastRow="0" w:firstColumn="0" w:lastColumn="0" w:noHBand="0" w:noVBand="0" w:val="0000"/>
        <w:jc w:val="start"/>
      </w:tblPr>
      <w:tblGrid>
        <w:gridCol w:w="7920"/>
      </w:tblGrid>
    </w:tbl>
    <w:bookmarkEnd w:id="458"/>
    <w:bookmarkStart w:id="459" w:name="apa-style-writeup-3"/>
    <w:p>
      <w:pPr>
        <w:pStyle w:val="Heading3"/>
      </w:pPr>
      <w:r>
        <w:rPr>
          <w:rStyle w:val="SectionNumber"/>
        </w:rPr>
        <w:t xml:space="preserve">7.8.4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0.6-7)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194"/>
        </w:numPr>
        <w:pStyle w:val="Compact"/>
      </w:pPr>
      <w:r>
        <w:t xml:space="preserve">Missing data analyses and managing missing data</w:t>
      </w:r>
    </w:p>
    <w:p>
      <w:pPr>
        <w:numPr>
          <w:ilvl w:val="0"/>
          <w:numId w:val="1194"/>
        </w:numPr>
        <w:pStyle w:val="Compact"/>
      </w:pPr>
      <w:r>
        <w:t xml:space="preserve">Bivariate correlations, means, SDs</w:t>
      </w:r>
    </w:p>
    <w:p>
      <w:pPr>
        <w:numPr>
          <w:ilvl w:val="0"/>
          <w:numId w:val="1194"/>
        </w:numPr>
        <w:pStyle w:val="Compact"/>
      </w:pPr>
      <w:r>
        <w:t xml:space="preserve">Distributional characteristics, assumptions, etc.</w:t>
      </w:r>
    </w:p>
    <w:p>
      <w:pPr>
        <w:numPr>
          <w:ilvl w:val="0"/>
          <w:numId w:val="1194"/>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of the variance. Probing the interaction effect with the pick-a-point approaches indicated that the relationship between REMS and anxiety is non-significant when help-seeking is 1SD below the mean, but is significant when help-seeking is at and above the mean. Results are listed in Table 4.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459"/>
    <w:bookmarkEnd w:id="460"/>
    <w:bookmarkStart w:id="461" w:name="residual-and-related-questions-1"/>
    <w:p>
      <w:pPr>
        <w:pStyle w:val="Heading2"/>
      </w:pPr>
      <w:r>
        <w:rPr>
          <w:rStyle w:val="SectionNumber"/>
        </w:rPr>
        <w:t xml:space="preserve">7.9</w:t>
      </w:r>
      <w:r>
        <w:tab/>
      </w:r>
      <w:r>
        <w:t xml:space="preserve">Residual and Related Questions…</w:t>
      </w:r>
    </w:p>
    <w:p>
      <w:pPr>
        <w:pStyle w:val="FirstParagraph"/>
      </w:pPr>
      <w:r>
        <w:t xml:space="preserve">Wait. Why did we do this? And which would you use when?</w:t>
      </w:r>
    </w:p>
    <w:p>
      <w:pPr>
        <w:numPr>
          <w:ilvl w:val="0"/>
          <w:numId w:val="1195"/>
        </w:numPr>
        <w:pStyle w:val="Compact"/>
      </w:pPr>
      <w:r>
        <w:t xml:space="preserve">As we transition from NHST to statistical modeling we also (generally) transition between OLS and MLE.</w:t>
      </w:r>
    </w:p>
    <w:p>
      <w:pPr>
        <w:numPr>
          <w:ilvl w:val="0"/>
          <w:numId w:val="1195"/>
        </w:numPr>
        <w:pStyle w:val="Compact"/>
      </w:pPr>
      <w:r>
        <w:t xml:space="preserve">I would use OLS with</w:t>
      </w:r>
    </w:p>
    <w:p>
      <w:pPr>
        <w:numPr>
          <w:ilvl w:val="1"/>
          <w:numId w:val="1196"/>
        </w:numPr>
        <w:pStyle w:val="Compact"/>
      </w:pPr>
      <w:r>
        <w:t xml:space="preserve">smaller sample sizes</w:t>
      </w:r>
    </w:p>
    <w:p>
      <w:pPr>
        <w:numPr>
          <w:ilvl w:val="1"/>
          <w:numId w:val="1196"/>
        </w:numPr>
        <w:pStyle w:val="Compact"/>
      </w:pPr>
      <w:r>
        <w:t xml:space="preserve">straightforward regression models (linear, multiple, simultaneous, hierarchical)</w:t>
      </w:r>
    </w:p>
    <w:p>
      <w:pPr>
        <w:numPr>
          <w:ilvl w:val="0"/>
          <w:numId w:val="1195"/>
        </w:numPr>
        <w:pStyle w:val="Compact"/>
      </w:pPr>
      <w:r>
        <w:t xml:space="preserve">I would use MLE with</w:t>
      </w:r>
    </w:p>
    <w:p>
      <w:pPr>
        <w:numPr>
          <w:ilvl w:val="1"/>
          <w:numId w:val="1197"/>
        </w:numPr>
        <w:pStyle w:val="Compact"/>
      </w:pPr>
      <w:r>
        <w:t xml:space="preserve">nonlinear models</w:t>
      </w:r>
    </w:p>
    <w:p>
      <w:pPr>
        <w:numPr>
          <w:ilvl w:val="1"/>
          <w:numId w:val="1197"/>
        </w:numPr>
        <w:pStyle w:val="Compact"/>
      </w:pPr>
      <w:r>
        <w:t xml:space="preserve">models involving latent variables</w:t>
      </w:r>
    </w:p>
    <w:p>
      <w:pPr>
        <w:numPr>
          <w:ilvl w:val="1"/>
          <w:numId w:val="1197"/>
        </w:numPr>
        <w:pStyle w:val="Compact"/>
      </w:pPr>
      <w:r>
        <w:t xml:space="preserve">models with indirect effects</w:t>
      </w:r>
    </w:p>
    <w:p>
      <w:pPr>
        <w:numPr>
          <w:ilvl w:val="1"/>
          <w:numId w:val="1197"/>
        </w:numPr>
        <w:pStyle w:val="Compact"/>
      </w:pPr>
      <w:r>
        <w:t xml:space="preserve">(larger sample sizes is prerequisite)</w:t>
      </w:r>
    </w:p>
    <w:bookmarkEnd w:id="461"/>
    <w:bookmarkStart w:id="465" w:name="practice-problems-6"/>
    <w:p>
      <w:pPr>
        <w:pStyle w:val="Heading2"/>
      </w:pPr>
      <w:r>
        <w:rPr>
          <w:rStyle w:val="SectionNumber"/>
        </w:rPr>
        <w:t xml:space="preserve">7.10</w:t>
      </w:r>
      <w:r>
        <w:tab/>
      </w:r>
      <w:r>
        <w:t xml:space="preserve">Practice Problems</w:t>
      </w:r>
    </w:p>
    <w:p>
      <w:pPr>
        <w:pStyle w:val="FirstParagraph"/>
      </w:pPr>
      <w:r>
        <w:t xml:space="preserve">The suggested practice problem for this chapter is to conduct a simple moderation with both the OLS/</w:t>
      </w:r>
      <w:r>
        <w:rPr>
          <w:iCs/>
          <w:i/>
        </w:rPr>
        <w:t xml:space="preserve">lm()</w:t>
      </w:r>
      <w:r>
        <w:t xml:space="preserve"> </w:t>
      </w:r>
      <w:r>
        <w:t xml:space="preserve">approach and the MLE/</w:t>
      </w:r>
      <w:r>
        <w:rPr>
          <w:iCs/>
          <w:i/>
        </w:rPr>
        <w:t xml:space="preserve">lavaan</w:t>
      </w:r>
      <w:r>
        <w:t xml:space="preserve"> </w:t>
      </w:r>
      <w:r>
        <w:t xml:space="preserve">approach.</w:t>
      </w:r>
    </w:p>
    <w:bookmarkStart w:id="462" w:name="Xab63dc058d43411a5b5be9a22d9f8ea71daf25d"/>
    <w:p>
      <w:pPr>
        <w:pStyle w:val="Heading3"/>
      </w:pPr>
      <w:r>
        <w:rPr>
          <w:rStyle w:val="SectionNumber"/>
        </w:rPr>
        <w:t xml:space="preserve">7.10.1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62"/>
    <w:bookmarkStart w:id="463" w:name="Xfcb004cb3cfca8a8f439a85876483b9119b6a8e"/>
    <w:p>
      <w:pPr>
        <w:pStyle w:val="Heading3"/>
      </w:pPr>
      <w:r>
        <w:rPr>
          <w:rStyle w:val="SectionNumber"/>
        </w:rPr>
        <w:t xml:space="preserve">7.10.2</w:t>
      </w:r>
      <w:r>
        <w:tab/>
      </w:r>
      <w:r>
        <w:t xml:space="preserve">Problem #2: Rework the research vignette, but swap one or more variables</w:t>
      </w:r>
    </w:p>
    <w:p>
      <w:pPr>
        <w:pStyle w:val="FirstParagraph"/>
      </w:pPr>
      <w:r>
        <w:t xml:space="preserve">Use the simulated data, but swap out at least one of the variables in the model to conduct the simple moderation using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63"/>
    <w:bookmarkStart w:id="464" w:name="Xd8d7ae30524080738f2ca0df39f30979d29bc2d"/>
    <w:p>
      <w:pPr>
        <w:pStyle w:val="Heading3"/>
      </w:pPr>
      <w:r>
        <w:rPr>
          <w:rStyle w:val="SectionNumber"/>
        </w:rPr>
        <w:t xml:space="preserve">7.10.3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64"/>
    <w:bookmarkEnd w:id="465"/>
    <w:bookmarkStart w:id="468" w:name="bonus-track-1"/>
    <w:p>
      <w:pPr>
        <w:pStyle w:val="Heading2"/>
      </w:pPr>
      <w:r>
        <w:rPr>
          <w:rStyle w:val="SectionNumber"/>
        </w:rPr>
        <w:t xml:space="preserve">7.11</w:t>
      </w:r>
      <w:r>
        <w:tab/>
      </w:r>
      <w:r>
        <w:t xml:space="preserve">Bonus Track:</w:t>
      </w:r>
    </w:p>
    <w:p>
      <w:pPr>
        <w:pStyle w:val="CaptionedFigure"/>
      </w:pPr>
      <w:r>
        <w:drawing>
          <wp:inline>
            <wp:extent cx="5334000" cy="1815280"/>
            <wp:effectExtent b="0" l="0" r="0" t="0"/>
            <wp:docPr descr="Image of a filmstrip" title="" id="466" name="Picture"/>
            <a:graphic>
              <a:graphicData uri="http://schemas.openxmlformats.org/drawingml/2006/picture">
                <pic:pic>
                  <pic:nvPicPr>
                    <pic:cNvPr descr="images/film-strip-1.jpg" id="467"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#The regression</w:t>
      </w:r>
      <w:r>
        <w:br/>
      </w:r>
      <w:r>
        <w:rPr>
          <w:rStyle w:val="CommentTok"/>
        </w:rPr>
        <w:t xml:space="preserve">#OLSmodel &lt;- lm(Y~X*W, data=my_df)</w:t>
      </w:r>
      <w:r>
        <w:br/>
      </w:r>
      <w:r>
        <w:rPr>
          <w:rStyle w:val="CommentTok"/>
        </w:rPr>
        <w:t xml:space="preserve">#summary(KimSimpMod)</w:t>
      </w:r>
      <w:r>
        <w:br/>
      </w:r>
      <w:r>
        <w:br/>
      </w:r>
      <w:r>
        <w:rPr>
          <w:rStyle w:val="CommentTok"/>
        </w:rPr>
        <w:t xml:space="preserve">#Cool Table</w:t>
      </w:r>
      <w:r>
        <w:br/>
      </w:r>
      <w:r>
        <w:rPr>
          <w:rStyle w:val="CommentTok"/>
        </w:rPr>
        <w:t xml:space="preserve">#summ(KimSimpMod, digits = 3)</w:t>
      </w:r>
      <w:r>
        <w:br/>
      </w:r>
      <w:r>
        <w:br/>
      </w:r>
      <w:r>
        <w:rPr>
          <w:rStyle w:val="CommentTok"/>
        </w:rPr>
        <w:t xml:space="preserve">#Probe Simple Slopes</w:t>
      </w:r>
      <w:r>
        <w:br/>
      </w:r>
      <w:r>
        <w:rPr>
          <w:rStyle w:val="CommentTok"/>
        </w:rPr>
        <w:t xml:space="preserve">#sim_slopes(OLSmodel, pred = X, modx = W)</w:t>
      </w:r>
      <w:r>
        <w:br/>
      </w:r>
      <w:r>
        <w:br/>
      </w:r>
      <w:r>
        <w:rPr>
          <w:rStyle w:val="CommentTok"/>
        </w:rPr>
        <w:t xml:space="preserve">#Figures</w:t>
      </w:r>
      <w:r>
        <w:br/>
      </w:r>
      <w:r>
        <w:rPr>
          <w:rStyle w:val="CommentTok"/>
        </w:rPr>
        <w:t xml:space="preserve">#interact_plot(OLSmodel, pred = W, modx = X)</w:t>
      </w:r>
      <w:r>
        <w:br/>
      </w:r>
      <w:r>
        <w:rPr>
          <w:rStyle w:val="CommentTok"/>
        </w:rPr>
        <w:t xml:space="preserve">#interact_plot(OLSmodel,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 set.seed(210501) MLEmodel &lt;- ' Y ~ b1*X + b2*W + b3*X:W intercept</w:t>
      </w:r>
      <w:r>
        <w:br/>
      </w:r>
      <w:r>
        <w:rPr>
          <w:rStyle w:val="CommentTok"/>
        </w:rPr>
        <w:t xml:space="preserve"># (constant) of Y Y ~ Y.mean*1 mean of W for use in simple slopes W ~</w:t>
      </w:r>
      <w:r>
        <w:br/>
      </w:r>
      <w:r>
        <w:rPr>
          <w:rStyle w:val="CommentTok"/>
        </w:rPr>
        <w:t xml:space="preserve"># W.mean*1 variance of W for use in simple slopes W ~~ W .var*W</w:t>
      </w:r>
      <w:r>
        <w:br/>
      </w:r>
      <w:r>
        <w:br/>
      </w:r>
      <w:r>
        <w:rPr>
          <w:rStyle w:val="CommentTok"/>
        </w:rPr>
        <w:t xml:space="preserve"># simple slopes SD.below := b1 + b3*(W.mean - sqrt(W.var)) mean := b1</w:t>
      </w:r>
      <w:r>
        <w:br/>
      </w:r>
      <w:r>
        <w:rPr>
          <w:rStyle w:val="CommentTok"/>
        </w:rPr>
        <w:t xml:space="preserve"># + b3*(W.mean) SD.above := b1 + b3*(W.mean + sqrt(W.var))</w:t>
      </w:r>
      <w:r>
        <w:br/>
      </w:r>
      <w:r>
        <w:rPr>
          <w:rStyle w:val="CommentTok"/>
        </w:rPr>
        <w:t xml:space="preserve">#'</w:t>
      </w:r>
      <w:r>
        <w:br/>
      </w:r>
      <w:r>
        <w:rPr>
          <w:rStyle w:val="CommentTok"/>
        </w:rPr>
        <w:t xml:space="preserve"># MLEmod_fit &lt;- sem(MLEmodel, data = my_df, missing = 'fiml', se =</w:t>
      </w:r>
      <w:r>
        <w:br/>
      </w:r>
      <w:r>
        <w:rPr>
          <w:rStyle w:val="CommentTok"/>
        </w:rPr>
        <w:t xml:space="preserve"># 'bootstrap', bootstrap = 1000) MLEmod_fit_summary &lt;-</w:t>
      </w:r>
      <w:r>
        <w:br/>
      </w:r>
      <w:r>
        <w:rPr>
          <w:rStyle w:val="CommentTok"/>
        </w:rPr>
        <w:t xml:space="preserve"># summary(MLEmod_fit, standardized = TRUE, rsq=T, ci=TRUE)</w:t>
      </w:r>
      <w:r>
        <w:br/>
      </w:r>
      <w:r>
        <w:rPr>
          <w:rStyle w:val="CommentTok"/>
        </w:rPr>
        <w:t xml:space="preserve"># MLEmodParamEsts &lt;- parameterEstimates(MLEmod_fit, boot.ci.type =</w:t>
      </w:r>
      <w:r>
        <w:br/>
      </w:r>
      <w:r>
        <w:rPr>
          <w:rStyle w:val="CommentTok"/>
        </w:rPr>
        <w:t xml:space="preserve"># 'bca.simple', standardized=TRUE) MLEmod_fit_summary MLEmodParamEsts</w:t>
      </w:r>
    </w:p>
    <w:p>
      <w:pPr>
        <w:pStyle w:val="SourceCode"/>
      </w:pPr>
      <w:r>
        <w:rPr>
          <w:rStyle w:val="CommentTok"/>
        </w:rPr>
        <w:t xml:space="preserve"># library(semPlot) semPaths(MLEmod_fit, #must identify the model you</w:t>
      </w:r>
      <w:r>
        <w:br/>
      </w:r>
      <w:r>
        <w:rPr>
          <w:rStyle w:val="CommentTok"/>
        </w:rPr>
        <w:t xml:space="preserve"># want to map what = 'est', #'est' plots the estimates, but keeps it</w:t>
      </w:r>
      <w:r>
        <w:br/>
      </w:r>
      <w:r>
        <w:rPr>
          <w:rStyle w:val="CommentTok"/>
        </w:rPr>
        <w:t xml:space="preserve"># greyscale with no fading whatLabels = 'stand', #'stand' changes to</w:t>
      </w:r>
      <w:r>
        <w:br/>
      </w:r>
      <w:r>
        <w:rPr>
          <w:rStyle w:val="CommentTok"/>
        </w:rPr>
        <w:t xml:space="preserve"># standardized values layout = 'tree', rotation = 2, #together, puts</w:t>
      </w:r>
      <w:r>
        <w:br/>
      </w:r>
      <w:r>
        <w:rPr>
          <w:rStyle w:val="CommentTok"/>
        </w:rPr>
        <w:t xml:space="preserve"># predictors on left, IVs on right layout = 'circle', edge.label.cex</w:t>
      </w:r>
      <w:r>
        <w:br/>
      </w:r>
      <w:r>
        <w:rPr>
          <w:rStyle w:val="CommentTok"/>
        </w:rPr>
        <w:t xml:space="preserve"># = 1.00, #font size of parameter values edge.color = 'black',</w:t>
      </w:r>
      <w:r>
        <w:br/>
      </w:r>
      <w:r>
        <w:rPr>
          <w:rStyle w:val="CommentTok"/>
        </w:rPr>
        <w:t xml:space="preserve"># #overwrites the green/black coloring sizeMan=10, #size of</w:t>
      </w:r>
      <w:r>
        <w:br/>
      </w:r>
      <w:r>
        <w:rPr>
          <w:rStyle w:val="CommentTok"/>
        </w:rPr>
        <w:t xml:space="preserve"># squares/observed/'manifest' variables fade=FALSE, #if TRUE, there</w:t>
      </w:r>
      <w:r>
        <w:br/>
      </w:r>
      <w:r>
        <w:rPr>
          <w:rStyle w:val="CommentTok"/>
        </w:rPr>
        <w:t xml:space="preserve"># lines are faded such that weaker lines correspond with lower values</w:t>
      </w:r>
      <w:r>
        <w:br/>
      </w:r>
      <w:r>
        <w:rPr>
          <w:rStyle w:val="CommentTok"/>
        </w:rPr>
        <w:t xml:space="preserve"># -- a cool effect, but tough for journals esize=2, asize=3,</w:t>
      </w:r>
      <w:r>
        <w:br/>
      </w:r>
      <w:r>
        <w:rPr>
          <w:rStyle w:val="CommentTok"/>
        </w:rPr>
        <w:t xml:space="preserve"># label.prop = .5, label.font = 2.5, #controls size (I think) of font</w:t>
      </w:r>
      <w:r>
        <w:br/>
      </w:r>
      <w:r>
        <w:rPr>
          <w:rStyle w:val="CommentTok"/>
        </w:rPr>
        <w:t xml:space="preserve"># for labels label.scale = TRUE, #if false, the labels will not scale</w:t>
      </w:r>
      <w:r>
        <w:br/>
      </w:r>
      <w:r>
        <w:rPr>
          <w:rStyle w:val="CommentTok"/>
        </w:rPr>
        <w:t xml:space="preserve"># to fit inside the nodes nDigits = 3, #decimal places (default is 2)</w:t>
      </w:r>
      <w:r>
        <w:br/>
      </w:r>
      <w:r>
        <w:rPr>
          <w:rStyle w:val="CommentTok"/>
        </w:rPr>
        <w:t xml:space="preserve"># residuals = FALSE,#excludes residuals (and variances) from the path</w:t>
      </w:r>
      <w:r>
        <w:br/>
      </w:r>
      <w:r>
        <w:rPr>
          <w:rStyle w:val="CommentTok"/>
        </w:rPr>
        <w:t xml:space="preserve"># diagram nCharNodes = 0, #specifies how many characters to</w:t>
      </w:r>
      <w:r>
        <w:br/>
      </w:r>
      <w:r>
        <w:rPr>
          <w:rStyle w:val="CommentTok"/>
        </w:rPr>
        <w:t xml:space="preserve"># abbreviate variable lables; default is 3.  If 0, uses your entire</w:t>
      </w:r>
      <w:r>
        <w:br/>
      </w:r>
      <w:r>
        <w:rPr>
          <w:rStyle w:val="CommentTok"/>
        </w:rPr>
        <w:t xml:space="preserve"># variable label and adjusts fontsize (which could be a downside)</w:t>
      </w:r>
      <w:r>
        <w:br/>
      </w:r>
      <w:r>
        <w:rPr>
          <w:rStyle w:val="CommentTok"/>
        </w:rPr>
        <w:t xml:space="preserve"># intercepts = FALSE, #gets rid of those annoying triangles</w:t>
      </w:r>
      <w:r>
        <w:br/>
      </w:r>
      <w:r>
        <w:rPr>
          <w:rStyle w:val="CommentTok"/>
        </w:rPr>
        <w:t xml:space="preserve"># (intercepts) in the path diagram) ) title('Help Seeking as a</w:t>
      </w:r>
      <w:r>
        <w:br/>
      </w:r>
      <w:r>
        <w:rPr>
          <w:rStyle w:val="CommentTok"/>
        </w:rPr>
        <w:t xml:space="preserve"># Moderator in the Relationship between REMS and ANX')</w:t>
      </w:r>
    </w:p>
    <w:bookmarkEnd w:id="468"/>
    <w:bookmarkEnd w:id="469"/>
    <w:bookmarkStart w:id="470" w:name="CPAnal"/>
    <w:p>
      <w:pPr>
        <w:pStyle w:val="Heading1"/>
      </w:pPr>
      <w:r>
        <w:t xml:space="preserve">CONDITIONAL PROCESS ANALYSIS</w:t>
      </w:r>
    </w:p>
    <w:bookmarkEnd w:id="470"/>
    <w:bookmarkStart w:id="549" w:name="ModMed"/>
    <w:p>
      <w:pPr>
        <w:pStyle w:val="Heading1"/>
      </w:pPr>
      <w:r>
        <w:rPr>
          <w:rStyle w:val="SectionNumber"/>
        </w:rPr>
        <w:t xml:space="preserve">8</w:t>
      </w:r>
      <w:r>
        <w:tab/>
      </w:r>
      <w:r>
        <w:t xml:space="preserve">Moderated Mediation</w:t>
      </w:r>
    </w:p>
    <w:p>
      <w:pPr>
        <w:pStyle w:val="FirstParagraph"/>
      </w:pPr>
      <w:hyperlink r:id="rId471">
        <w:r>
          <w:rPr>
            <w:rStyle w:val="Hyperlink"/>
          </w:rPr>
          <w:t xml:space="preserve">Screencasted Lecture Link</w:t>
        </w:r>
      </w:hyperlink>
    </w:p>
    <w:p>
      <w:pPr>
        <w:pStyle w:val="BodyText"/>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476" w:name="navigating-this-lesson-7"/>
    <w:p>
      <w:pPr>
        <w:pStyle w:val="Heading2"/>
      </w:pPr>
      <w:r>
        <w:rPr>
          <w:rStyle w:val="SectionNumber"/>
        </w:rPr>
        <w:t xml:space="preserve">8.1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40">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72" w:name="learning-objectives-7"/>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198"/>
        </w:numPr>
        <w:pStyle w:val="Compact"/>
      </w:pPr>
      <w:r>
        <w:t xml:space="preserve">Outline a process of evaluating a moderated mediation in a piecewise</w:t>
      </w:r>
      <w:r>
        <w:t xml:space="preserve"> </w:t>
      </w:r>
      <w:r>
        <w:t xml:space="preserve">(</w:t>
      </w:r>
      <w:hyperlink w:anchor="ref-hayes_introduction_2018">
        <w:r>
          <w:rPr>
            <w:rStyle w:val="Hyperlink"/>
          </w:rPr>
          <w:t xml:space="preserve">Hayes, 2018</w:t>
        </w:r>
      </w:hyperlink>
      <w:r>
        <w:t xml:space="preserve">)</w:t>
      </w:r>
      <w:r>
        <w:t xml:space="preserve"> </w:t>
      </w:r>
      <w:r>
        <w:t xml:space="preserve">approach to model building</w:t>
      </w:r>
    </w:p>
    <w:p>
      <w:pPr>
        <w:numPr>
          <w:ilvl w:val="0"/>
          <w:numId w:val="1198"/>
        </w:numPr>
        <w:pStyle w:val="Compact"/>
      </w:pPr>
      <w:r>
        <w:t xml:space="preserve">Recognize conditional process modeling from R script.</w:t>
      </w:r>
    </w:p>
    <w:p>
      <w:pPr>
        <w:numPr>
          <w:ilvl w:val="0"/>
          <w:numId w:val="1198"/>
        </w:numPr>
        <w:pStyle w:val="Compact"/>
      </w:pPr>
      <w:r>
        <w:t xml:space="preserve">Using the R package</w:t>
      </w:r>
      <w:r>
        <w:t xml:space="preserve"> </w:t>
      </w:r>
      <w:r>
        <w:rPr>
          <w:iCs/>
          <w:i/>
        </w:rPr>
        <w:t xml:space="preserve">lavaan</w:t>
      </w:r>
      <w:r>
        <w:t xml:space="preserve">,</w:t>
      </w:r>
    </w:p>
    <w:p>
      <w:pPr>
        <w:numPr>
          <w:ilvl w:val="1"/>
          <w:numId w:val="1199"/>
        </w:numPr>
        <w:pStyle w:val="Compact"/>
      </w:pPr>
      <w:r>
        <w:t xml:space="preserve">specify a model with indirect effects,</w:t>
      </w:r>
    </w:p>
    <w:p>
      <w:pPr>
        <w:numPr>
          <w:ilvl w:val="1"/>
          <w:numId w:val="1199"/>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199"/>
        </w:numPr>
        <w:pStyle w:val="Compact"/>
      </w:pPr>
      <w:r>
        <w:t xml:space="preserve">calculate the total effects of X and M on Y,</w:t>
      </w:r>
    </w:p>
    <w:p>
      <w:pPr>
        <w:numPr>
          <w:ilvl w:val="1"/>
          <w:numId w:val="1199"/>
        </w:numPr>
        <w:pStyle w:val="Compact"/>
      </w:pPr>
      <w:r>
        <w:t xml:space="preserve">identify the proportion of variance accounted for in predicting M and Y.</w:t>
      </w:r>
    </w:p>
    <w:p>
      <w:pPr>
        <w:numPr>
          <w:ilvl w:val="0"/>
          <w:numId w:val="1198"/>
        </w:numPr>
        <w:pStyle w:val="Compact"/>
      </w:pPr>
      <w:r>
        <w:t xml:space="preserve">Regarding conditional indirect effects</w:t>
      </w:r>
    </w:p>
    <w:p>
      <w:pPr>
        <w:numPr>
          <w:ilvl w:val="1"/>
          <w:numId w:val="1200"/>
        </w:numPr>
        <w:pStyle w:val="Compact"/>
      </w:pPr>
      <w:r>
        <w:t xml:space="preserve">Interpret an index of moderated mediation</w:t>
      </w:r>
    </w:p>
    <w:p>
      <w:pPr>
        <w:numPr>
          <w:ilvl w:val="1"/>
          <w:numId w:val="1200"/>
        </w:numPr>
        <w:pStyle w:val="Compact"/>
      </w:pPr>
      <w:r>
        <w:t xml:space="preserve">Know the essential components of calculating an index of moderated mediation</w:t>
      </w:r>
    </w:p>
    <w:p>
      <w:pPr>
        <w:numPr>
          <w:ilvl w:val="1"/>
          <w:numId w:val="1200"/>
        </w:numPr>
        <w:pStyle w:val="Compact"/>
      </w:pPr>
      <w:r>
        <w:t xml:space="preserve">Probe a conditional indirect effect</w:t>
      </w:r>
    </w:p>
    <w:p>
      <w:pPr>
        <w:numPr>
          <w:ilvl w:val="0"/>
          <w:numId w:val="1198"/>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472"/>
    <w:bookmarkStart w:id="473" w:name="planning-for-practice-7"/>
    <w:p>
      <w:pPr>
        <w:pStyle w:val="Heading3"/>
      </w:pPr>
      <w:r>
        <w:rPr>
          <w:rStyle w:val="SectionNumber"/>
        </w:rPr>
        <w:t xml:space="preserve">8.1.2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201"/>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01"/>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201"/>
        </w:numPr>
        <w:pStyle w:val="Compact"/>
      </w:pPr>
      <w:r>
        <w:t xml:space="preserve">Conduct a moderated mediation with data to which you have access. This could include data you simulate on your own or from a published article.</w:t>
      </w:r>
    </w:p>
    <w:bookmarkEnd w:id="473"/>
    <w:bookmarkStart w:id="474" w:name="readings-resources-7"/>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02"/>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203"/>
        </w:numPr>
        <w:pStyle w:val="Compact"/>
      </w:pPr>
      <w:r>
        <w:rPr>
          <w:bCs/>
          <w:b/>
        </w:rPr>
        <w:t xml:space="preserve">Chapter 11, CPA fundamentals</w:t>
      </w:r>
      <w:r>
        <w:t xml:space="preserve">: In this chapter Hayes disentangles conditional indirect effects.</w:t>
      </w:r>
    </w:p>
    <w:p>
      <w:pPr>
        <w:numPr>
          <w:ilvl w:val="1"/>
          <w:numId w:val="1203"/>
        </w:numPr>
        <w:pStyle w:val="Compact"/>
      </w:pPr>
      <w:r>
        <w:rPr>
          <w:bCs/>
          <w:b/>
        </w:rPr>
        <w:t xml:space="preserve">Chapter 12, More CPA examples</w:t>
      </w:r>
      <w:r>
        <w:t xml:space="preserve">: Among the examples is one that includes covariates.</w:t>
      </w:r>
      <w:r>
        <w:br/>
      </w:r>
    </w:p>
    <w:p>
      <w:pPr>
        <w:numPr>
          <w:ilvl w:val="1"/>
          <w:numId w:val="1203"/>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202"/>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343">
        <w:r>
          <w:rPr>
            <w:rStyle w:val="Hyperlink"/>
          </w:rPr>
          <w:t xml:space="preserve">https://doi-org.ezproxy.spu.edu/10.1037/cou0000231</w:t>
        </w:r>
      </w:hyperlink>
    </w:p>
    <w:bookmarkEnd w:id="474"/>
    <w:bookmarkStart w:id="475"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 Loading required package: 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 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 Loading required package: psych</w:t>
      </w:r>
      <w:r>
        <w:br/>
      </w:r>
      <w:r>
        <w:rPr>
          <w:rStyle w:val="VerbatimChar"/>
        </w:rPr>
        <w:t xml:space="preserve">## </w:t>
      </w:r>
      <w:r>
        <w:br/>
      </w:r>
      <w:r>
        <w:rPr>
          <w:rStyle w:val="VerbatimChar"/>
        </w:rPr>
        <w:t xml:space="preserve">## Attaching package: 'psych'</w:t>
      </w:r>
      <w:r>
        <w:br/>
      </w:r>
      <w:r>
        <w:rPr>
          <w:rStyle w:val="VerbatimChar"/>
        </w:rPr>
        <w:t xml:space="preserve">## </w:t>
      </w:r>
      <w:r>
        <w:br/>
      </w:r>
      <w:r>
        <w:rPr>
          <w:rStyle w:val="VerbatimChar"/>
        </w:rPr>
        <w:t xml:space="preserve">## The following objects are masked from 'package:ggplot2':</w:t>
      </w:r>
      <w:r>
        <w:br/>
      </w:r>
      <w:r>
        <w:rPr>
          <w:rStyle w:val="VerbatimChar"/>
        </w:rPr>
        <w:t xml:space="preserve">## </w:t>
      </w:r>
      <w:r>
        <w:br/>
      </w:r>
      <w:r>
        <w:rPr>
          <w:rStyle w:val="VerbatimChar"/>
        </w:rPr>
        <w:t xml:space="preserve">##     %+%, alpha</w:t>
      </w:r>
      <w:r>
        <w:br/>
      </w:r>
      <w:r>
        <w:rPr>
          <w:rStyle w:val="VerbatimChar"/>
        </w:rPr>
        <w:t xml:space="preserve">## </w:t>
      </w:r>
      <w:r>
        <w:br/>
      </w: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 Loading required package: jtools</w:t>
      </w:r>
    </w:p>
    <w:bookmarkEnd w:id="475"/>
    <w:bookmarkEnd w:id="476"/>
    <w:bookmarkStart w:id="481" w:name="conditional-process-analysis"/>
    <w:p>
      <w:pPr>
        <w:pStyle w:val="Heading2"/>
      </w:pPr>
      <w:r>
        <w:rPr>
          <w:rStyle w:val="SectionNumber"/>
        </w:rPr>
        <w:t xml:space="preserve">8.2</w:t>
      </w:r>
      <w:r>
        <w:tab/>
      </w:r>
      <w:r>
        <w:t xml:space="preserve">Conditional Process Analysis</w:t>
      </w:r>
    </w:p>
    <w:bookmarkStart w:id="479" w:name="the-definitional-and-conceptual-1"/>
    <w:p>
      <w:pPr>
        <w:pStyle w:val="Heading3"/>
      </w:pPr>
      <w:r>
        <w:rPr>
          <w:rStyle w:val="SectionNumber"/>
        </w:rPr>
        <w:t xml:space="preserve">8.2.1</w:t>
      </w:r>
      <w:r>
        <w:tab/>
      </w:r>
      <w:r>
        <w:t xml:space="preserve">The definitional and conceptual</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204"/>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05"/>
        </w:numPr>
        <w:pStyle w:val="Compact"/>
      </w:pPr>
      <w:r>
        <w:t xml:space="preserve">Answers question,</w:t>
      </w:r>
      <w:r>
        <w:t xml:space="preserve"> </w:t>
      </w:r>
      <w:r>
        <w:t xml:space="preserve">“</w:t>
      </w:r>
      <w:r>
        <w:t xml:space="preserve">How does X affect Y</w:t>
      </w:r>
      <w:r>
        <w:t xml:space="preserve">”</w:t>
      </w:r>
    </w:p>
    <w:p>
      <w:pPr>
        <w:numPr>
          <w:ilvl w:val="1"/>
          <w:numId w:val="1205"/>
        </w:numPr>
        <w:pStyle w:val="Compact"/>
      </w:pPr>
      <w:r>
        <w:t xml:space="preserve">Partitions the X-to-Y relationship into two paths of influence: direct, indirect.</w:t>
      </w:r>
    </w:p>
    <w:p>
      <w:pPr>
        <w:numPr>
          <w:ilvl w:val="1"/>
          <w:numId w:val="1205"/>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05"/>
        </w:numPr>
        <w:pStyle w:val="Compact"/>
      </w:pPr>
      <w:r>
        <w:t xml:space="preserve">Keywords: how, through, via, indirect effect</w:t>
      </w:r>
    </w:p>
    <w:p>
      <w:pPr>
        <w:numPr>
          <w:ilvl w:val="0"/>
          <w:numId w:val="1204"/>
        </w:numPr>
        <w:pStyle w:val="Compact"/>
      </w:pPr>
      <w:r>
        <w:rPr>
          <w:bCs/>
          <w:b/>
        </w:rPr>
        <w:t xml:space="preserve">Moderator</w:t>
      </w:r>
      <w:r>
        <w:t xml:space="preserve">: The effect of X on some variable Y is moderated by W if its size, sign, or strength depends on or can be predicted by W.</w:t>
      </w:r>
    </w:p>
    <w:p>
      <w:pPr>
        <w:numPr>
          <w:ilvl w:val="1"/>
          <w:numId w:val="1206"/>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06"/>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06"/>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18">
        <w:r>
          <w:rPr>
            <w:rStyle w:val="Hyperlink"/>
          </w:rPr>
          <w:t xml:space="preserve">2018</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477" name="Picture"/>
            <a:graphic>
              <a:graphicData uri="http://schemas.openxmlformats.org/drawingml/2006/picture">
                <pic:pic>
                  <pic:nvPicPr>
                    <pic:cNvPr descr="images/SimpleMed/CPAmodel.jpg" id="478" name="Picture"/>
                    <pic:cNvPicPr>
                      <a:picLocks noChangeArrowheads="1" noChangeAspect="1"/>
                    </pic:cNvPicPr>
                  </pic:nvPicPr>
                  <pic:blipFill>
                    <a:blip r:embed="rId291"/>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07"/>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08"/>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08"/>
        </w:numPr>
        <w:pStyle w:val="Compact"/>
      </w:pPr>
      <w:r>
        <w:t xml:space="preserve">X could moderate its own indirect effect on Y through M if the effect of M on Y depends on X, or</w:t>
      </w:r>
    </w:p>
    <w:p>
      <w:pPr>
        <w:numPr>
          <w:ilvl w:val="1"/>
          <w:numId w:val="1208"/>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08"/>
        </w:numPr>
        <w:pStyle w:val="Compact"/>
      </w:pPr>
      <w:r>
        <w:t xml:space="preserve">An indirect effect could be contingent on a moderator variable</w:t>
      </w:r>
    </w:p>
    <w:p>
      <w:pPr>
        <w:numPr>
          <w:ilvl w:val="0"/>
          <w:numId w:val="1207"/>
        </w:numPr>
        <w:pStyle w:val="Compact"/>
      </w:pPr>
      <w:r>
        <w:rPr>
          <w:iCs/>
          <w:i/>
        </w:rPr>
        <w:t xml:space="preserve">Mediated moderation</w:t>
      </w:r>
      <w:r>
        <w:t xml:space="preserve">: an interaction between X and some moderator W on Y is carried through a mediator M;</w:t>
      </w:r>
    </w:p>
    <w:p>
      <w:pPr>
        <w:numPr>
          <w:ilvl w:val="1"/>
          <w:numId w:val="1209"/>
        </w:numPr>
        <w:pStyle w:val="Compact"/>
      </w:pPr>
      <w:r>
        <w:t xml:space="preserve">mediated moderation analysis is simply a mediation analysis with the product of two variables serving as the causal agent of focus</w:t>
      </w:r>
    </w:p>
    <w:p>
      <w:pPr>
        <w:numPr>
          <w:ilvl w:val="1"/>
          <w:numId w:val="1209"/>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18">
        <w:r>
          <w:rPr>
            <w:rStyle w:val="Hyperlink"/>
          </w:rPr>
          <w:t xml:space="preserve">2018, p. 459</w:t>
        </w:r>
      </w:hyperlink>
      <w:r>
        <w:t xml:space="preserve">)</w:t>
      </w:r>
      <w:r>
        <w:t xml:space="preserve">. He warns, though, that we should not confuse the</w:t>
      </w:r>
      <w:r>
        <w:t xml:space="preserve"> </w:t>
      </w:r>
      <w:r>
        <w:t xml:space="preserve">“</w:t>
      </w:r>
      <w:r>
        <w:t xml:space="preserve">abundance of published examples of mediated moderation anlayses…with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10"/>
        </w:numPr>
        <w:pStyle w:val="Compact"/>
      </w:pPr>
      <w:r>
        <w:t xml:space="preserve">Conceptualizing a process in terms of a mediated moderation misdirects attention toward a variable in the model that actually doesn’t measure anything.</w:t>
      </w:r>
    </w:p>
    <w:p>
      <w:pPr>
        <w:numPr>
          <w:ilvl w:val="0"/>
          <w:numId w:val="1210"/>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10"/>
        </w:numPr>
        <w:pStyle w:val="Compac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recommends that models proposing mediated moderation be recast in terms of moderated mediation process.</w:t>
      </w:r>
    </w:p>
    <w:p>
      <w:pPr>
        <w:numPr>
          <w:ilvl w:val="0"/>
          <w:numId w:val="1210"/>
        </w:numPr>
        <w:pStyle w:val="Compact"/>
      </w:pPr>
      <w:r>
        <w:t xml:space="preserve">Consequently, we will not work a mediated moderation, but there is an example in chapter 12.</w:t>
      </w:r>
    </w:p>
    <w:bookmarkEnd w:id="479"/>
    <w:bookmarkStart w:id="480" w:name="Xbf7e06e713aa88ae6141cd62dcb772c23c28e10"/>
    <w:p>
      <w:pPr>
        <w:pStyle w:val="Heading3"/>
      </w:pPr>
      <w:r>
        <w:rPr>
          <w:rStyle w:val="SectionNumber"/>
        </w:rPr>
        <w:t xml:space="preserve">8.2.2</w:t>
      </w:r>
      <w:r>
        <w:tab/>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Piecewise Approach to Building Models</w:t>
      </w:r>
    </w:p>
    <w:p>
      <w:pPr>
        <w:pStyle w:val="FirstParagraph"/>
      </w:pPr>
      <w:r>
        <w:t xml:space="preserve">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11"/>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11"/>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11"/>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w:t>
        </w:r>
      </w:hyperlink>
      <w:r>
        <w:t xml:space="preserve">)</w:t>
      </w:r>
      <w:r>
        <w:t xml:space="preserve">) openly endorse a model building approach. In Chapter 12, Hayes</w:t>
      </w:r>
      <w:r>
        <w:t xml:space="preserve"> </w:t>
      </w:r>
      <w:r>
        <w:t xml:space="preserve">(</w:t>
      </w:r>
      <w:hyperlink w:anchor="ref-hayes_introduction_2018">
        <w:r>
          <w:rPr>
            <w:rStyle w:val="Hyperlink"/>
          </w:rPr>
          <w:t xml:space="preserve">2018</w:t>
        </w:r>
      </w:hyperlink>
      <w:r>
        <w:t xml:space="preserve">)</w:t>
      </w:r>
      <w:r>
        <w:t xml:space="preserve"> </w:t>
      </w:r>
      <w:r>
        <w:t xml:space="preserve">demonstrates the piecewise approach to building (and understanding) a complex model.</w:t>
      </w:r>
    </w:p>
    <w:bookmarkEnd w:id="480"/>
    <w:bookmarkEnd w:id="481"/>
    <w:bookmarkStart w:id="482" w:name="workflow-for-moderated-mediation"/>
    <w:p>
      <w:pPr>
        <w:pStyle w:val="Heading2"/>
      </w:pPr>
      <w:r>
        <w:rPr>
          <w:rStyle w:val="SectionNumber"/>
        </w:rPr>
        <w:t xml:space="preserve">8.3</w:t>
      </w:r>
      <w:r>
        <w:tab/>
      </w:r>
      <w:r>
        <w:t xml:space="preserve">Workflow for Moderated Mediation</w:t>
      </w:r>
    </w:p>
    <w:p>
      <w:pPr>
        <w:pStyle w:val="FirstParagraph"/>
      </w:pPr>
      <w:r>
        <w:t xml:space="preserve">At this point in this OER’s development, I don’t have a workflow graphic developed for this statistic. However, Hayes’</w:t>
      </w:r>
      <w:r>
        <w:t xml:space="preserve"> </w:t>
      </w:r>
      <w:r>
        <w:t xml:space="preserve">(</w:t>
      </w:r>
      <w:hyperlink w:anchor="ref-hayes_introduction_2018">
        <w:r>
          <w:rPr>
            <w:rStyle w:val="Hyperlink"/>
          </w:rPr>
          <w:t xml:space="preserve">2018</w:t>
        </w:r>
      </w:hyperlink>
      <w:r>
        <w:t xml:space="preserve">)</w:t>
      </w:r>
      <w:r>
        <w:t xml:space="preserve"> </w:t>
      </w:r>
      <w:r>
        <w:rPr>
          <w:iCs/>
          <w:i/>
        </w:rPr>
        <w:t xml:space="preserve">piecewise</w:t>
      </w:r>
      <w:r>
        <w:t xml:space="preserve"> </w:t>
      </w:r>
      <w:r>
        <w:t xml:space="preserve">approach to model testing/building is really the workflow. The secret is to decompose the model into its simplest moderations and mediations and analyze them separately before assembling them. When we get to the model we will analyze with this research vignette, a series of diagrams will make this more clear.</w:t>
      </w:r>
    </w:p>
    <w:p>
      <w:pPr>
        <w:pStyle w:val="BodyText"/>
      </w:pPr>
      <w:r>
        <w:t xml:space="preserve">Additionally, at the end of the chapter, I offer a template of R script for the popular moderated mediation (a single moderator influencin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w:t>
      </w:r>
    </w:p>
    <w:bookmarkEnd w:id="482"/>
    <w:bookmarkStart w:id="485" w:name="research-vignette-7"/>
    <w:p>
      <w:pPr>
        <w:pStyle w:val="Heading2"/>
      </w:pPr>
      <w:r>
        <w:rPr>
          <w:rStyle w:val="SectionNumber"/>
        </w:rPr>
        <w:t xml:space="preserve">8.4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12"/>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12"/>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12"/>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12"/>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83" w:name="Xdfe130c1aeb4269ba89b6a181b36fda22dd5d34"/>
    <w:p>
      <w:pPr>
        <w:pStyle w:val="Heading3"/>
      </w:pPr>
      <w:r>
        <w:rPr>
          <w:rStyle w:val="SectionNumber"/>
        </w:rPr>
        <w:t xml:space="preserve">8.4.1</w:t>
      </w:r>
      <w:r>
        <w:tab/>
      </w:r>
      <w:r>
        <w:t xml:space="preserve">Simulating the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LEWmu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LEWsd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LEWr_mat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w:t>
      </w:r>
      <w:r>
        <w:br/>
      </w:r>
      <w:r>
        <w:rPr>
          <w:rStyle w:val="NormalTok"/>
        </w:rPr>
        <w:t xml:space="preserve">    </w:t>
      </w:r>
      <w:r>
        <w:rPr>
          <w:rStyle w:val="DecValTok"/>
        </w:rPr>
        <w:t xml:space="preserve">1</w:t>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w:t>
      </w:r>
      <w:r>
        <w:br/>
      </w:r>
      <w:r>
        <w:rPr>
          <w:rStyle w:val="NormalTok"/>
        </w:rPr>
        <w:t xml:space="preserve">    </w:t>
      </w:r>
      <w:r>
        <w:rPr>
          <w:rStyle w:val="FloatTok"/>
        </w:rPr>
        <w:t xml:space="preserve">0.38</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w:t>
      </w:r>
      <w:r>
        <w:br/>
      </w:r>
      <w:r>
        <w:rPr>
          <w:rStyle w:val="NormalTok"/>
        </w:rPr>
        <w:t xml:space="preserve">    </w:t>
      </w:r>
      <w:r>
        <w:rPr>
          <w:rStyle w:val="FloatTok"/>
        </w:rPr>
        <w:t xml:space="preserve">0.22</w:t>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LEWcov_mat </w:t>
      </w:r>
      <w:r>
        <w:rPr>
          <w:rStyle w:val="OtherTok"/>
        </w:rPr>
        <w:t xml:space="preserve">&lt;-</w:t>
      </w:r>
      <w:r>
        <w:rPr>
          <w:rStyle w:val="NormalTok"/>
        </w:rPr>
        <w:t xml:space="preserve"> LEWsd </w:t>
      </w:r>
      <w:r>
        <w:rPr>
          <w:rStyle w:val="SpecialCharTok"/>
        </w:rPr>
        <w:t xml:space="preserve">%*%</w:t>
      </w:r>
      <w:r>
        <w:rPr>
          <w:rStyle w:val="NormalTok"/>
        </w:rPr>
        <w:t xml:space="preserve"> </w:t>
      </w:r>
      <w:r>
        <w:rPr>
          <w:rStyle w:val="FunctionTok"/>
        </w:rPr>
        <w:t xml:space="preserve">t</w:t>
      </w:r>
      <w:r>
        <w:rPr>
          <w:rStyle w:val="NormalTok"/>
        </w:rPr>
        <w:t xml:space="preserve">(LEWsd) </w:t>
      </w:r>
      <w:r>
        <w:rPr>
          <w:rStyle w:val="SpecialCharTok"/>
        </w:rPr>
        <w:t xml:space="preserve">*</w:t>
      </w:r>
      <w:r>
        <w:rPr>
          <w:rStyle w:val="NormalTok"/>
        </w:rPr>
        <w:t xml:space="preserve"> LEWr_mat</w:t>
      </w:r>
      <w:r>
        <w:br/>
      </w:r>
      <w:r>
        <w:rPr>
          <w:rStyle w:val="NormalTok"/>
        </w:rPr>
        <w:t xml:space="preserve">LEWcov_mat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 =</w:t>
      </w:r>
      <w:r>
        <w:rPr>
          <w:rStyle w:val="NormalTok"/>
        </w:rPr>
        <w:t xml:space="preserve"> LEWmu, </w:t>
      </w:r>
      <w:r>
        <w:rPr>
          <w:rStyle w:val="AttributeTok"/>
        </w:rPr>
        <w:t xml:space="preserve">Sigma =</w:t>
      </w:r>
      <w:r>
        <w:rPr>
          <w:rStyle w:val="NormalTok"/>
        </w:rPr>
        <w:t xml:space="preserve"> LEWcov_mat,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 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Engmgt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MntlHlth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Engmgt DisEngmt GRIcntlty MntlHlth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483"/>
    <w:bookmarkStart w:id="484" w:name="quick-peek-at-the-data"/>
    <w:p>
      <w:pPr>
        <w:pStyle w:val="Heading3"/>
      </w:pPr>
      <w:r>
        <w:rPr>
          <w:rStyle w:val="SectionNumber"/>
        </w:rPr>
        <w:t xml:space="preserve">8.4.2</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Engmgt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MntlHlth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Engmgt        0.22 0.04</w:t>
      </w:r>
      <w:r>
        <w:br/>
      </w:r>
      <w:r>
        <w:rPr>
          <w:rStyle w:val="VerbatimChar"/>
        </w:rPr>
        <w:t xml:space="preserve">## DisEngmt     -0.64 0.04</w:t>
      </w:r>
      <w:r>
        <w:br/>
      </w:r>
      <w:r>
        <w:rPr>
          <w:rStyle w:val="VerbatimChar"/>
        </w:rPr>
        <w:t xml:space="preserve">## GRIcntlty     0.36 0.07</w:t>
      </w:r>
      <w:r>
        <w:br/>
      </w:r>
      <w:r>
        <w:rPr>
          <w:rStyle w:val="VerbatimChar"/>
        </w:rPr>
        <w:t xml:space="preserve">## MntlHlth     -0.54 0.26</w:t>
      </w:r>
      <w:r>
        <w:br/>
      </w:r>
      <w:r>
        <w:rPr>
          <w:rStyle w:val="VerbatimChar"/>
        </w:rPr>
        <w:t xml:space="preserve">## PhysHlth     -0.18 0.32</w:t>
      </w:r>
    </w:p>
    <w:p>
      <w:pPr>
        <w:pStyle w:val="FirstParagraph"/>
      </w:pPr>
      <w:r>
        <w:t xml:space="preserve">And a quick peek at a correlation matrix.</w:t>
      </w:r>
    </w:p>
    <w:p>
      <w:pPr>
        <w:pStyle w:val="SourceCode"/>
      </w:pPr>
      <w:r>
        <w:rPr>
          <w:rStyle w:val="FunctionTok"/>
        </w:rPr>
        <w:t xml:space="preserve">library</w:t>
      </w:r>
      <w:r>
        <w:rPr>
          <w:rStyle w:val="NormalTok"/>
        </w:rPr>
        <w:t xml:space="preserve">(apaTables)</w:t>
      </w:r>
    </w:p>
    <w:p>
      <w:pPr>
        <w:pStyle w:val="SourceCode"/>
      </w:pPr>
      <w:r>
        <w:rPr>
          <w:rStyle w:val="VerbatimChar"/>
        </w:rPr>
        <w:t xml:space="preserve">## Registered S3 methods overwritten by 'broom':</w:t>
      </w:r>
      <w:r>
        <w:br/>
      </w:r>
      <w:r>
        <w:rPr>
          <w:rStyle w:val="VerbatimChar"/>
        </w:rPr>
        <w:t xml:space="preserve">##   method            from  </w:t>
      </w:r>
      <w:r>
        <w:br/>
      </w:r>
      <w:r>
        <w:rPr>
          <w:rStyle w:val="VerbatimChar"/>
        </w:rPr>
        <w:t xml:space="preserve">##   tidy.glht         jtools</w:t>
      </w:r>
      <w:r>
        <w:br/>
      </w:r>
      <w:r>
        <w:rPr>
          <w:rStyle w:val="VerbatimChar"/>
        </w:rPr>
        <w:t xml:space="preserve">##   tidy.summary.glht jtools</w:t>
      </w:r>
    </w:p>
    <w:p>
      <w:pPr>
        <w:pStyle w:val="SourceCode"/>
      </w:pPr>
      <w:r>
        <w:rPr>
          <w:rStyle w:val="FunctionTok"/>
        </w:rPr>
        <w:t xml:space="preserve">apa.cor.table</w:t>
      </w:r>
      <w:r>
        <w:rPr>
          <w:rStyle w:val="NormalTok"/>
        </w:rPr>
        <w:t xml:space="preserve">(Lewis_df, </w:t>
      </w:r>
      <w:r>
        <w:rPr>
          <w:rStyle w:val="AttributeTok"/>
        </w:rPr>
        <w:t xml:space="preserve">show.conf.interval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The ability to suppress reporting of reporting confidence intervals has been deprecated in this version.</w:t>
      </w:r>
      <w:r>
        <w:br/>
      </w:r>
      <w:r>
        <w:rPr>
          <w:rStyle w:val="VerbatimChar"/>
        </w:rPr>
        <w:t xml:space="preserve">## The function argument show.conf.interval will be removed in a later version.</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4           </w:t>
      </w:r>
      <w:r>
        <w:br/>
      </w:r>
      <w:r>
        <w:rPr>
          <w:rStyle w:val="VerbatimChar"/>
        </w:rPr>
        <w:t xml:space="preserve">##   1. GRMS      1.99  0.90                                                   </w:t>
      </w:r>
      <w:r>
        <w:br/>
      </w:r>
      <w:r>
        <w:rPr>
          <w:rStyle w:val="VerbatimChar"/>
        </w:rPr>
        <w:t xml:space="preserve">##                                                                             </w:t>
      </w:r>
      <w:r>
        <w:br/>
      </w:r>
      <w:r>
        <w:rPr>
          <w:rStyle w:val="VerbatimChar"/>
        </w:rPr>
        <w:t xml:space="preserve">##   2. Sprtlty   2.82  0.70 .20**                                             </w:t>
      </w:r>
      <w:r>
        <w:br/>
      </w:r>
      <w:r>
        <w:rPr>
          <w:rStyle w:val="VerbatimChar"/>
        </w:rPr>
        <w:t xml:space="preserve">##                           [.07, .33]                                        </w:t>
      </w:r>
      <w:r>
        <w:br/>
      </w:r>
      <w:r>
        <w:rPr>
          <w:rStyle w:val="VerbatimChar"/>
        </w:rPr>
        <w:t xml:space="preserve">##                                                                             </w:t>
      </w:r>
      <w:r>
        <w:br/>
      </w:r>
      <w:r>
        <w:rPr>
          <w:rStyle w:val="VerbatimChar"/>
        </w:rPr>
        <w:t xml:space="preserve">##   3. SocSup    2.48  0.81 .28**        .49**                                </w:t>
      </w:r>
      <w:r>
        <w:br/>
      </w:r>
      <w:r>
        <w:rPr>
          <w:rStyle w:val="VerbatimChar"/>
        </w:rPr>
        <w:t xml:space="preserve">##                           [.15, .40]   [.38, .59]                           </w:t>
      </w:r>
      <w:r>
        <w:br/>
      </w:r>
      <w:r>
        <w:rPr>
          <w:rStyle w:val="VerbatimChar"/>
        </w:rPr>
        <w:t xml:space="preserve">##                                                                             </w:t>
      </w:r>
      <w:r>
        <w:br/>
      </w:r>
      <w:r>
        <w:rPr>
          <w:rStyle w:val="VerbatimChar"/>
        </w:rPr>
        <w:t xml:space="preserve">##   4. Engmgt    2.32  0.61 .30**        .57**       .46**                    </w:t>
      </w:r>
      <w:r>
        <w:br/>
      </w:r>
      <w:r>
        <w:rPr>
          <w:rStyle w:val="VerbatimChar"/>
        </w:rPr>
        <w:t xml:space="preserve">##                           [.17, .42]   [.47, .65]  [.35, .56]               </w:t>
      </w:r>
      <w:r>
        <w:br/>
      </w:r>
      <w:r>
        <w:rPr>
          <w:rStyle w:val="VerbatimChar"/>
        </w:rPr>
        <w:t xml:space="preserve">##                                                                             </w:t>
      </w:r>
      <w:r>
        <w:br/>
      </w:r>
      <w:r>
        <w:rPr>
          <w:rStyle w:val="VerbatimChar"/>
        </w:rPr>
        <w:t xml:space="preserve">##   5. DisEngmt  1.75  0.53 .41**        .22**       .26**        .37**       </w:t>
      </w:r>
      <w:r>
        <w:br/>
      </w:r>
      <w:r>
        <w:rPr>
          <w:rStyle w:val="VerbatimChar"/>
        </w:rPr>
        <w:t xml:space="preserve">##                           [.29, .52]   [.09, .34]  [.13, .38]   [.25, .48]  </w:t>
      </w:r>
      <w:r>
        <w:br/>
      </w:r>
      <w:r>
        <w:rPr>
          <w:rStyle w:val="VerbatimChar"/>
        </w:rPr>
        <w:t xml:space="preserve">##                                                                             </w:t>
      </w:r>
      <w:r>
        <w:br/>
      </w:r>
      <w:r>
        <w:rPr>
          <w:rStyle w:val="VerbatimChar"/>
        </w:rPr>
        <w:t xml:space="preserve">##   6. GRIcntlty 5.71  1.03 .19**        .13         .38**        .08         </w:t>
      </w:r>
      <w:r>
        <w:br/>
      </w:r>
      <w:r>
        <w:rPr>
          <w:rStyle w:val="VerbatimChar"/>
        </w:rPr>
        <w:t xml:space="preserve">##                           [.06, .32]   [-.00, .26] [.26, .49]   [-.06, .21] </w:t>
      </w:r>
      <w:r>
        <w:br/>
      </w:r>
      <w:r>
        <w:rPr>
          <w:rStyle w:val="VerbatimChar"/>
        </w:rPr>
        <w:t xml:space="preserve">##                                                                             </w:t>
      </w:r>
      <w:r>
        <w:br/>
      </w:r>
      <w:r>
        <w:rPr>
          <w:rStyle w:val="VerbatimChar"/>
        </w:rPr>
        <w:t xml:space="preserve">##   7. MntlHlth  21.37 3.83 -.32**       -.06        -.18**       -.14*       </w:t>
      </w:r>
      <w:r>
        <w:br/>
      </w:r>
      <w:r>
        <w:rPr>
          <w:rStyle w:val="VerbatimChar"/>
        </w:rPr>
        <w:t xml:space="preserve">##                           [-.44, -.19] [-.19, .08] [-.31, -.05] [-.27, -.01]</w:t>
      </w:r>
      <w:r>
        <w:br/>
      </w:r>
      <w:r>
        <w:rPr>
          <w:rStyle w:val="VerbatimChar"/>
        </w:rPr>
        <w:t xml:space="preserve">##                                                                             </w:t>
      </w:r>
      <w:r>
        <w:br/>
      </w:r>
      <w:r>
        <w:rPr>
          <w:rStyle w:val="VerbatimChar"/>
        </w:rPr>
        <w:t xml:space="preserve">##   8. PhysHlth  21.07 4.66 -.18**       -.13        -.08         -.06        </w:t>
      </w:r>
      <w:r>
        <w:br/>
      </w:r>
      <w:r>
        <w:rPr>
          <w:rStyle w:val="VerbatimChar"/>
        </w:rPr>
        <w:t xml:space="preserve">##                           [-.31, -.05] [-.26, .00] [-.21, .06]  [-.19, .08] </w:t>
      </w:r>
      <w:r>
        <w:br/>
      </w:r>
      <w:r>
        <w:rPr>
          <w:rStyle w:val="VerbatimChar"/>
        </w:rPr>
        <w:t xml:space="preserve">##                                                                             </w:t>
      </w:r>
      <w:r>
        <w:br/>
      </w:r>
      <w:r>
        <w:rPr>
          <w:rStyle w:val="VerbatimChar"/>
        </w:rPr>
        <w:t xml:space="preserve">##   5            6           7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.05                                </w:t>
      </w:r>
      <w:r>
        <w:br/>
      </w:r>
      <w:r>
        <w:rPr>
          <w:rStyle w:val="VerbatimChar"/>
        </w:rPr>
        <w:t xml:space="preserve">##   [-.09, .18]                        </w:t>
      </w:r>
      <w:r>
        <w:br/>
      </w:r>
      <w:r>
        <w:rPr>
          <w:rStyle w:val="VerbatimChar"/>
        </w:rPr>
        <w:t xml:space="preserve">##                                      </w:t>
      </w:r>
      <w:r>
        <w:br/>
      </w:r>
      <w:r>
        <w:rPr>
          <w:rStyle w:val="VerbatimChar"/>
        </w:rPr>
        <w:t xml:space="preserve">##   -.54**       -.10                  </w:t>
      </w:r>
      <w:r>
        <w:br/>
      </w:r>
      <w:r>
        <w:rPr>
          <w:rStyle w:val="VerbatimChar"/>
        </w:rPr>
        <w:t xml:space="preserve">##   [-.63, -.44] [-.23, .04]           </w:t>
      </w:r>
      <w:r>
        <w:br/>
      </w:r>
      <w:r>
        <w:rPr>
          <w:rStyle w:val="VerbatimChar"/>
        </w:rPr>
        <w:t xml:space="preserve">##                                      </w:t>
      </w:r>
      <w:r>
        <w:br/>
      </w:r>
      <w:r>
        <w:rPr>
          <w:rStyle w:val="VerbatimChar"/>
        </w:rPr>
        <w:t xml:space="preserve">##   -.28**       .14*        .47**     </w:t>
      </w:r>
      <w:r>
        <w:br/>
      </w:r>
      <w:r>
        <w:rPr>
          <w:rStyle w:val="VerbatimChar"/>
        </w:rPr>
        <w:t xml:space="preserve">##   [-.40, -.15] [.01, .27]  [.36, .57]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484"/>
    <w:bookmarkEnd w:id="485"/>
    <w:bookmarkStart w:id="523" w:name="working-the-moderated-mediation"/>
    <w:p>
      <w:pPr>
        <w:pStyle w:val="Heading2"/>
      </w:pPr>
      <w:r>
        <w:rPr>
          <w:rStyle w:val="SectionNumber"/>
        </w:rPr>
        <w:t xml:space="preserve">8.5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487" name="Picture"/>
            <a:graphic>
              <a:graphicData uri="http://schemas.openxmlformats.org/drawingml/2006/picture">
                <pic:pic>
                  <pic:nvPicPr>
                    <pic:cNvPr descr="images/ModMed/LewisModMed.jpg" id="488" name="Picture"/>
                    <pic:cNvPicPr>
                      <a:picLocks noChangeArrowheads="1" noChangeAspect="1"/>
                    </pic:cNvPicPr>
                  </pic:nvPicPr>
                  <pic:blipFill>
                    <a:blip r:embed="rId486"/>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490" name="Picture"/>
            <a:graphic>
              <a:graphicData uri="http://schemas.openxmlformats.org/drawingml/2006/picture">
                <pic:pic>
                  <pic:nvPicPr>
                    <pic:cNvPr descr="images/ModMed/LewisStatistical.jpg" id="491" name="Picture"/>
                    <pic:cNvPicPr>
                      <a:picLocks noChangeArrowheads="1" noChangeAspect="1"/>
                    </pic:cNvPicPr>
                  </pic:nvPicPr>
                  <pic:blipFill>
                    <a:blip r:embed="rId489"/>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18">
        <w:r>
          <w:rPr>
            <w:rStyle w:val="Hyperlink"/>
          </w:rPr>
          <w:t xml:space="preserve">2018</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493" name="Picture"/>
            <a:graphic>
              <a:graphicData uri="http://schemas.openxmlformats.org/drawingml/2006/picture">
                <pic:pic>
                  <pic:nvPicPr>
                    <pic:cNvPr descr="images/ModMed/PiecewiseAssembly.jpg" id="494" name="Picture"/>
                    <pic:cNvPicPr>
                      <a:picLocks noChangeArrowheads="1" noChangeAspect="1"/>
                    </pic:cNvPicPr>
                  </pic:nvPicPr>
                  <pic:blipFill>
                    <a:blip r:embed="rId492"/>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522" w:name="X89850c3505a2793699667cfe761338c238566be"/>
    <w:p>
      <w:pPr>
        <w:pStyle w:val="Heading3"/>
      </w:pPr>
      <w:r>
        <w:rPr>
          <w:rStyle w:val="SectionNumber"/>
        </w:rPr>
        <w:t xml:space="preserve">8.5.1</w:t>
      </w:r>
      <w:r>
        <w:tab/>
      </w:r>
      <w:r>
        <w:t xml:space="preserve">Piecewise Assembly of the Moderated Mediation</w:t>
      </w:r>
    </w:p>
    <w:bookmarkStart w:id="504" w:name="analysis-1-a-simple-moderation"/>
    <w:p>
      <w:pPr>
        <w:pStyle w:val="Heading4"/>
      </w:pPr>
      <w:r>
        <w:rPr>
          <w:rStyle w:val="SectionNumber"/>
        </w:rPr>
        <w:t xml:space="preserve">8.5.1.1</w:t>
      </w:r>
      <w:r>
        <w:tab/>
      </w:r>
      <w:r>
        <w:t xml:space="preserve">Analysis #1: A simple moderation</w:t>
      </w:r>
    </w:p>
    <w:p>
      <w:pPr>
        <w:pStyle w:val="FirstParagraph"/>
      </w:pPr>
      <w:r>
        <w:t xml:space="preserve">We are asking, “Does GRI centrality moderate the relationship between gendered racial microaggressiona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496" name="Picture"/>
            <a:graphic>
              <a:graphicData uri="http://schemas.openxmlformats.org/drawingml/2006/picture">
                <pic:pic>
                  <pic:nvPicPr>
                    <pic:cNvPr descr="images/ModMed/LewisMod1.jpg" id="497" name="Picture"/>
                    <pic:cNvPicPr>
                      <a:picLocks noChangeArrowheads="1" noChangeAspect="1"/>
                    </pic:cNvPicPr>
                  </pic:nvPicPr>
                  <pic:blipFill>
                    <a:blip r:embed="rId495"/>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DisEngmt</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14.685</w:t>
      </w:r>
    </w:p>
    <w:p>
      <w:pPr>
        <w:pStyle w:val="BodyText"/>
      </w:pPr>
      <w:r>
        <w:t xml:space="preserve">R²</w:t>
      </w:r>
    </w:p>
    <w:p>
      <w:pPr>
        <w:pStyle w:val="BodyText"/>
      </w:pPr>
      <w:r>
        <w:t xml:space="preserve">0.175</w:t>
      </w:r>
    </w:p>
    <w:p>
      <w:pPr>
        <w:pStyle w:val="BodyText"/>
      </w:pPr>
      <w:r>
        <w:t xml:space="preserve">Adj. R²</w:t>
      </w:r>
    </w:p>
    <w:p>
      <w:pPr>
        <w:pStyle w:val="BodyText"/>
      </w:pPr>
      <w:r>
        <w:t xml:space="preserve">0.163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1.796</w:t>
      </w:r>
    </w:p>
    <w:p>
      <w:pPr>
        <w:pStyle w:val="BodyText"/>
      </w:pPr>
      <w:r>
        <w:t xml:space="preserve">0.415</w:t>
      </w:r>
    </w:p>
    <w:p>
      <w:pPr>
        <w:pStyle w:val="BodyText"/>
      </w:pPr>
      <w:r>
        <w:t xml:space="preserve">4.325</w:t>
      </w:r>
    </w:p>
    <w:p>
      <w:pPr>
        <w:pStyle w:val="BodyText"/>
      </w:pPr>
      <w:r>
        <w:t xml:space="preserve">0.000</w:t>
      </w:r>
    </w:p>
    <w:p>
      <w:pPr>
        <w:pStyle w:val="BodyText"/>
      </w:pPr>
      <w:r>
        <w:t xml:space="preserve">GRMS</w:t>
      </w:r>
    </w:p>
    <w:p>
      <w:pPr>
        <w:pStyle w:val="BodyText"/>
      </w:pPr>
      <w:r>
        <w:t xml:space="preserve">0.025</w:t>
      </w:r>
    </w:p>
    <w:p>
      <w:pPr>
        <w:pStyle w:val="BodyText"/>
      </w:pPr>
      <w:r>
        <w:t xml:space="preserve">0.184</w:t>
      </w:r>
    </w:p>
    <w:p>
      <w:pPr>
        <w:pStyle w:val="BodyText"/>
      </w:pPr>
      <w:r>
        <w:t xml:space="preserve">0.138</w:t>
      </w:r>
    </w:p>
    <w:p>
      <w:pPr>
        <w:pStyle w:val="BodyText"/>
      </w:pPr>
      <w:r>
        <w:t xml:space="preserve">0.890</w:t>
      </w:r>
    </w:p>
    <w:p>
      <w:pPr>
        <w:pStyle w:val="BodyText"/>
      </w:pPr>
      <w:r>
        <w:t xml:space="preserve">GRIcntlty</w:t>
      </w:r>
    </w:p>
    <w:p>
      <w:pPr>
        <w:pStyle w:val="BodyText"/>
      </w:pPr>
      <w:r>
        <w:t xml:space="preserve">-0.095</w:t>
      </w:r>
    </w:p>
    <w:p>
      <w:pPr>
        <w:pStyle w:val="BodyText"/>
      </w:pPr>
      <w:r>
        <w:t xml:space="preserve">0.073</w:t>
      </w:r>
    </w:p>
    <w:p>
      <w:pPr>
        <w:pStyle w:val="BodyText"/>
      </w:pPr>
      <w:r>
        <w:t xml:space="preserve">-1.290</w:t>
      </w:r>
    </w:p>
    <w:p>
      <w:pPr>
        <w:pStyle w:val="BodyText"/>
      </w:pPr>
      <w:r>
        <w:t xml:space="preserve">0.199</w:t>
      </w:r>
    </w:p>
    <w:p>
      <w:pPr>
        <w:pStyle w:val="BodyText"/>
      </w:pPr>
      <w:r>
        <w:t xml:space="preserve">GRMS:GRIcntlty</w:t>
      </w:r>
    </w:p>
    <w:p>
      <w:pPr>
        <w:pStyle w:val="BodyText"/>
      </w:pPr>
      <w:r>
        <w:t xml:space="preserve">0.038</w:t>
      </w:r>
    </w:p>
    <w:p>
      <w:pPr>
        <w:pStyle w:val="BodyText"/>
      </w:pPr>
      <w:r>
        <w:t xml:space="preserve">0.032</w:t>
      </w:r>
    </w:p>
    <w:p>
      <w:pPr>
        <w:pStyle w:val="BodyText"/>
      </w:pPr>
      <w:r>
        <w:t xml:space="preserve">1.217</w:t>
      </w:r>
    </w:p>
    <w:p>
      <w:pPr>
        <w:pStyle w:val="BodyText"/>
      </w:pPr>
      <w:r>
        <w:t xml:space="preserve">0.225</w:t>
      </w:r>
    </w:p>
    <w:p>
      <w:pPr>
        <w:pStyle w:val="BodyText"/>
      </w:pPr>
      <w:r>
        <w:t xml:space="preserve"> </w:t>
      </w:r>
      <w:r>
        <w:t xml:space="preserve">Standard errors: OLS</w:t>
      </w:r>
    </w:p>
    <w:p>
      <w:pPr>
        <w:pStyle w:val="BodyText"/>
      </w:pPr>
      <w:r>
        <w:t xml:space="preserve">Looking at these results we can see that the predictors account for about 17% of variance in disengagement coping. However, there is no significance in the predictors. Neither the IV variable (GRMS, [X]), nor the moderator (GRIcntlty, [Y])), nor its interaction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499" name="Picture"/>
            <a:graphic>
              <a:graphicData uri="http://schemas.openxmlformats.org/drawingml/2006/picture">
                <pic:pic>
                  <pic:nvPicPr>
                    <pic:cNvPr descr="08-CPA_files/figure-docx/unnamed-chunk-10-1.png" id="500" name="Picture"/>
                    <pic:cNvPicPr>
                      <a:picLocks noChangeArrowheads="1" noChangeAspect="1"/>
                    </pic:cNvPicPr>
                  </pic:nvPicPr>
                  <pic:blipFill>
                    <a:blip r:embed="rId4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02" name="Picture"/>
            <a:graphic>
              <a:graphicData uri="http://schemas.openxmlformats.org/drawingml/2006/picture">
                <pic:pic>
                  <pic:nvPicPr>
                    <pic:cNvPr descr="08-CPA_files/figure-docx/unnamed-chunk-10-2.png" id="503" name="Picture"/>
                    <pic:cNvPicPr>
                      <a:picLocks noChangeArrowheads="1" noChangeAspect="1"/>
                    </pic:cNvPicPr>
                  </pic:nvPicPr>
                  <pic:blipFill>
                    <a:blip r:embed="rId50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The figure that uses GRMS as the moderator, visually, looks like there are big differences as a function of GRMS. Looking at the Y axis (disengagement), though, shows that the scaling variables are not well-spaced.</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[3.45, 15.76],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0.21   0.05     4.15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0.25   0.04     6.49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0.28   0.05     5.68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3.02 and 9.03,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13"/>
        </w:numPr>
        <w:pStyle w:val="Compact"/>
      </w:pPr>
      <w:r>
        <w:t xml:space="preserve">While there are no significant predictors (neither X, W, nor XW), the model accounts for about 17% of variance in the DV.</w:t>
      </w:r>
    </w:p>
    <w:p>
      <w:pPr>
        <w:numPr>
          <w:ilvl w:val="0"/>
          <w:numId w:val="1213"/>
        </w:numPr>
        <w:pStyle w:val="Compact"/>
      </w:pPr>
      <w:r>
        <w:t xml:space="preserve">Although there was a non-significant effect of GRMS on disengagement coping, analysis of simple slopes suggested a significant relationship between these variables at a given ranges of GRIcntlty.</w:t>
      </w:r>
    </w:p>
    <w:p>
      <w:pPr>
        <w:numPr>
          <w:ilvl w:val="0"/>
          <w:numId w:val="1213"/>
        </w:numPr>
        <w:pStyle w:val="Compact"/>
      </w:pPr>
      <w:r>
        <w:t xml:space="preserve">We’ll keep these in mind.</w:t>
      </w:r>
    </w:p>
    <w:bookmarkEnd w:id="504"/>
    <w:bookmarkStart w:id="514" w:name="analysis-2-another-simple-moderation"/>
    <w:p>
      <w:pPr>
        <w:pStyle w:val="Heading4"/>
      </w:pPr>
      <w:r>
        <w:rPr>
          <w:rStyle w:val="SectionNumber"/>
        </w:rPr>
        <w:t xml:space="preserve">8.5.1.2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506" name="Picture"/>
            <a:graphic>
              <a:graphicData uri="http://schemas.openxmlformats.org/drawingml/2006/picture">
                <pic:pic>
                  <pic:nvPicPr>
                    <pic:cNvPr descr="images/ModMed/LewisMod2.jpg" id="507" name="Picture"/>
                    <pic:cNvPicPr>
                      <a:picLocks noChangeArrowheads="1" noChangeAspect="1"/>
                    </pic:cNvPicPr>
                  </pic:nvPicPr>
                  <pic:blipFill>
                    <a:blip r:embed="rId505"/>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8.050</w:t>
      </w:r>
    </w:p>
    <w:p>
      <w:pPr>
        <w:pStyle w:val="BodyText"/>
      </w:pPr>
      <w:r>
        <w:t xml:space="preserve">R²</w:t>
      </w:r>
    </w:p>
    <w:p>
      <w:pPr>
        <w:pStyle w:val="BodyText"/>
      </w:pPr>
      <w:r>
        <w:t xml:space="preserve">0.104</w:t>
      </w:r>
    </w:p>
    <w:p>
      <w:pPr>
        <w:pStyle w:val="BodyText"/>
      </w:pPr>
      <w:r>
        <w:t xml:space="preserve">Adj. R²</w:t>
      </w:r>
    </w:p>
    <w:p>
      <w:pPr>
        <w:pStyle w:val="BodyText"/>
      </w:pPr>
      <w:r>
        <w:t xml:space="preserve">0.091</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25.110</w:t>
      </w:r>
    </w:p>
    <w:p>
      <w:pPr>
        <w:pStyle w:val="BodyText"/>
      </w:pPr>
      <w:r>
        <w:t xml:space="preserve">3.127</w:t>
      </w:r>
    </w:p>
    <w:p>
      <w:pPr>
        <w:pStyle w:val="BodyText"/>
      </w:pPr>
      <w:r>
        <w:t xml:space="preserve">8.030</w:t>
      </w:r>
    </w:p>
    <w:p>
      <w:pPr>
        <w:pStyle w:val="BodyText"/>
      </w:pPr>
      <w:r>
        <w:t xml:space="preserve">0.000</w:t>
      </w:r>
    </w:p>
    <w:p>
      <w:pPr>
        <w:pStyle w:val="BodyText"/>
      </w:pPr>
      <w:r>
        <w:t xml:space="preserve">GRMS</w:t>
      </w:r>
    </w:p>
    <w:p>
      <w:pPr>
        <w:pStyle w:val="BodyText"/>
      </w:pPr>
      <w:r>
        <w:t xml:space="preserve">-1.442</w:t>
      </w:r>
    </w:p>
    <w:p>
      <w:pPr>
        <w:pStyle w:val="BodyText"/>
      </w:pPr>
      <w:r>
        <w:t xml:space="preserve">1.386</w:t>
      </w:r>
    </w:p>
    <w:p>
      <w:pPr>
        <w:pStyle w:val="BodyText"/>
      </w:pPr>
      <w:r>
        <w:t xml:space="preserve">-1.041</w:t>
      </w:r>
    </w:p>
    <w:p>
      <w:pPr>
        <w:pStyle w:val="BodyText"/>
      </w:pPr>
      <w:r>
        <w:t xml:space="preserve">0.299</w:t>
      </w:r>
    </w:p>
    <w:p>
      <w:pPr>
        <w:pStyle w:val="BodyText"/>
      </w:pPr>
      <w:r>
        <w:t xml:space="preserve">GRIcntlty</w:t>
      </w:r>
    </w:p>
    <w:p>
      <w:pPr>
        <w:pStyle w:val="BodyText"/>
      </w:pPr>
      <w:r>
        <w:t xml:space="preserve">-0.193</w:t>
      </w:r>
    </w:p>
    <w:p>
      <w:pPr>
        <w:pStyle w:val="BodyText"/>
      </w:pPr>
      <w:r>
        <w:t xml:space="preserve">0.553</w:t>
      </w:r>
    </w:p>
    <w:p>
      <w:pPr>
        <w:pStyle w:val="BodyText"/>
      </w:pPr>
      <w:r>
        <w:t xml:space="preserve">-0.348</w:t>
      </w:r>
    </w:p>
    <w:p>
      <w:pPr>
        <w:pStyle w:val="BodyText"/>
      </w:pPr>
      <w:r>
        <w:t xml:space="preserve">0.728</w:t>
      </w:r>
    </w:p>
    <w:p>
      <w:pPr>
        <w:pStyle w:val="BodyText"/>
      </w:pPr>
      <w:r>
        <w:t xml:space="preserve">GRMS:GRIcntlty</w:t>
      </w:r>
    </w:p>
    <w:p>
      <w:pPr>
        <w:pStyle w:val="BodyText"/>
      </w:pPr>
      <w:r>
        <w:t xml:space="preserve">0.020</w:t>
      </w:r>
    </w:p>
    <w:p>
      <w:pPr>
        <w:pStyle w:val="BodyText"/>
      </w:pPr>
      <w:r>
        <w:t xml:space="preserve">0.238</w:t>
      </w:r>
    </w:p>
    <w:p>
      <w:pPr>
        <w:pStyle w:val="BodyText"/>
      </w:pPr>
      <w:r>
        <w:t xml:space="preserve">0.084</w:t>
      </w:r>
    </w:p>
    <w:p>
      <w:pPr>
        <w:pStyle w:val="BodyText"/>
      </w:pPr>
      <w:r>
        <w:t xml:space="preserve">0.933</w:t>
      </w:r>
    </w:p>
    <w:p>
      <w:pPr>
        <w:pStyle w:val="BodyText"/>
      </w:pPr>
      <w:r>
        <w:t xml:space="preserve"> </w:t>
      </w:r>
      <w:r>
        <w:t xml:space="preserve">Standard errors: OLS</w:t>
      </w:r>
    </w:p>
    <w:p>
      <w:pPr>
        <w:pStyle w:val="BodyText"/>
      </w:pPr>
      <w:r>
        <w:t xml:space="preserve">In this model that is, overall, statistically significant, we account for about 11% of variance in the DV. Looking at these results we can see that there is no significance in the predictors. Neither the IV (GRMS, [X]), nor the moderator (GRIcntlty, [Y])), nor its interaction (GRMS:GRIcntlty, [XW]) are significant.</w:t>
      </w:r>
    </w:p>
    <w:p>
      <w:pPr>
        <w:pStyle w:val="BodyText"/>
      </w:pPr>
      <w:r>
        <w:t xml:space="preserve">Let’s look at the plots.</w:t>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09" name="Picture"/>
            <a:graphic>
              <a:graphicData uri="http://schemas.openxmlformats.org/drawingml/2006/picture">
                <pic:pic>
                  <pic:nvPicPr>
                    <pic:cNvPr descr="08-CPA_files/figure-docx/unnamed-chunk-13-1.png" id="510" name="Picture"/>
                    <pic:cNvPicPr>
                      <a:picLocks noChangeArrowheads="1" noChangeAspect="1"/>
                    </pic:cNvPicPr>
                  </pic:nvPicPr>
                  <pic:blipFill>
                    <a:blip r:embed="rId5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12" name="Picture"/>
            <a:graphic>
              <a:graphicData uri="http://schemas.openxmlformats.org/drawingml/2006/picture">
                <pic:pic>
                  <pic:nvPicPr>
                    <pic:cNvPr descr="08-CPA_files/figure-docx/unnamed-chunk-13-2.png" id="513" name="Picture"/>
                    <pic:cNvPicPr>
                      <a:picLocks noChangeArrowheads="1" noChangeAspect="1"/>
                    </pic:cNvPicPr>
                  </pic:nvPicPr>
                  <pic:blipFill>
                    <a:blip r:embed="rId51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[3.00, 8.15],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-1.35   0.37    -3.61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-1.33   0.28    -4.67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-1.31   0.38    -3.46   0.00</w:t>
      </w:r>
    </w:p>
    <w:p>
      <w:pPr>
        <w:pStyle w:val="SourceCode"/>
      </w:pPr>
      <w:r>
        <w:rPr>
          <w:rStyle w:val="CommentTok"/>
        </w:rPr>
        <w:t xml:space="preserve"># sim_slopes(Mod_c_path,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2.972 and 7.46,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Again. 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14"/>
        </w:numPr>
        <w:pStyle w:val="Compact"/>
      </w:pPr>
      <w:r>
        <w:t xml:space="preserve">As predictors to the DV, disengagement coping, the IV (X), moderator (W), and its interaction term (XW) have non-significant effects. That said, the overall model was significant and accounted for 11% of variance in the DV.</w:t>
      </w:r>
    </w:p>
    <w:p>
      <w:pPr>
        <w:numPr>
          <w:ilvl w:val="0"/>
          <w:numId w:val="1214"/>
        </w:numPr>
        <w:pStyle w:val="Compact"/>
      </w:pPr>
      <w:r>
        <w:t xml:space="preserve">Although there was a non-significant effect of GRMS on mental health, analysis of simple slopes suggested a significant relationship between these variables at a given range of GRIcntlty.</w:t>
      </w:r>
    </w:p>
    <w:p>
      <w:pPr>
        <w:numPr>
          <w:ilvl w:val="0"/>
          <w:numId w:val="1214"/>
        </w:numPr>
        <w:pStyle w:val="Compact"/>
      </w:pPr>
      <w:r>
        <w:t xml:space="preserve">We’ll keep these in mind.</w:t>
      </w:r>
    </w:p>
    <w:bookmarkEnd w:id="514"/>
    <w:bookmarkStart w:id="521" w:name="analysis-3-a-simple-mediation"/>
    <w:p>
      <w:pPr>
        <w:pStyle w:val="Heading4"/>
      </w:pPr>
      <w:r>
        <w:rPr>
          <w:rStyle w:val="SectionNumber"/>
        </w:rPr>
        <w:t xml:space="preserve">8.5.1.3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516" name="Picture"/>
            <a:graphic>
              <a:graphicData uri="http://schemas.openxmlformats.org/drawingml/2006/picture">
                <pic:pic>
                  <pic:nvPicPr>
                    <pic:cNvPr descr="images/ModMed/LewisMed.jpg" id="517" name="Picture"/>
                    <pic:cNvPicPr>
                      <a:picLocks noChangeArrowheads="1" noChangeAspect="1"/>
                    </pic:cNvPicPr>
                  </pic:nvPicPr>
                  <pic:blipFill>
                    <a:blip r:embed="rId515"/>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210421</w:t>
      </w:r>
      <w:r>
        <w:rPr>
          <w:rStyle w:val="NormalTok"/>
        </w:rPr>
        <w:t xml:space="preserve">)  </w:t>
      </w:r>
      <w:r>
        <w:rPr>
          <w:rStyle w:val="CommentTok"/>
        </w:rPr>
        <w:t xml:space="preserve">#reset in case you choose to separate these sections</w:t>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LMed_fit </w:t>
      </w:r>
      <w:r>
        <w:rPr>
          <w:rStyle w:val="OtherTok"/>
        </w:rPr>
        <w:t xml:space="preserve">&lt;-</w:t>
      </w:r>
      <w:r>
        <w:rPr>
          <w:rStyle w:val="NormalTok"/>
        </w:rPr>
        <w:t xml:space="preserve"> </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w:t>
      </w:r>
      <w:r>
        <w:rPr>
          <w:rStyle w:val="FunctionTok"/>
        </w:rPr>
        <w:t xml:space="preserve">summary</w:t>
      </w:r>
      <w:r>
        <w:rPr>
          <w:rStyle w:val="NormalTok"/>
        </w:rPr>
        <w:t xml:space="preserve">(LMed_fit,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LMed_ParEsts </w:t>
      </w:r>
      <w:r>
        <w:rPr>
          <w:rStyle w:val="OtherTok"/>
        </w:rPr>
        <w:t xml:space="preserve">&lt;-</w:t>
      </w:r>
      <w:r>
        <w:rPr>
          <w:rStyle w:val="NormalTok"/>
        </w:rPr>
        <w:t xml:space="preserve"> </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-3.551    0.438   -8.101    0.000   -4.395   -2.649</w:t>
      </w:r>
      <w:r>
        <w:br/>
      </w:r>
      <w:r>
        <w:rPr>
          <w:rStyle w:val="VerbatimChar"/>
        </w:rPr>
        <w:t xml:space="preserve">##     GRMS     (c_p)   -0.504    0.238   -2.123    0.034   -0.981   -0.043</w:t>
      </w:r>
      <w:r>
        <w:br/>
      </w:r>
      <w:r>
        <w:rPr>
          <w:rStyle w:val="VerbatimChar"/>
        </w:rPr>
        <w:t xml:space="preserve">##   DisEngmt ~                                                            </w:t>
      </w:r>
      <w:r>
        <w:br/>
      </w:r>
      <w:r>
        <w:rPr>
          <w:rStyle w:val="VerbatimChar"/>
        </w:rPr>
        <w:t xml:space="preserve">##     GRMS       (a)    0.241    0.035    6.884    0.000    0.170    0.305</w:t>
      </w:r>
      <w:r>
        <w:br/>
      </w:r>
      <w:r>
        <w:rPr>
          <w:rStyle w:val="VerbatimChar"/>
        </w:rPr>
        <w:t xml:space="preserve">##    Std.lv  Std.all</w:t>
      </w:r>
      <w:r>
        <w:br/>
      </w:r>
      <w:r>
        <w:rPr>
          <w:rStyle w:val="VerbatimChar"/>
        </w:rPr>
        <w:t xml:space="preserve">##                   </w:t>
      </w:r>
      <w:r>
        <w:br/>
      </w:r>
      <w:r>
        <w:rPr>
          <w:rStyle w:val="VerbatimChar"/>
        </w:rPr>
        <w:t xml:space="preserve">##    -3.551   -0.491</w:t>
      </w:r>
      <w:r>
        <w:br/>
      </w:r>
      <w:r>
        <w:rPr>
          <w:rStyle w:val="VerbatimChar"/>
        </w:rPr>
        <w:t xml:space="preserve">##    -0.504   -0.119</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1.270    0.078   16.330    0.000    1.117    1.432</w:t>
      </w:r>
      <w:r>
        <w:br/>
      </w:r>
      <w:r>
        <w:rPr>
          <w:rStyle w:val="VerbatimChar"/>
        </w:rPr>
        <w:t xml:space="preserve">##    .MntlHlt (MnH.)   28.588    0.692   41.330    0.000   27.231   29.910</w:t>
      </w:r>
      <w:r>
        <w:br/>
      </w:r>
      <w:r>
        <w:rPr>
          <w:rStyle w:val="VerbatimChar"/>
        </w:rPr>
        <w:t xml:space="preserve">##    Std.lv  Std.all</w:t>
      </w:r>
      <w:r>
        <w:br/>
      </w:r>
      <w:r>
        <w:rPr>
          <w:rStyle w:val="VerbatimChar"/>
        </w:rPr>
        <w:t xml:space="preserve">##     1.270    2.401</w:t>
      </w:r>
      <w:r>
        <w:br/>
      </w:r>
      <w:r>
        <w:rPr>
          <w:rStyle w:val="VerbatimChar"/>
        </w:rPr>
        <w:t xml:space="preserve">##    28.588    7.482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.MntlHlth         10.172    0.843   12.059    0.000    8.375   11.723</w:t>
      </w:r>
      <w:r>
        <w:br/>
      </w:r>
      <w:r>
        <w:rPr>
          <w:rStyle w:val="VerbatimChar"/>
        </w:rPr>
        <w:t xml:space="preserve">##    .DisEngmt          0.233    0.021   10.883    0.000    0.189    0.274</w:t>
      </w:r>
      <w:r>
        <w:br/>
      </w:r>
      <w:r>
        <w:rPr>
          <w:rStyle w:val="VerbatimChar"/>
        </w:rPr>
        <w:t xml:space="preserve">##    Std.lv  Std.all</w:t>
      </w:r>
      <w:r>
        <w:br/>
      </w:r>
      <w:r>
        <w:rPr>
          <w:rStyle w:val="VerbatimChar"/>
        </w:rPr>
        <w:t xml:space="preserve">##    10.172    0.697</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MntlHlth          0.303</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-0.857    0.169   -5.073    0.000   -1.217   -0.544</w:t>
      </w:r>
      <w:r>
        <w:br/>
      </w:r>
      <w:r>
        <w:rPr>
          <w:rStyle w:val="VerbatimChar"/>
        </w:rPr>
        <w:t xml:space="preserve">##     direct           -0.504    0.238   -2.122    0.034   -0.981   -0.043</w:t>
      </w:r>
      <w:r>
        <w:br/>
      </w:r>
      <w:r>
        <w:rPr>
          <w:rStyle w:val="VerbatimChar"/>
        </w:rPr>
        <w:t xml:space="preserve">##     total_c          -1.362    0.250   -5.443    0.000   -1.830   -0.858</w:t>
      </w:r>
      <w:r>
        <w:br/>
      </w:r>
      <w:r>
        <w:rPr>
          <w:rStyle w:val="VerbatimChar"/>
        </w:rPr>
        <w:t xml:space="preserve">##    Std.lv  Std.all</w:t>
      </w:r>
      <w:r>
        <w:br/>
      </w:r>
      <w:r>
        <w:rPr>
          <w:rStyle w:val="VerbatimChar"/>
        </w:rPr>
        <w:t xml:space="preserve">##    -0.857   -0.201</w:t>
      </w:r>
      <w:r>
        <w:br/>
      </w:r>
      <w:r>
        <w:rPr>
          <w:rStyle w:val="VerbatimChar"/>
        </w:rPr>
        <w:t xml:space="preserve">##    -0.504   -0.119</w:t>
      </w:r>
      <w:r>
        <w:br/>
      </w:r>
      <w:r>
        <w:rPr>
          <w:rStyle w:val="VerbatimChar"/>
        </w:rPr>
        <w:t xml:space="preserve">##    -1.362   -0.320</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 1  MntlHlth  ~  DisEngmt             b -3.551 0.438 -8.101  0.000   -4.466</w:t>
      </w:r>
      <w:r>
        <w:br/>
      </w:r>
      <w:r>
        <w:rPr>
          <w:rStyle w:val="VerbatimChar"/>
        </w:rPr>
        <w:t xml:space="preserve">## 2  MntlHlth  ~      GRMS           c_p -0.504 0.238 -2.123  0.034   -1.044</w:t>
      </w:r>
      <w:r>
        <w:br/>
      </w:r>
      <w:r>
        <w:rPr>
          <w:rStyle w:val="VerbatimChar"/>
        </w:rPr>
        <w:t xml:space="preserve">## 3  DisEngmt  ~      GRMS             a  0.241 0.035  6.884  0.000    0.176</w:t>
      </w:r>
      <w:r>
        <w:br/>
      </w:r>
      <w:r>
        <w:rPr>
          <w:rStyle w:val="VerbatimChar"/>
        </w:rPr>
        <w:t xml:space="preserve">## 4  DisEngmt ~1           DisEngmt.mean  1.270 0.078 16.330  0.000    1.113</w:t>
      </w:r>
      <w:r>
        <w:br/>
      </w:r>
      <w:r>
        <w:rPr>
          <w:rStyle w:val="VerbatimChar"/>
        </w:rPr>
        <w:t xml:space="preserve">## 5  MntlHlth ~1           MntlHlth.mean 28.588 0.692 41.330  0.000   27.255</w:t>
      </w:r>
      <w:r>
        <w:br/>
      </w:r>
      <w:r>
        <w:rPr>
          <w:rStyle w:val="VerbatimChar"/>
        </w:rPr>
        <w:t xml:space="preserve">## 6  MntlHlth ~~  MntlHlth               10.172 0.843 12.059  0.000    8.730</w:t>
      </w:r>
      <w:r>
        <w:br/>
      </w:r>
      <w:r>
        <w:rPr>
          <w:rStyle w:val="VerbatimChar"/>
        </w:rPr>
        <w:t xml:space="preserve">## 7  DisEngmt ~~  DisEngmt                0.233 0.021 10.883  0.000    0.193</w:t>
      </w:r>
      <w:r>
        <w:br/>
      </w:r>
      <w:r>
        <w:rPr>
          <w:rStyle w:val="VerbatimChar"/>
        </w:rPr>
        <w:t xml:space="preserve">## 8      GRMS ~~      GRMS                0.806 0.000     NA     NA    0.806</w:t>
      </w:r>
      <w:r>
        <w:br/>
      </w:r>
      <w:r>
        <w:rPr>
          <w:rStyle w:val="VerbatimChar"/>
        </w:rPr>
        <w:t xml:space="preserve">## 9      GRMS ~1                          1.990 0.000     NA     NA    1.990</w:t>
      </w:r>
      <w:r>
        <w:br/>
      </w:r>
      <w:r>
        <w:rPr>
          <w:rStyle w:val="VerbatimChar"/>
        </w:rPr>
        <w:t xml:space="preserve">## 10 indirect :=       a*b      indirect -0.857 0.169 -5.073  0.000   -1.247</w:t>
      </w:r>
      <w:r>
        <w:br/>
      </w:r>
      <w:r>
        <w:rPr>
          <w:rStyle w:val="VerbatimChar"/>
        </w:rPr>
        <w:t xml:space="preserve">## 11   direct :=       c_p        direct -0.504 0.238 -2.122  0.034   -1.044</w:t>
      </w:r>
      <w:r>
        <w:br/>
      </w:r>
      <w:r>
        <w:rPr>
          <w:rStyle w:val="VerbatimChar"/>
        </w:rPr>
        <w:t xml:space="preserve">## 12  total_c := c_p+(a*b)       total_c -1.362 0.250 -5.443  0.000   -1.865</w:t>
      </w:r>
      <w:r>
        <w:br/>
      </w:r>
      <w:r>
        <w:rPr>
          <w:rStyle w:val="VerbatimChar"/>
        </w:rPr>
        <w:t xml:space="preserve">##    ci.upper std.lv std.all std.nox</w:t>
      </w:r>
      <w:r>
        <w:br/>
      </w:r>
      <w:r>
        <w:rPr>
          <w:rStyle w:val="VerbatimChar"/>
        </w:rPr>
        <w:t xml:space="preserve">## 1    -2.687 -3.551  -0.491  -0.491</w:t>
      </w:r>
      <w:r>
        <w:br/>
      </w:r>
      <w:r>
        <w:rPr>
          <w:rStyle w:val="VerbatimChar"/>
        </w:rPr>
        <w:t xml:space="preserve">## 2    -0.076 -0.504  -0.119  -0.132</w:t>
      </w:r>
      <w:r>
        <w:br/>
      </w:r>
      <w:r>
        <w:rPr>
          <w:rStyle w:val="VerbatimChar"/>
        </w:rPr>
        <w:t xml:space="preserve">## 3     0.313  0.241   0.410   0.457</w:t>
      </w:r>
      <w:r>
        <w:br/>
      </w:r>
      <w:r>
        <w:rPr>
          <w:rStyle w:val="VerbatimChar"/>
        </w:rPr>
        <w:t xml:space="preserve">## 4     1.427  1.270   2.401   2.401</w:t>
      </w:r>
      <w:r>
        <w:br/>
      </w:r>
      <w:r>
        <w:rPr>
          <w:rStyle w:val="VerbatimChar"/>
        </w:rPr>
        <w:t xml:space="preserve">## 5    29.923 28.588   7.482   7.482</w:t>
      </w:r>
      <w:r>
        <w:br/>
      </w:r>
      <w:r>
        <w:rPr>
          <w:rStyle w:val="VerbatimChar"/>
        </w:rPr>
        <w:t xml:space="preserve">## 6    12.180 10.172   0.697   0.697</w:t>
      </w:r>
      <w:r>
        <w:br/>
      </w:r>
      <w:r>
        <w:rPr>
          <w:rStyle w:val="VerbatimChar"/>
        </w:rPr>
        <w:t xml:space="preserve">## 7     0.277  0.233   0.832   0.832</w:t>
      </w:r>
      <w:r>
        <w:br/>
      </w:r>
      <w:r>
        <w:rPr>
          <w:rStyle w:val="VerbatimChar"/>
        </w:rPr>
        <w:t xml:space="preserve">## 8     0.806  0.806   1.000   0.806</w:t>
      </w:r>
      <w:r>
        <w:br/>
      </w:r>
      <w:r>
        <w:rPr>
          <w:rStyle w:val="VerbatimChar"/>
        </w:rPr>
        <w:t xml:space="preserve">## 9     1.990  1.990   2.216   1.990</w:t>
      </w:r>
      <w:r>
        <w:br/>
      </w:r>
      <w:r>
        <w:rPr>
          <w:rStyle w:val="VerbatimChar"/>
        </w:rPr>
        <w:t xml:space="preserve">## 10   -0.568 -0.857  -0.201  -0.224</w:t>
      </w:r>
      <w:r>
        <w:br/>
      </w:r>
      <w:r>
        <w:rPr>
          <w:rStyle w:val="VerbatimChar"/>
        </w:rPr>
        <w:t xml:space="preserve">## 11   -0.076 -0.504  -0.119  -0.132</w:t>
      </w:r>
      <w:r>
        <w:br/>
      </w:r>
      <w:r>
        <w:rPr>
          <w:rStyle w:val="VerbatimChar"/>
        </w:rPr>
        <w:t xml:space="preserve">## 12   -0.891 -1.362  -0.320  -0.356</w:t>
      </w:r>
    </w:p>
    <w:p>
      <w:pPr>
        <w:pStyle w:val="FirstParagraph"/>
      </w:pPr>
      <w:r>
        <w:rPr>
          <w:bCs/>
          <w:b/>
        </w:rPr>
        <w:t xml:space="preserve">In this simple mediation we learn</w:t>
      </w:r>
      <w:r>
        <w:t xml:space="preserve">*:</w:t>
      </w:r>
    </w:p>
    <w:p>
      <w:pPr>
        <w:numPr>
          <w:ilvl w:val="0"/>
          <w:numId w:val="1215"/>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15"/>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15"/>
        </w:numPr>
        <w:pStyle w:val="Compact"/>
      </w:pPr>
      <w:r>
        <w:t xml:space="preserve">The total effect (GRMS –&gt; MntlHlth) is statistically significant.</w:t>
      </w:r>
    </w:p>
    <w:p>
      <w:pPr>
        <w:numPr>
          <w:ilvl w:val="0"/>
          <w:numId w:val="1215"/>
        </w:numPr>
        <w:pStyle w:val="Compact"/>
      </w:pPr>
      <w:r>
        <w:t xml:space="preserve">The direct effect (GRMS –&gt; MntlHlth when DisEngmt is in the model) falls out of significance.</w:t>
      </w:r>
    </w:p>
    <w:p>
      <w:pPr>
        <w:numPr>
          <w:ilvl w:val="0"/>
          <w:numId w:val="1215"/>
        </w:numPr>
        <w:pStyle w:val="Compact"/>
      </w:pPr>
      <w:r>
        <w:t xml:space="preserve">The indirect effect is statistically significant.</w:t>
      </w:r>
    </w:p>
    <w:p>
      <w:pPr>
        <w:numPr>
          <w:ilvl w:val="0"/>
          <w:numId w:val="1215"/>
        </w:numPr>
        <w:pStyle w:val="Compact"/>
      </w:pPr>
      <w:r>
        <w:t xml:space="preserve">The model accounts for 30% of the variance in mental health (DV) and 17%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FunctionTok"/>
        </w:rPr>
        <w:t xml:space="preserve">set.seed</w:t>
      </w:r>
      <w:r>
        <w:rPr>
          <w:rStyle w:val="NormalTok"/>
        </w:rPr>
        <w:t xml:space="preserve">(</w:t>
      </w:r>
      <w:r>
        <w:rPr>
          <w:rStyle w:val="DecValTok"/>
        </w:rPr>
        <w:t xml:space="preserve">210421</w:t>
      </w:r>
      <w:r>
        <w:rPr>
          <w:rStyle w:val="NormalTok"/>
        </w:rPr>
        <w:t xml:space="preserve">)</w:t>
      </w:r>
      <w:r>
        <w:br/>
      </w:r>
      <w:r>
        <w:rPr>
          <w:rStyle w:val="FunctionTok"/>
        </w:rPr>
        <w:t xml:space="preserve">library</w:t>
      </w:r>
      <w:r>
        <w:rPr>
          <w:rStyle w:val="NormalTok"/>
        </w:rPr>
        <w:t xml:space="preserve">(semPlot)</w:t>
      </w:r>
      <w:r>
        <w:br/>
      </w:r>
      <w:r>
        <w:rPr>
          <w:rStyle w:val="FunctionTok"/>
        </w:rPr>
        <w:t xml:space="preserve">semPaths</w:t>
      </w:r>
      <w:r>
        <w:rPr>
          <w:rStyle w:val="NormalTok"/>
        </w:rPr>
        <w:t xml:space="preserve">(LMed_fit,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"Disengagement Coping as Mediator between GRMS and Mental Health"</w:t>
      </w:r>
      <w:r>
        <w:rPr>
          <w:rStyle w:val="NormalTok"/>
        </w:rPr>
        <w:t xml:space="preserve">)</w:t>
      </w:r>
    </w:p>
    <w:p>
      <w:pPr>
        <w:pStyle w:val="FirstParagraph"/>
      </w:pPr>
      <w:r>
        <w:drawing>
          <wp:inline>
            <wp:extent cx="4620126" cy="3696101"/>
            <wp:effectExtent b="0" l="0" r="0" t="0"/>
            <wp:docPr descr="" title="" id="519" name="Picture"/>
            <a:graphic>
              <a:graphicData uri="http://schemas.openxmlformats.org/drawingml/2006/picture">
                <pic:pic>
                  <pic:nvPicPr>
                    <pic:cNvPr descr="08-CPA_files/figure-docx/unnamed-chunk-16-1.png" id="520" name="Picture"/>
                    <pic:cNvPicPr>
                      <a:picLocks noChangeArrowheads="1" noChangeAspect="1"/>
                    </pic:cNvPicPr>
                  </pic:nvPicPr>
                  <pic:blipFill>
                    <a:blip r:embed="rId518"/>
                    <a:stretch>
                      <a:fillRect/>
                    </a:stretch>
                  </pic:blipFill>
                  <pic:spPr bwMode="auto">
                    <a:xfrm>
                      <a:off x="0" y="0"/>
                      <a:ext cx="4620126" cy="3696101"/>
                    </a:xfrm>
                    <a:prstGeom prst="rect">
                      <a:avLst/>
                    </a:prstGeom>
                    <a:noFill/>
                    <a:ln w="9525">
                      <a:noFill/>
                      <a:headEnd/>
                      <a:tailEnd/>
                    </a:ln>
                  </pic:spPr>
                </pic:pic>
              </a:graphicData>
            </a:graphic>
          </wp:inline>
        </w:drawing>
      </w:r>
    </w:p>
    <w:bookmarkEnd w:id="521"/>
    <w:bookmarkEnd w:id="522"/>
    <w:bookmarkEnd w:id="523"/>
    <w:bookmarkStart w:id="540" w:name="X828b43d90ad479057851a1cd8a0413a3466a8d3"/>
    <w:p>
      <w:pPr>
        <w:pStyle w:val="Heading2"/>
      </w:pPr>
      <w:r>
        <w:rPr>
          <w:rStyle w:val="SectionNumber"/>
        </w:rPr>
        <w:t xml:space="preserve">8.6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24" name="Picture"/>
            <a:graphic>
              <a:graphicData uri="http://schemas.openxmlformats.org/drawingml/2006/picture">
                <pic:pic>
                  <pic:nvPicPr>
                    <pic:cNvPr descr="images/ModMed/LewisStatistical.jpg" id="525" name="Picture"/>
                    <pic:cNvPicPr>
                      <a:picLocks noChangeArrowheads="1" noChangeAspect="1"/>
                    </pic:cNvPicPr>
                  </pic:nvPicPr>
                  <pic:blipFill>
                    <a:blip r:embed="rId489"/>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526" w:name="specification-in-lavaan"/>
    <w:p>
      <w:pPr>
        <w:pStyle w:val="Heading3"/>
      </w:pPr>
      <w:r>
        <w:rPr>
          <w:rStyle w:val="SectionNumber"/>
        </w:rPr>
        <w:t xml:space="preserve">8.6.1</w:t>
      </w:r>
      <w:r>
        <w:tab/>
      </w:r>
      <w:r>
        <w:t xml:space="preserve">Specification in</w:t>
      </w:r>
      <w:r>
        <w:t xml:space="preserve"> </w:t>
      </w:r>
      <w:r>
        <w:rPr>
          <w:iCs/>
          <w:i/>
        </w:rPr>
        <w:t xml:space="preserve">lavaan</w:t>
      </w:r>
    </w:p>
    <w:p>
      <w:pPr>
        <w:pStyle w:val="FirstParagraph"/>
      </w:pPr>
      <w:r>
        <w:t xml:space="preserve">In the code below</w:t>
      </w:r>
    </w:p>
    <w:p>
      <w:pPr>
        <w:numPr>
          <w:ilvl w:val="0"/>
          <w:numId w:val="1216"/>
        </w:numPr>
        <w:pStyle w:val="Compact"/>
      </w:pPr>
      <w:r>
        <w:t xml:space="preserve">First specify the equations, hints</w:t>
      </w:r>
    </w:p>
    <w:p>
      <w:pPr>
        <w:numPr>
          <w:ilvl w:val="1"/>
          <w:numId w:val="1217"/>
        </w:numPr>
        <w:pStyle w:val="Compact"/>
      </w:pPr>
      <w:r>
        <w:t xml:space="preserve">the a,b,c, labels are affixed with the *(asterisk)</w:t>
      </w:r>
    </w:p>
    <w:p>
      <w:pPr>
        <w:numPr>
          <w:ilvl w:val="1"/>
          <w:numId w:val="1217"/>
        </w:numPr>
        <w:pStyle w:val="Compact"/>
      </w:pPr>
      <w:r>
        <w:t xml:space="preserve">interaction terms are identifed with the colon</w:t>
      </w:r>
    </w:p>
    <w:p>
      <w:pPr>
        <w:numPr>
          <w:ilvl w:val="0"/>
          <w:numId w:val="1216"/>
        </w:numPr>
        <w:pStyle w:val="Compact"/>
      </w:pPr>
      <w:r>
        <w:t xml:space="preserve">Create code for the intercepts (Y and M) with the form: VarName ~ VarName.mean*1</w:t>
      </w:r>
    </w:p>
    <w:p>
      <w:pPr>
        <w:numPr>
          <w:ilvl w:val="0"/>
          <w:numId w:val="1216"/>
        </w:numPr>
        <w:pStyle w:val="Compact"/>
      </w:pPr>
      <w:r>
        <w:t xml:space="preserve">Create code for the mean and variance of all moderators (W, Z, etc.); these will be used in simple slopes.</w:t>
      </w:r>
    </w:p>
    <w:p>
      <w:pPr>
        <w:numPr>
          <w:ilvl w:val="1"/>
          <w:numId w:val="1218"/>
        </w:numPr>
        <w:pStyle w:val="Compact"/>
      </w:pPr>
      <w:r>
        <w:t xml:space="preserve">Means use the form: VarName ~ VarName.mean*1</w:t>
      </w:r>
    </w:p>
    <w:p>
      <w:pPr>
        <w:numPr>
          <w:ilvl w:val="1"/>
          <w:numId w:val="1218"/>
        </w:numPr>
        <w:pStyle w:val="Compact"/>
      </w:pPr>
      <w:r>
        <w:t xml:space="preserve">Variances use the form: VarName ~~VarName.var*VarName</w:t>
      </w:r>
    </w:p>
    <w:p>
      <w:pPr>
        <w:numPr>
          <w:ilvl w:val="0"/>
          <w:numId w:val="1216"/>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19"/>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20"/>
        </w:numPr>
        <w:pStyle w:val="Compact"/>
      </w:pPr>
      <w:r>
        <w:t xml:space="preserve">The IMM is used in the formula to calculate the conditional indirect effects.</w:t>
      </w:r>
    </w:p>
    <w:p>
      <w:pPr>
        <w:numPr>
          <w:ilvl w:val="2"/>
          <w:numId w:val="1220"/>
        </w:numPr>
        <w:pStyle w:val="Compact"/>
      </w:pPr>
      <w:r>
        <w:t xml:space="preserve">Hayes argues that a statistically significant IMM suggest they are (boom, done, p. 430).</w:t>
      </w:r>
    </w:p>
    <w:p>
      <w:pPr>
        <w:numPr>
          <w:ilvl w:val="0"/>
          <w:numId w:val="1216"/>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21"/>
        </w:numPr>
        <w:pStyle w:val="Compact"/>
      </w:pPr>
      <w:r>
        <w:t xml:space="preserve">product of the indirect effect (a*b) PLUS</w:t>
      </w:r>
    </w:p>
    <w:p>
      <w:pPr>
        <w:numPr>
          <w:ilvl w:val="1"/>
          <w:numId w:val="1221"/>
        </w:numPr>
        <w:pStyle w:val="Compact"/>
      </w:pPr>
      <w:r>
        <w:t xml:space="preserve">the product of the IMM and the moderated value</w:t>
      </w:r>
    </w:p>
    <w:p>
      <w:pPr>
        <w:numPr>
          <w:ilvl w:val="0"/>
          <w:numId w:val="1216"/>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22"/>
        </w:numPr>
        <w:pStyle w:val="Compact"/>
      </w:pPr>
      <w:r>
        <w:t xml:space="preserve">the direct effect (c_p1) PLUS</w:t>
      </w:r>
    </w:p>
    <w:p>
      <w:pPr>
        <w:numPr>
          <w:ilvl w:val="1"/>
          <w:numId w:val="1222"/>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16"/>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a2*GRIcntlty + a3*GRMS:GRIcntlty</w:t>
      </w:r>
      <w:r>
        <w:br/>
      </w:r>
      <w:r>
        <w:rPr>
          <w:rStyle w:val="StringTok"/>
        </w:rPr>
        <w:t xml:space="preserve">    MntlHlth ~ c_p1*GRMS + c_p2*GRIcntlty + c_p3*GRMS:GRIcntlty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GRIcntlty ~ GRIcntlty.mean*1</w:t>
      </w:r>
      <w:r>
        <w:br/>
      </w:r>
      <w:r>
        <w:rPr>
          <w:rStyle w:val="StringTok"/>
        </w:rPr>
        <w:t xml:space="preserve">    GRIcntlty ~~ GRIcntlty.var*GRIcntlty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imm*(GRIcntlty.mean - sqrt(GRIcntlty.var))</w:t>
      </w:r>
      <w:r>
        <w:br/>
      </w:r>
      <w:r>
        <w:rPr>
          <w:rStyle w:val="StringTok"/>
        </w:rPr>
        <w:t xml:space="preserve">    indirect.mean := a1*b + imm*(GRIcntlty.mean)</w:t>
      </w:r>
      <w:r>
        <w:br/>
      </w:r>
      <w:r>
        <w:rPr>
          <w:rStyle w:val="StringTok"/>
        </w:rPr>
        <w:t xml:space="preserve">    indirect.SDabove := a1*b + imm*(GRIcntlty.mean + sqrt(GRIcntlty.var))</w:t>
      </w:r>
      <w:r>
        <w:br/>
      </w:r>
      <w:r>
        <w:br/>
      </w:r>
      <w:r>
        <w:rPr>
          <w:rStyle w:val="StringTok"/>
        </w:rPr>
        <w:t xml:space="preserve">    #direct effect is also moderated so calculate with c_p1 + c_p3</w:t>
      </w:r>
      <w:r>
        <w:br/>
      </w:r>
      <w:r>
        <w:rPr>
          <w:rStyle w:val="StringTok"/>
        </w:rPr>
        <w:t xml:space="preserve">    direct.SDbelow := c_p1 + c_p3*(GRIcntlty.mean - sqrt(GRIcntlty.var)) </w:t>
      </w:r>
      <w:r>
        <w:br/>
      </w:r>
      <w:r>
        <w:rPr>
          <w:rStyle w:val="StringTok"/>
        </w:rPr>
        <w:t xml:space="preserve">    direct.Smean := c_p1 + c_p3*(GRIcntlty.mean)</w:t>
      </w:r>
      <w:r>
        <w:br/>
      </w:r>
      <w:r>
        <w:rPr>
          <w:rStyle w:val="StringTok"/>
        </w:rPr>
        <w:t xml:space="preserve">    direct.SDabove := c_p1 + c_p3*(GRIcntlty.mean + sqrt(GRIcntlty.var))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Combined_fit </w:t>
      </w:r>
      <w:r>
        <w:rPr>
          <w:rStyle w:val="OtherTok"/>
        </w:rPr>
        <w:t xml:space="preserve">&lt;-</w:t>
      </w:r>
      <w:r>
        <w:rPr>
          <w:rStyle w:val="NormalTok"/>
        </w:rPr>
        <w:t xml:space="preserve"> </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[GRIcntlty];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cFITsum </w:t>
      </w:r>
      <w:r>
        <w:rPr>
          <w:rStyle w:val="OtherTok"/>
        </w:rPr>
        <w:t xml:space="preserve">&lt;-</w:t>
      </w:r>
      <w:r>
        <w:rPr>
          <w:rStyle w:val="NormalTok"/>
        </w:rPr>
        <w:t xml:space="preserve"> </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cParamEsts </w:t>
      </w:r>
      <w:r>
        <w:rPr>
          <w:rStyle w:val="OtherTok"/>
        </w:rPr>
        <w:t xml:space="preserve">&lt;-</w:t>
      </w:r>
      <w:r>
        <w:rPr>
          <w:rStyle w:val="NormalTok"/>
        </w:rPr>
        <w:t xml:space="preserve"> </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526"/>
    <w:bookmarkStart w:id="530" w:name="a-quick-plot"/>
    <w:p>
      <w:pPr>
        <w:pStyle w:val="Heading3"/>
      </w:pPr>
      <w:r>
        <w:rPr>
          <w:rStyle w:val="SectionNumber"/>
        </w:rPr>
        <w:t xml:space="preserve">8.6.2</w:t>
      </w:r>
      <w:r>
        <w:tab/>
      </w:r>
      <w:r>
        <w:t xml:space="preserve">A quick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(Combined_fit,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"Moderated Mediation"</w:t>
      </w:r>
      <w:r>
        <w:rPr>
          <w:rStyle w:val="NormalTok"/>
        </w:rPr>
        <w:t xml:space="preserve">)</w:t>
      </w:r>
    </w:p>
    <w:p>
      <w:pPr>
        <w:pStyle w:val="FirstParagraph"/>
      </w:pPr>
      <w:r>
        <w:drawing>
          <wp:inline>
            <wp:extent cx="4620126" cy="3696101"/>
            <wp:effectExtent b="0" l="0" r="0" t="0"/>
            <wp:docPr descr="" title="" id="528" name="Picture"/>
            <a:graphic>
              <a:graphicData uri="http://schemas.openxmlformats.org/drawingml/2006/picture">
                <pic:pic>
                  <pic:nvPicPr>
                    <pic:cNvPr descr="08-CPA_files/figure-docx/unnamed-chunk-18-1.png" id="529" name="Picture"/>
                    <pic:cNvPicPr>
                      <a:picLocks noChangeArrowheads="1" noChangeAspect="1"/>
                    </pic:cNvPicPr>
                  </pic:nvPicPr>
                  <pic:blipFill>
                    <a:blip r:embed="rId5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(cParamEsts, </w:t>
      </w:r>
      <w:r>
        <w:rPr>
          <w:rStyle w:val="AttributeTok"/>
        </w:rPr>
        <w:t xml:space="preserve">file =</w:t>
      </w:r>
      <w:r>
        <w:rPr>
          <w:rStyle w:val="NormalTok"/>
        </w:rPr>
        <w:t xml:space="preserve"> </w:t>
      </w:r>
      <w:r>
        <w:rPr>
          <w:rStyle w:val="StringTok"/>
        </w:rPr>
        <w:t xml:space="preserve">"Combined_fit.csv"</w:t>
      </w:r>
      <w:r>
        <w:rPr>
          <w:rStyle w:val="NormalTok"/>
        </w:rPr>
        <w:t xml:space="preserve">)  </w:t>
      </w:r>
      <w:r>
        <w:rPr>
          <w:rStyle w:val="CommentTok"/>
        </w:rPr>
        <w:t xml:space="preserve">#optional to write it to a .csv file</w:t>
      </w:r>
    </w:p>
    <w:p>
      <w:pPr>
        <w:pStyle w:val="SourceCode"/>
      </w:pPr>
      <w:r>
        <w:rPr>
          <w:rStyle w:val="VerbatimChar"/>
        </w:rPr>
        <w:t xml:space="preserve">## </w:t>
      </w:r>
      <w:r>
        <w:br/>
      </w:r>
      <w:r>
        <w:rPr>
          <w:rStyle w:val="VerbatimChar"/>
        </w:rPr>
        <w:t xml:space="preserve">## Attaching package: 'formattable'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bookmarkEnd w:id="530"/>
    <w:bookmarkStart w:id="531" w:name="beginning-the-interpretation"/>
    <w:p>
      <w:pPr>
        <w:pStyle w:val="Heading3"/>
      </w:pPr>
      <w:r>
        <w:rPr>
          <w:rStyle w:val="SectionNumber"/>
        </w:rPr>
        <w:t xml:space="preserve">8.6.3</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531"/>
    <w:bookmarkStart w:id="534" w:name="tabling-the-data-1"/>
    <w:p>
      <w:pPr>
        <w:pStyle w:val="Heading3"/>
      </w:pPr>
      <w:r>
        <w:rPr>
          <w:rStyle w:val="SectionNumber"/>
        </w:rPr>
        <w:t xml:space="preserve">8.6.4</w:t>
      </w:r>
      <w:r>
        <w:tab/>
      </w:r>
      <w:r>
        <w:t xml:space="preserve">Tabling the data</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w:r>
              <w:t xml:space="preserve">Disengagement Coping (M)</w:t>
            </w:r>
          </w:p>
        </w:tc>
        <w:tc>
          <w:tcPr/>
          <w:p>
            <w:pPr>
              <w:pStyle w:val="Compact"/>
              <w:jc w:val="center"/>
            </w:pPr>
            <w:r>
              <w:t xml:space="preserve">Mental Health (Y)</w:t>
            </w:r>
          </w:p>
        </w:tc>
      </w:tr>
    </w:tbl>
    <w:p/>
    <w:tbl>
      <w:tblPr>
        <w:tblStyle w:val="Table"/>
        <w:tblW w:type="pct" w:w="5000"/>
        <w:tblLook w:firstRow="0" w:lastRow="0" w:firstColumn="0" w:lastColumn="0" w:noHBand="0" w:noVBand="0" w:val="0000"/>
        <w:jc w:val="start"/>
      </w:tblPr>
      <w:tblGrid>
        <w:gridCol w:w="1286"/>
        <w:gridCol w:w="473"/>
        <w:gridCol w:w="880"/>
        <w:gridCol w:w="1015"/>
        <w:gridCol w:w="947"/>
        <w:gridCol w:w="473"/>
        <w:gridCol w:w="812"/>
        <w:gridCol w:w="1015"/>
        <w:gridCol w:w="1015"/>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1.796</w:t>
            </w:r>
          </w:p>
        </w:tc>
        <w:tc>
          <w:tcPr/>
          <w:p>
            <w:pPr>
              <w:pStyle w:val="Compact"/>
              <w:jc w:val="center"/>
            </w:pPr>
            <w:r>
              <w:t xml:space="preserve">0.406</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31.564</w:t>
            </w:r>
          </w:p>
        </w:tc>
        <w:tc>
          <w:tcPr/>
          <w:p>
            <w:pPr>
              <w:pStyle w:val="Compact"/>
              <w:jc w:val="center"/>
            </w:pPr>
            <w:r>
              <w:t xml:space="preserve">2.483</w:t>
            </w:r>
          </w:p>
        </w:tc>
        <w:tc>
          <w:tcPr/>
          <w:p>
            <w:pPr>
              <w:pStyle w:val="Compact"/>
              <w:jc w:val="center"/>
            </w:pPr>
            <w:r>
              <w:t xml:space="preserve">0.000</w:t>
            </w:r>
          </w:p>
        </w:tc>
      </w:tr>
      <w:tr>
        <w:tc>
          <w:tcPr/>
          <w:p>
            <w:pPr>
              <w:pStyle w:val="Compact"/>
              <w:jc w:val="left"/>
            </w:pPr>
            <w:r>
              <w:t xml:space="preserve">GRMS (X)</w:t>
            </w:r>
          </w:p>
        </w:tc>
        <w:tc>
          <w:tcPr/>
          <w:p>
            <w:pPr>
              <w:pStyle w:val="Compact"/>
              <w:jc w:val="center"/>
            </w:pPr>
            <m:oMath>
              <m:sSub>
                <m:e>
                  <m:r>
                    <m:t>a</m:t>
                  </m:r>
                </m:e>
                <m:sub>
                  <m:r>
                    <m:t>1</m:t>
                  </m:r>
                </m:sub>
              </m:sSub>
            </m:oMath>
          </w:p>
        </w:tc>
        <w:tc>
          <w:tcPr/>
          <w:p>
            <w:pPr>
              <w:pStyle w:val="Compact"/>
              <w:jc w:val="center"/>
            </w:pPr>
            <w:r>
              <w:t xml:space="preserve">0.025</w:t>
            </w:r>
          </w:p>
        </w:tc>
        <w:tc>
          <w:tcPr/>
          <w:p>
            <w:pPr>
              <w:pStyle w:val="Compact"/>
              <w:jc w:val="center"/>
            </w:pPr>
            <w:r>
              <w:t xml:space="preserve">0.174</w:t>
            </w:r>
          </w:p>
        </w:tc>
        <w:tc>
          <w:tcPr/>
          <w:p>
            <w:pPr>
              <w:pStyle w:val="Compact"/>
              <w:jc w:val="center"/>
            </w:pPr>
            <w:r>
              <w:t xml:space="preserve">0.884</w:t>
            </w:r>
          </w:p>
        </w:tc>
        <w:tc>
          <w:tcPr/>
          <w:p>
            <w:pPr>
              <w:pStyle w:val="Compact"/>
              <w:jc w:val="center"/>
            </w:pPr>
            <m:oMath>
              <m:sSub>
                <m:e>
                  <m:r>
                    <m:t>c</m:t>
                  </m:r>
                </m:e>
                <m:sub>
                  <m:r>
                    <m:t>1</m:t>
                  </m:r>
                </m:sub>
              </m:sSub>
            </m:oMath>
          </w:p>
        </w:tc>
        <w:tc>
          <w:tcPr/>
          <w:p>
            <w:pPr>
              <w:pStyle w:val="Compact"/>
              <w:jc w:val="center"/>
            </w:pPr>
            <w:r>
              <w:t xml:space="preserve">-1.351</w:t>
            </w:r>
          </w:p>
        </w:tc>
        <w:tc>
          <w:tcPr/>
          <w:p>
            <w:pPr>
              <w:pStyle w:val="Compact"/>
              <w:jc w:val="center"/>
            </w:pPr>
            <w:r>
              <w:t xml:space="preserve">0.994</w:t>
            </w:r>
          </w:p>
        </w:tc>
        <w:tc>
          <w:tcPr/>
          <w:p>
            <w:pPr>
              <w:pStyle w:val="Compact"/>
              <w:jc w:val="center"/>
            </w:pPr>
            <w:r>
              <w:t xml:space="preserve">0.174</w:t>
            </w:r>
          </w:p>
        </w:tc>
      </w:tr>
      <w:tr>
        <w:tc>
          <w:tcPr/>
          <w:p>
            <w:pPr>
              <w:pStyle w:val="Compact"/>
              <w:jc w:val="left"/>
            </w:pPr>
            <w:r>
              <w:t xml:space="preserve">GRIcntrlty (W)</w:t>
            </w:r>
          </w:p>
        </w:tc>
        <w:tc>
          <w:tcPr/>
          <w:p>
            <w:pPr>
              <w:pStyle w:val="Compact"/>
              <w:jc w:val="center"/>
            </w:pPr>
            <m:oMath>
              <m:sSub>
                <m:e>
                  <m:r>
                    <m:t>a</m:t>
                  </m:r>
                </m:e>
                <m:sub>
                  <m:r>
                    <m:t>2</m:t>
                  </m:r>
                </m:sub>
              </m:sSub>
            </m:oMath>
          </w:p>
        </w:tc>
        <w:tc>
          <w:tcPr/>
          <w:p>
            <w:pPr>
              <w:pStyle w:val="Compact"/>
              <w:jc w:val="center"/>
            </w:pPr>
            <w:r>
              <w:t xml:space="preserve">-0.095</w:t>
            </w:r>
          </w:p>
        </w:tc>
        <w:tc>
          <w:tcPr/>
          <w:p>
            <w:pPr>
              <w:pStyle w:val="Compact"/>
              <w:jc w:val="center"/>
            </w:pPr>
            <w:r>
              <w:t xml:space="preserve">0.073</w:t>
            </w:r>
          </w:p>
        </w:tc>
        <w:tc>
          <w:tcPr/>
          <w:p>
            <w:pPr>
              <w:pStyle w:val="Compact"/>
              <w:jc w:val="center"/>
            </w:pPr>
            <w:r>
              <w:t xml:space="preserve">0.196</w:t>
            </w:r>
          </w:p>
        </w:tc>
        <w:tc>
          <w:tcPr/>
          <w:p>
            <w:pPr>
              <w:pStyle w:val="Compact"/>
              <w:jc w:val="center"/>
            </w:pPr>
            <m:oMath>
              <m:sSub>
                <m:e>
                  <m:r>
                    <m:t>c</m:t>
                  </m:r>
                </m:e>
                <m:sub>
                  <m:r>
                    <m:t>2</m:t>
                  </m:r>
                </m:sub>
              </m:sSub>
            </m:oMath>
          </w:p>
        </w:tc>
        <w:tc>
          <w:tcPr/>
          <w:p>
            <w:pPr>
              <w:pStyle w:val="Compact"/>
              <w:jc w:val="center"/>
            </w:pPr>
            <w:r>
              <w:t xml:space="preserve">-0.533</w:t>
            </w:r>
          </w:p>
        </w:tc>
        <w:tc>
          <w:tcPr/>
          <w:p>
            <w:pPr>
              <w:pStyle w:val="Compact"/>
              <w:jc w:val="center"/>
            </w:pPr>
            <w:r>
              <w:t xml:space="preserve">0.419</w:t>
            </w:r>
          </w:p>
        </w:tc>
        <w:tc>
          <w:tcPr/>
          <w:p>
            <w:pPr>
              <w:pStyle w:val="Compact"/>
              <w:jc w:val="center"/>
            </w:pPr>
            <w:r>
              <w:t xml:space="preserve">0.203</w:t>
            </w:r>
          </w:p>
        </w:tc>
      </w:tr>
      <w:tr>
        <w:tc>
          <w:tcPr/>
          <w:p>
            <w:pPr>
              <w:pStyle w:val="Compact"/>
              <w:jc w:val="left"/>
            </w:pPr>
            <w:r>
              <w:t xml:space="preserve">GRMS*GRIcntrlty(XW)</w:t>
            </w:r>
          </w:p>
        </w:tc>
        <w:tc>
          <w:tcPr/>
          <w:p>
            <w:pPr>
              <w:pStyle w:val="Compact"/>
              <w:jc w:val="center"/>
            </w:pPr>
            <m:oMath>
              <m:sSub>
                <m:e>
                  <m:r>
                    <m:t>a</m:t>
                  </m:r>
                </m:e>
                <m:sub>
                  <m:r>
                    <m:t>3</m:t>
                  </m:r>
                </m:sub>
              </m:sSub>
            </m:oMath>
          </w:p>
        </w:tc>
        <w:tc>
          <w:tcPr/>
          <w:p>
            <w:pPr>
              <w:pStyle w:val="Compact"/>
              <w:jc w:val="center"/>
            </w:pPr>
            <w:r>
              <w:t xml:space="preserve">0.038</w:t>
            </w:r>
          </w:p>
        </w:tc>
        <w:tc>
          <w:tcPr/>
          <w:p>
            <w:pPr>
              <w:pStyle w:val="Compact"/>
              <w:jc w:val="center"/>
            </w:pPr>
            <w:r>
              <w:t xml:space="preserve">0.031</w:t>
            </w:r>
          </w:p>
        </w:tc>
        <w:tc>
          <w:tcPr/>
          <w:p>
            <w:pPr>
              <w:pStyle w:val="Compact"/>
              <w:jc w:val="center"/>
            </w:pPr>
            <w:r>
              <w:t xml:space="preserve">0.208</w:t>
            </w:r>
          </w:p>
        </w:tc>
        <w:tc>
          <w:tcPr/>
          <w:p>
            <w:pPr>
              <w:pStyle w:val="Compact"/>
              <w:jc w:val="center"/>
            </w:pPr>
            <m:oMath>
              <m:sSub>
                <m:e>
                  <m:r>
                    <m:t>c</m:t>
                  </m:r>
                </m:e>
                <m:sub>
                  <m:r>
                    <m:t>3</m:t>
                  </m:r>
                </m:sub>
              </m:sSub>
            </m:oMath>
          </w:p>
        </w:tc>
        <w:tc>
          <w:tcPr/>
          <w:p>
            <w:pPr>
              <w:pStyle w:val="Compact"/>
              <w:jc w:val="center"/>
            </w:pPr>
            <w:r>
              <w:t xml:space="preserve">0.158</w:t>
            </w:r>
          </w:p>
        </w:tc>
        <w:tc>
          <w:tcPr/>
          <w:p>
            <w:pPr>
              <w:pStyle w:val="Compact"/>
              <w:jc w:val="center"/>
            </w:pPr>
            <w:r>
              <w:t xml:space="preserve">0.168</w:t>
            </w:r>
          </w:p>
        </w:tc>
        <w:tc>
          <w:tcPr/>
          <w:p>
            <w:pPr>
              <w:pStyle w:val="Compact"/>
              <w:jc w:val="center"/>
            </w:pPr>
            <w:r>
              <w:t xml:space="preserve">0.347</w:t>
            </w:r>
          </w:p>
        </w:tc>
      </w:tr>
      <w:tr>
        <w:tc>
          <w:tcPr/>
          <w:p>
            <w:pPr>
              <w:pStyle w:val="Compact"/>
              <w:jc w:val="left"/>
            </w:pPr>
            <w:r>
              <w:t xml:space="preserve">DisEngmt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-3.593</w:t>
            </w:r>
          </w:p>
        </w:tc>
        <w:tc>
          <w:tcPr/>
          <w:p>
            <w:pPr>
              <w:pStyle w:val="Compact"/>
              <w:jc w:val="center"/>
            </w:pPr>
            <w:r>
              <w:t xml:space="preserve">0.424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jc w:val="center"/>
            </w:pPr>
            <m:oMath>
              <m:sSup>
                <m:e>
                  <m:r>
                    <m:t>R</m:t>
                  </m:r>
                </m:e>
                <m:sup>
                  <m:r>
                    <m:t>2</m:t>
                  </m:r>
                </m:sup>
              </m:sSup>
            </m:oMath>
            <w:r>
              <w:t xml:space="preserve"> </w:t>
            </w:r>
            <w:r>
              <w:t xml:space="preserve">=</w:t>
            </w:r>
          </w:p>
        </w:tc>
      </w:tr>
    </w:tbl>
    <w:p/>
    <w:tbl>
      <w:tblPr>
        <w:tblStyle w:val="Table"/>
        <w:tblW w:type="pct" w:w="5000"/>
        <w:tblLook w:firstRow="0" w:lastRow="0" w:firstColumn="0" w:lastColumn="0" w:noHBand="0" w:noVBand="0" w:val="0000"/>
        <w:jc w:val="start"/>
      </w:tblPr>
      <w:tblGrid>
        <w:gridCol w:w="7920"/>
      </w:tblGrid>
      <w:tr>
        <w:tc>
          <w:tcPr/>
          <w:p>
            <w:pPr>
              <w:pStyle w:val="Compact"/>
              <w:jc w:val="center"/>
            </w:pPr>
            <w:r>
              <w:t xml:space="preserve">Conditional Indirect, Direct, and Total Effects at Gendered Racial Identity Centrality Values</w:t>
            </w:r>
          </w:p>
        </w:tc>
      </w:tr>
    </w:tbl>
    <w:p/>
    <w:tbl>
      <w:tblPr>
        <w:tblStyle w:val="Table"/>
        <w:tblW w:type="pct" w:w="5000"/>
        <w:tblLook w:firstRow="0" w:lastRow="0" w:firstColumn="0" w:lastColumn="0" w:noHBand="0" w:noVBand="0" w:val="0000"/>
        <w:jc w:val="start"/>
      </w:tblPr>
      <w:tblGrid>
        <w:gridCol w:w="1898"/>
        <w:gridCol w:w="1047"/>
        <w:gridCol w:w="850"/>
        <w:gridCol w:w="1047"/>
        <w:gridCol w:w="3076"/>
      </w:tblGrid>
      <w:tr>
        <w:tc>
          <w:tcPr/>
          <w:p>
            <w:pPr>
              <w:pStyle w:val="Compact"/>
            </w:pPr>
          </w:p>
        </w:tc>
        <w:tc>
          <w:tcPr/>
          <w:p>
            <w:pPr>
              <w:pStyle w:val="Compact"/>
              <w:jc w:val="center"/>
            </w:pPr>
            <w:r>
              <w:t xml:space="preserve">Boot effect</w:t>
            </w:r>
          </w:p>
        </w:tc>
        <w:tc>
          <w:tcPr/>
          <w:p>
            <w:pPr>
              <w:pStyle w:val="Compact"/>
              <w:jc w:val="center"/>
            </w:pPr>
            <w:r>
              <w:t xml:space="preserve">Boot SE</w:t>
            </w:r>
          </w:p>
        </w:tc>
        <w:tc>
          <w:tcPr/>
          <w:p>
            <w:pPr>
              <w:pStyle w:val="Compact"/>
              <w:jc w:val="center"/>
            </w:pPr>
            <w:r>
              <w:t xml:space="preserve">Boot CI95 lower</w:t>
            </w:r>
          </w:p>
        </w:tc>
        <w:tc>
          <w:tcPr/>
          <w:p>
            <w:pPr>
              <w:pStyle w:val="Compact"/>
              <w:jc w:val="center"/>
            </w:pPr>
            <w:r>
              <w:t xml:space="preserve">Boot CI95 upper</w:t>
            </w:r>
          </w:p>
        </w:tc>
      </w:tr>
      <w:tr>
        <w:tc>
          <w:tcPr/>
          <w:p>
            <w:pPr>
              <w:pStyle w:val="Compact"/>
              <w:jc w:val="left"/>
            </w:pPr>
            <w:r>
              <w:t xml:space="preserve">Index of moderated mediation</w:t>
            </w:r>
          </w:p>
        </w:tc>
        <w:tc>
          <w:tcPr/>
          <w:p>
            <w:pPr>
              <w:pStyle w:val="Compact"/>
              <w:jc w:val="center"/>
            </w:pPr>
            <w:r>
              <w:t xml:space="preserve">-0.138</w:t>
            </w:r>
          </w:p>
        </w:tc>
        <w:tc>
          <w:tcPr/>
          <w:p>
            <w:pPr>
              <w:pStyle w:val="Compact"/>
              <w:jc w:val="center"/>
            </w:pPr>
            <w:r>
              <w:t xml:space="preserve">0.110</w:t>
            </w:r>
          </w:p>
        </w:tc>
        <w:tc>
          <w:tcPr/>
          <w:p>
            <w:pPr>
              <w:pStyle w:val="Compact"/>
              <w:jc w:val="center"/>
            </w:pPr>
            <w:r>
              <w:t xml:space="preserve">-0.360</w:t>
            </w:r>
          </w:p>
        </w:tc>
        <w:tc>
          <w:tcPr/>
          <w:p>
            <w:pPr>
              <w:pStyle w:val="Compact"/>
              <w:jc w:val="center"/>
            </w:pPr>
            <w:r>
              <w:t xml:space="preserve">0.074</w:t>
            </w:r>
          </w:p>
        </w:tc>
      </w:tr>
      <w:tr>
        <w:tc>
          <w:tcPr/>
          <w:p>
            <w:pPr>
              <w:pStyle w:val="Compact"/>
              <w:jc w:val="left"/>
            </w:pPr>
            <w:r>
              <w:t xml:space="preserve">Indirect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-0.739</w:t>
            </w:r>
          </w:p>
        </w:tc>
        <w:tc>
          <w:tcPr/>
          <w:p>
            <w:pPr>
              <w:pStyle w:val="Compact"/>
              <w:jc w:val="center"/>
            </w:pPr>
            <w:r>
              <w:t xml:space="preserve">0.184</w:t>
            </w:r>
          </w:p>
        </w:tc>
        <w:tc>
          <w:tcPr/>
          <w:p>
            <w:pPr>
              <w:pStyle w:val="Compact"/>
              <w:jc w:val="center"/>
            </w:pPr>
            <w:r>
              <w:t xml:space="preserve">-1.161</w:t>
            </w:r>
          </w:p>
        </w:tc>
        <w:tc>
          <w:tcPr/>
          <w:p>
            <w:pPr>
              <w:pStyle w:val="Compact"/>
              <w:jc w:val="center"/>
            </w:pPr>
            <w:r>
              <w:t xml:space="preserve">-0.412</w:t>
            </w:r>
          </w:p>
        </w:tc>
      </w:tr>
      <w:tr>
        <w:tc>
          <w:tcPr/>
          <w:p>
            <w:pPr>
              <w:pStyle w:val="Compact"/>
              <w:jc w:val="left"/>
            </w:pPr>
            <w:r>
              <w:t xml:space="preserve">Mean</w:t>
            </w:r>
          </w:p>
        </w:tc>
        <w:tc>
          <w:tcPr/>
          <w:p>
            <w:pPr>
              <w:pStyle w:val="Compact"/>
              <w:jc w:val="center"/>
            </w:pPr>
            <w:r>
              <w:t xml:space="preserve">-0.881</w:t>
            </w:r>
          </w:p>
        </w:tc>
        <w:tc>
          <w:tcPr/>
          <w:p>
            <w:pPr>
              <w:pStyle w:val="Compact"/>
              <w:jc w:val="center"/>
            </w:pPr>
            <w:r>
              <w:t xml:space="preserve">0.165</w:t>
            </w:r>
          </w:p>
        </w:tc>
        <w:tc>
          <w:tcPr/>
          <w:p>
            <w:pPr>
              <w:pStyle w:val="Compact"/>
              <w:jc w:val="center"/>
            </w:pPr>
            <w:r>
              <w:t xml:space="preserve">-1.281</w:t>
            </w:r>
          </w:p>
        </w:tc>
        <w:tc>
          <w:tcPr/>
          <w:p>
            <w:pPr>
              <w:pStyle w:val="Compact"/>
              <w:jc w:val="center"/>
            </w:pPr>
            <w:r>
              <w:t xml:space="preserve">-0.606</w:t>
            </w:r>
          </w:p>
        </w:tc>
      </w:tr>
      <w:tr>
        <w:tc>
          <w:tcPr/>
          <w:p>
            <w:pPr>
              <w:pStyle w:val="Compact"/>
              <w:jc w:val="left"/>
            </w:pPr>
            <w:r>
              <w:t xml:space="preserve">+1</w:t>
            </w:r>
            <w:r>
              <w:t xml:space="preserve"> </w:t>
            </w:r>
            <w:r>
              <w:rPr>
                <w:iCs/>
                <w:i/>
              </w:rPr>
              <w:t xml:space="preserve">SD</w:t>
            </w:r>
          </w:p>
        </w:tc>
        <w:tc>
          <w:tcPr/>
          <w:p>
            <w:pPr>
              <w:pStyle w:val="Compact"/>
              <w:jc w:val="center"/>
            </w:pPr>
            <w:r>
              <w:t xml:space="preserve">-1.023</w:t>
            </w:r>
          </w:p>
        </w:tc>
        <w:tc>
          <w:tcPr/>
          <w:p>
            <w:pPr>
              <w:pStyle w:val="Compact"/>
              <w:jc w:val="center"/>
            </w:pPr>
            <w:r>
              <w:t xml:space="preserve">0.212</w:t>
            </w:r>
          </w:p>
        </w:tc>
        <w:tc>
          <w:tcPr/>
          <w:p>
            <w:pPr>
              <w:pStyle w:val="Compact"/>
              <w:jc w:val="center"/>
            </w:pPr>
            <w:r>
              <w:t xml:space="preserve">-1.467</w:t>
            </w:r>
          </w:p>
        </w:tc>
        <w:tc>
          <w:tcPr/>
          <w:p>
            <w:pPr>
              <w:pStyle w:val="Compact"/>
              <w:jc w:val="center"/>
            </w:pPr>
            <w:r>
              <w:t xml:space="preserve">-0.632</w:t>
            </w:r>
          </w:p>
        </w:tc>
      </w:tr>
      <w:tr>
        <w:tc>
          <w:tcPr/>
          <w:p>
            <w:pPr>
              <w:pStyle w:val="Compact"/>
              <w:jc w:val="left"/>
            </w:pPr>
            <w:r>
              <w:t xml:space="preserve">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-0.610</w:t>
            </w:r>
          </w:p>
        </w:tc>
        <w:tc>
          <w:tcPr/>
          <w:p>
            <w:pPr>
              <w:pStyle w:val="Compact"/>
              <w:jc w:val="center"/>
            </w:pPr>
            <w:r>
              <w:t xml:space="preserve">0.298</w:t>
            </w:r>
          </w:p>
        </w:tc>
        <w:tc>
          <w:tcPr/>
          <w:p>
            <w:pPr>
              <w:pStyle w:val="Compact"/>
              <w:jc w:val="center"/>
            </w:pPr>
            <w:r>
              <w:t xml:space="preserve">-1.211</w:t>
            </w:r>
          </w:p>
        </w:tc>
        <w:tc>
          <w:tcPr/>
          <w:p>
            <w:pPr>
              <w:pStyle w:val="Compact"/>
              <w:jc w:val="center"/>
            </w:pPr>
            <w:r>
              <w:t xml:space="preserve">-0.026</w:t>
            </w:r>
          </w:p>
        </w:tc>
      </w:tr>
      <w:tr>
        <w:tc>
          <w:tcPr/>
          <w:p>
            <w:pPr>
              <w:pStyle w:val="Compact"/>
              <w:jc w:val="left"/>
            </w:pPr>
            <w:r>
              <w:t xml:space="preserve">Mean</w:t>
            </w:r>
          </w:p>
        </w:tc>
        <w:tc>
          <w:tcPr/>
          <w:p>
            <w:pPr>
              <w:pStyle w:val="Compact"/>
              <w:jc w:val="center"/>
            </w:pPr>
            <w:r>
              <w:t xml:space="preserve">-0.447</w:t>
            </w:r>
          </w:p>
        </w:tc>
        <w:tc>
          <w:tcPr/>
          <w:p>
            <w:pPr>
              <w:pStyle w:val="Compact"/>
              <w:jc w:val="center"/>
            </w:pPr>
            <w:r>
              <w:t xml:space="preserve">0.241</w:t>
            </w:r>
          </w:p>
        </w:tc>
        <w:tc>
          <w:tcPr/>
          <w:p>
            <w:pPr>
              <w:pStyle w:val="Compact"/>
              <w:jc w:val="center"/>
            </w:pPr>
            <w:r>
              <w:t xml:space="preserve">-0.896</w:t>
            </w:r>
          </w:p>
        </w:tc>
        <w:tc>
          <w:tcPr/>
          <w:p>
            <w:pPr>
              <w:pStyle w:val="Compact"/>
              <w:jc w:val="center"/>
            </w:pPr>
            <w:r>
              <w:t xml:space="preserve">0.034</w:t>
            </w:r>
          </w:p>
        </w:tc>
      </w:tr>
      <w:tr>
        <w:tc>
          <w:tcPr/>
          <w:p>
            <w:pPr>
              <w:pStyle w:val="Compact"/>
              <w:jc w:val="left"/>
            </w:pPr>
            <w:r>
              <w:t xml:space="preserve">+1</w:t>
            </w:r>
            <w:r>
              <w:t xml:space="preserve"> </w:t>
            </w:r>
            <w:r>
              <w:rPr>
                <w:iCs/>
                <w:i/>
              </w:rPr>
              <w:t xml:space="preserve">SD</w:t>
            </w:r>
          </w:p>
        </w:tc>
        <w:tc>
          <w:tcPr/>
          <w:p>
            <w:pPr>
              <w:pStyle w:val="Compact"/>
              <w:jc w:val="center"/>
            </w:pPr>
            <w:r>
              <w:t xml:space="preserve">-0.285</w:t>
            </w:r>
          </w:p>
        </w:tc>
        <w:tc>
          <w:tcPr/>
          <w:p>
            <w:pPr>
              <w:pStyle w:val="Compact"/>
              <w:jc w:val="center"/>
            </w:pPr>
            <w:r>
              <w:t xml:space="preserve">0.292</w:t>
            </w:r>
          </w:p>
        </w:tc>
        <w:tc>
          <w:tcPr/>
          <w:p>
            <w:pPr>
              <w:pStyle w:val="Compact"/>
              <w:jc w:val="center"/>
            </w:pPr>
            <w:r>
              <w:t xml:space="preserve">-0.852</w:t>
            </w:r>
          </w:p>
        </w:tc>
        <w:tc>
          <w:tcPr/>
          <w:p>
            <w:pPr>
              <w:pStyle w:val="Compact"/>
              <w:jc w:val="center"/>
            </w:pPr>
            <w:r>
              <w:t xml:space="preserve">0.323</w:t>
            </w:r>
          </w:p>
        </w:tc>
      </w:tr>
      <w:tr>
        <w:tc>
          <w:tcPr/>
          <w:p>
            <w:pPr>
              <w:pStyle w:val="Compact"/>
              <w:jc w:val="left"/>
            </w:pPr>
            <w:r>
              <w:t xml:space="preserve">Total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-1.349</w:t>
            </w:r>
          </w:p>
        </w:tc>
        <w:tc>
          <w:tcPr/>
          <w:p>
            <w:pPr>
              <w:pStyle w:val="Compact"/>
              <w:jc w:val="center"/>
            </w:pPr>
            <w:r>
              <w:t xml:space="preserve">0.310</w:t>
            </w:r>
          </w:p>
        </w:tc>
        <w:tc>
          <w:tcPr/>
          <w:p>
            <w:pPr>
              <w:pStyle w:val="Compact"/>
              <w:jc w:val="center"/>
            </w:pPr>
            <w:r>
              <w:t xml:space="preserve">-1.972</w:t>
            </w:r>
          </w:p>
        </w:tc>
        <w:tc>
          <w:tcPr/>
          <w:p>
            <w:pPr>
              <w:pStyle w:val="Compact"/>
              <w:jc w:val="center"/>
            </w:pPr>
            <w:r>
              <w:t xml:space="preserve">-0.785</w:t>
            </w:r>
          </w:p>
        </w:tc>
      </w:tr>
      <w:tr>
        <w:tc>
          <w:tcPr/>
          <w:p>
            <w:pPr>
              <w:pStyle w:val="Compact"/>
              <w:jc w:val="left"/>
            </w:pPr>
            <w:r>
              <w:t xml:space="preserve">Mean</w:t>
            </w:r>
          </w:p>
        </w:tc>
        <w:tc>
          <w:tcPr/>
          <w:p>
            <w:pPr>
              <w:pStyle w:val="Compact"/>
              <w:jc w:val="center"/>
            </w:pPr>
            <w:r>
              <w:t xml:space="preserve">-1.329</w:t>
            </w:r>
          </w:p>
        </w:tc>
        <w:tc>
          <w:tcPr/>
          <w:p>
            <w:pPr>
              <w:pStyle w:val="Compact"/>
              <w:jc w:val="center"/>
            </w:pPr>
            <w:r>
              <w:t xml:space="preserve">0.255</w:t>
            </w:r>
          </w:p>
        </w:tc>
        <w:tc>
          <w:tcPr/>
          <w:p>
            <w:pPr>
              <w:pStyle w:val="Compact"/>
              <w:jc w:val="center"/>
            </w:pPr>
            <w:r>
              <w:t xml:space="preserve">-1.846</w:t>
            </w:r>
          </w:p>
        </w:tc>
        <w:tc>
          <w:tcPr/>
          <w:p>
            <w:pPr>
              <w:pStyle w:val="Compact"/>
              <w:jc w:val="center"/>
            </w:pPr>
            <w:r>
              <w:t xml:space="preserve">-0.839</w:t>
            </w:r>
          </w:p>
        </w:tc>
      </w:tr>
      <w:tr>
        <w:tc>
          <w:tcPr/>
          <w:p>
            <w:pPr>
              <w:pStyle w:val="Compact"/>
              <w:jc w:val="left"/>
            </w:pPr>
            <w:r>
              <w:t xml:space="preserve">+1</w:t>
            </w:r>
            <w:r>
              <w:t xml:space="preserve"> </w:t>
            </w:r>
            <w:r>
              <w:rPr>
                <w:iCs/>
                <w:i/>
              </w:rPr>
              <w:t xml:space="preserve">SD</w:t>
            </w:r>
          </w:p>
        </w:tc>
        <w:tc>
          <w:tcPr/>
          <w:p>
            <w:pPr>
              <w:pStyle w:val="Compact"/>
              <w:jc w:val="center"/>
            </w:pPr>
            <w:r>
              <w:t xml:space="preserve">-1.308</w:t>
            </w:r>
          </w:p>
        </w:tc>
        <w:tc>
          <w:tcPr/>
          <w:p>
            <w:pPr>
              <w:pStyle w:val="Compact"/>
              <w:jc w:val="center"/>
            </w:pPr>
            <w:r>
              <w:t xml:space="preserve">0.338</w:t>
            </w:r>
          </w:p>
        </w:tc>
        <w:tc>
          <w:tcPr/>
          <w:p>
            <w:pPr>
              <w:pStyle w:val="Compact"/>
              <w:jc w:val="center"/>
            </w:pPr>
            <w:r>
              <w:t xml:space="preserve">-1.922</w:t>
            </w:r>
          </w:p>
        </w:tc>
        <w:tc>
          <w:tcPr/>
          <w:p>
            <w:pPr>
              <w:pStyle w:val="Compact"/>
              <w:jc w:val="center"/>
            </w:pPr>
            <w:r>
              <w:t xml:space="preserve">-0.591</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IV(X) = gendered racial microaggressions; M = disengagement coping; W; gendered racial identity centrality; Y = mental health. The significance of the indirect and direct effects were calculated with bias-corrected confidence intervals (.95) bootstrap analysis.</w:t>
      </w:r>
    </w:p>
    <w:p>
      <w:pPr>
        <w:pStyle w:val="BodyText"/>
      </w:pPr>
      <w:r>
        <w:t xml:space="preserve">of the variance in disengagement coping (mediator) and of the variance in mental health (DV) are predicted by their respective models.</w:t>
      </w:r>
    </w:p>
    <w:p>
      <w:pPr>
        <w:pStyle w:val="BodyText"/>
      </w:pPr>
      <w:r>
        <w:t xml:space="preserve">The model we tested suggested that both the indirect and direct effects should be moderated. Hayes provides a more detailed and elaborate explanation of this on pp. 447 - 458.</w:t>
      </w:r>
    </w:p>
    <w:bookmarkStart w:id="532" w:name="conditional-indirect-effects"/>
    <w:p>
      <w:pPr>
        <w:pStyle w:val="Heading4"/>
      </w:pPr>
      <w:r>
        <w:rPr>
          <w:rStyle w:val="SectionNumber"/>
        </w:rPr>
        <w:t xml:space="preserve">8.6.4.1</w:t>
      </w:r>
      <w:r>
        <w:tab/>
      </w:r>
      <w:r>
        <w:t xml:space="preserve">Conditional Indirect effects</w:t>
      </w:r>
    </w:p>
    <w:p>
      <w:pPr>
        <w:numPr>
          <w:ilvl w:val="0"/>
          <w:numId w:val="1223"/>
        </w:numPr>
        <w:pStyle w:val="Compact"/>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w:t>
      </w:r>
    </w:p>
    <w:p>
      <w:pPr>
        <w:numPr>
          <w:ilvl w:val="0"/>
          <w:numId w:val="1223"/>
        </w:numPr>
        <w:pStyle w:val="Compact"/>
      </w:pPr>
      <w:r>
        <w:t xml:space="preserve">If at least one of the indirect paths is part of a moderation, then the whole indirect (axb) path would be moderated.</w:t>
      </w:r>
    </w:p>
    <w:p>
      <w:pPr>
        <w:numPr>
          <w:ilvl w:val="1"/>
          <w:numId w:val="1224"/>
        </w:numPr>
        <w:pStyle w:val="Compact"/>
      </w:pPr>
      <w:r>
        <w:t xml:space="preserve">In this model, we specified a moderation of the</w:t>
      </w:r>
      <w:r>
        <w:t xml:space="preserve"> </w:t>
      </w:r>
      <w:r>
        <w:rPr>
          <w:iCs/>
          <w:i/>
        </w:rPr>
        <w:t xml:space="preserve">a</w:t>
      </w:r>
      <w:r>
        <w:t xml:space="preserve"> </w:t>
      </w:r>
      <w:r>
        <w:t xml:space="preserve">path.</w:t>
      </w:r>
    </w:p>
    <w:p>
      <w:pPr>
        <w:numPr>
          <w:ilvl w:val="0"/>
          <w:numId w:val="1223"/>
        </w:numPr>
        <w:pStyle w:val="Compact"/>
      </w:pPr>
      <w:r>
        <w:t xml:space="preserve">We know if the</w:t>
      </w:r>
      <w:r>
        <w:t xml:space="preserve"> </w:t>
      </w:r>
      <w:r>
        <w:rPr>
          <w:iCs/>
          <w:i/>
        </w:rPr>
        <w:t xml:space="preserve">a</w:t>
      </w:r>
      <w:r>
        <w:t xml:space="preserve"> </w:t>
      </w:r>
      <w:r>
        <w:t xml:space="preserve">path is moderated if the moderation term is statistically significant.</w:t>
      </w:r>
    </w:p>
    <w:p>
      <w:pPr>
        <w:numPr>
          <w:ilvl w:val="1"/>
          <w:numId w:val="1225"/>
        </w:numPr>
        <w:pStyle w:val="Compact"/>
      </w:pPr>
      <w:r>
        <w:t xml:space="preserve">In our case,</w:t>
      </w:r>
      <w:r>
        <w:t xml:space="preserve"> </w:t>
      </w:r>
      <m:oMath>
        <m:sSub>
          <m:e>
            <m:r>
              <m:t>a</m:t>
            </m:r>
          </m:e>
          <m:sub>
            <m:r>
              <m:t>3</m:t>
            </m:r>
          </m:sub>
        </m:sSub>
      </m:oMath>
      <w:r>
        <w:t xml:space="preserve"> </w:t>
      </w:r>
      <w:r>
        <w:t xml:space="preserve">GRMS:GRIcntlty was not statistically significant (</w:t>
      </w:r>
      <m:oMath>
        <m:r>
          <m:t>B</m:t>
        </m:r>
      </m:oMath>
      <w:r>
        <w:t xml:space="preserve"> </w:t>
      </w:r>
      <w:r>
        <w:t xml:space="preserve">= 0.038,</w:t>
      </w:r>
      <w:r>
        <w:t xml:space="preserve"> </w:t>
      </w:r>
      <m:oMath>
        <m:r>
          <m:t>p</m:t>
        </m:r>
      </m:oMath>
      <w:r>
        <w:t xml:space="preserve"> </w:t>
      </w:r>
      <w:r>
        <w:t xml:space="preserve">= 0.208).</w:t>
      </w:r>
    </w:p>
    <w:p>
      <w:pPr>
        <w:numPr>
          <w:ilvl w:val="0"/>
          <w:numId w:val="1223"/>
        </w:numPr>
        <w:pStyle w:val="Compact"/>
      </w:pPr>
      <w:r>
        <w:t xml:space="preserve">We also look at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-0.138, CI095 = -0.360 to 0.074.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numPr>
          <w:ilvl w:val="0"/>
          <w:numId w:val="1223"/>
        </w:numPr>
        <w:pStyle w:val="Compact"/>
      </w:pPr>
      <w:r>
        <w:t xml:space="preserve">We can even get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the pick-a-point. He usually selects the 16th, 50th, and 84th percentiles of the distribution. However, many researchers commonly report the mean+/-1SD.</w:t>
      </w:r>
    </w:p>
    <w:p>
      <w:pPr>
        <w:numPr>
          <w:ilvl w:val="0"/>
          <w:numId w:val="1223"/>
        </w:numPr>
        <w:pStyle w:val="Compact"/>
      </w:pPr>
      <w:r>
        <w:t xml:space="preserve">at 1SD below the mean</w:t>
      </w:r>
      <w:r>
        <w:t xml:space="preserve"> </w:t>
      </w:r>
      <m:oMath>
        <m:r>
          <m:t>B</m:t>
        </m:r>
      </m:oMath>
      <w:r>
        <w:t xml:space="preserve"> </w:t>
      </w:r>
      <w:r>
        <w:t xml:space="preserve">= -0.739, CI95 -1.161 to -0.412;</w:t>
      </w:r>
    </w:p>
    <w:p>
      <w:pPr>
        <w:numPr>
          <w:ilvl w:val="0"/>
          <w:numId w:val="1223"/>
        </w:numPr>
        <w:pStyle w:val="Compact"/>
      </w:pPr>
      <w:r>
        <w:t xml:space="preserve">at the mean</w:t>
      </w:r>
      <w:r>
        <w:t xml:space="preserve"> </w:t>
      </w:r>
      <m:oMath>
        <m:r>
          <m:t>B</m:t>
        </m:r>
      </m:oMath>
      <w:r>
        <w:t xml:space="preserve"> </w:t>
      </w:r>
      <w:r>
        <w:t xml:space="preserve">= -0.881, CI95 -1.281 to -0.606).</w:t>
      </w:r>
      <w:r>
        <w:br/>
      </w:r>
    </w:p>
    <w:p>
      <w:pPr>
        <w:numPr>
          <w:ilvl w:val="0"/>
          <w:numId w:val="1223"/>
        </w:numPr>
        <w:pStyle w:val="Compact"/>
      </w:pPr>
      <w:r>
        <w:t xml:space="preserve">at 1SD above the mean, the conditional indirect effect was significant (</w:t>
      </w:r>
      <m:oMath>
        <m:r>
          <m:t>B</m:t>
        </m:r>
      </m:oMath>
      <w:r>
        <w:t xml:space="preserve"> </w:t>
      </w:r>
      <w:r>
        <w:t xml:space="preserve">= -1.023, CI95 -1.467 to -0.632).</w:t>
      </w:r>
      <w:r>
        <w:br/>
      </w:r>
    </w:p>
    <w:p>
      <w:pPr>
        <w:numPr>
          <w:ilvl w:val="0"/>
          <w:numId w:val="1223"/>
        </w:numPr>
        <w:pStyle w:val="Compact"/>
      </w:pPr>
      <w:r>
        <w:t xml:space="preserve">Looking at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 moderated mediation.</w:t>
      </w:r>
    </w:p>
    <w:bookmarkEnd w:id="532"/>
    <w:bookmarkStart w:id="533" w:name="conditional-direct-effect"/>
    <w:p>
      <w:pPr>
        <w:pStyle w:val="Heading4"/>
      </w:pPr>
      <w:r>
        <w:rPr>
          <w:rStyle w:val="SectionNumber"/>
        </w:rPr>
        <w:t xml:space="preserve">8.6.4.2</w:t>
      </w:r>
      <w:r>
        <w:tab/>
      </w:r>
      <w:r>
        <w:t xml:space="preserve">Conditional Direct effect</w:t>
      </w:r>
    </w:p>
    <w:p>
      <w:pPr>
        <w:numPr>
          <w:ilvl w:val="0"/>
          <w:numId w:val="1226"/>
        </w:numPr>
        <w:pStyle w:val="Compact"/>
      </w:pPr>
      <w:r>
        <w:t xml:space="preserve">The direct effect of X to Y estimates how differences in X relate to differences in Y holding constant the proposed mediator(s).</w:t>
      </w:r>
    </w:p>
    <w:p>
      <w:pPr>
        <w:numPr>
          <w:ilvl w:val="0"/>
          <w:numId w:val="1226"/>
        </w:numPr>
        <w:pStyle w:val="Compact"/>
      </w:pPr>
      <w:r>
        <w:t xml:space="preserve">We know the direct effect is moderated if the interaction term (c_p3)is statistically significant. In our case, it was not (</w:t>
      </w:r>
      <w:r>
        <w:rPr>
          <w:iCs/>
          <w:i/>
        </w:rPr>
        <w:t xml:space="preserve">B</w:t>
      </w:r>
      <w:r>
        <w:t xml:space="preserve"> </w:t>
      </w:r>
      <w:r>
        <w:t xml:space="preserve">= 0.158,</w:t>
      </w:r>
      <w:r>
        <w:t xml:space="preserve"> </w:t>
      </w:r>
      <w:r>
        <w:rPr>
          <w:iCs/>
          <w:i/>
        </w:rPr>
        <w:t xml:space="preserve">p</w:t>
      </w:r>
      <w:r>
        <w:t xml:space="preserve"> </w:t>
      </w:r>
      <w:r>
        <w:t xml:space="preserve">= 0.347).</w:t>
      </w:r>
    </w:p>
    <w:p>
      <w:pPr>
        <w:numPr>
          <w:ilvl w:val="0"/>
          <w:numId w:val="1226"/>
        </w:numPr>
        <w:pStyle w:val="Compact"/>
      </w:pPr>
      <w:r>
        <w:t xml:space="preserve">Probing a conditional direct effect is straightforward…we typically use the same points as we did in the probing of the conditional indirect effect.</w:t>
      </w:r>
    </w:p>
    <w:p>
      <w:pPr>
        <w:numPr>
          <w:ilvl w:val="1"/>
          <w:numId w:val="1227"/>
        </w:numPr>
        <w:pStyle w:val="Compact"/>
      </w:pPr>
      <w:r>
        <w:t xml:space="preserve">For both my values (mean and +/- 1SD) and Hayes values (16th, 50th, 84th percentiles), the direct effect (e.g., the effect of skepticism on willingness to donate) was not statistically significant from zero at any level of the moderator.</w:t>
      </w:r>
    </w:p>
    <w:bookmarkEnd w:id="533"/>
    <w:bookmarkEnd w:id="534"/>
    <w:bookmarkStart w:id="535" w:name="model-trimming"/>
    <w:p>
      <w:pPr>
        <w:pStyle w:val="Heading3"/>
      </w:pPr>
      <w:r>
        <w:rPr>
          <w:rStyle w:val="SectionNumber"/>
        </w:rPr>
        <w:t xml:space="preserve">8.6.5</w:t>
      </w:r>
      <w:r>
        <w:tab/>
      </w:r>
      <w:r>
        <w:t xml:space="preserve">Model trimming</w:t>
      </w:r>
    </w:p>
    <w:p>
      <w:pPr>
        <w:pStyle w:val="FirstParagraph"/>
      </w:pPr>
      <w:r>
        <w:t xml:space="preserve">Hayes terms it</w:t>
      </w:r>
      <w:r>
        <w:t xml:space="preserve"> </w:t>
      </w:r>
      <w:r>
        <w:rPr>
          <w:iCs/>
          <w:i/>
        </w:rPr>
        <w:t xml:space="preserve">pruning</w:t>
      </w:r>
      <w:r>
        <w:t xml:space="preserve">, but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oMath>
      <w:r>
        <w:t xml:space="preserve"> </w:t>
      </w:r>
      <w:r>
        <w:t xml:space="preserve">= -0.285,</w:t>
      </w:r>
      <w:r>
        <w:t xml:space="preserve"> </w:t>
      </w:r>
      <m:oMath>
        <m:r>
          <m:t>p</m:t>
        </m:r>
      </m:oMath>
      <w:r>
        <w:t xml:space="preserve"> </w:t>
      </w:r>
      <w:r>
        <w:t xml:space="preserve">= 0.323).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direct effect became moderated. This is consistent with the simple moderation we ran earlier where we saw a fanning out at one end of the distribution.</w:t>
      </w:r>
    </w:p>
    <w:bookmarkEnd w:id="535"/>
    <w:bookmarkStart w:id="539" w:name="apa-style-write-up-1"/>
    <w:p>
      <w:pPr>
        <w:pStyle w:val="Heading3"/>
      </w:pPr>
      <w:r>
        <w:rPr>
          <w:rStyle w:val="SectionNumber"/>
        </w:rPr>
        <w:t xml:space="preserve">8.6.6</w:t>
      </w:r>
      <w:r>
        <w:tab/>
      </w:r>
      <w:r>
        <w:t xml:space="preserve">APA Style Write-up</w:t>
      </w:r>
    </w:p>
    <w:p>
      <w:pPr>
        <w:pStyle w:val="FirstParagraph"/>
      </w:pPr>
      <w:r>
        <w:rPr>
          <w:iCs/>
          <w:i/>
        </w:rPr>
        <w:t xml:space="preserve">Note</w:t>
      </w:r>
      <w:r>
        <w:t xml:space="preserve">: Make sure to look at the write-up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manuscript. I am a little confused in that Figure 2 of their manuscript suggests there was a moderation of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 However, the results in Table 4 do not provide information about the moderation to the</w:t>
      </w:r>
      <w:r>
        <w:t xml:space="preserve"> </w:t>
      </w:r>
      <w:r>
        <w:rPr>
          <w:iCs/>
          <w:i/>
        </w:rPr>
        <w:t xml:space="preserve">c’</w:t>
      </w:r>
      <w:r>
        <w:t xml:space="preserve"> </w:t>
      </w:r>
      <w:r>
        <w:t xml:space="preserve">path. The Lewis et al. 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that they get.</w:t>
      </w:r>
    </w:p>
    <w:p>
      <w:pPr>
        <w:pStyle w:val="BodyText"/>
      </w:pPr>
      <w:r>
        <w:rPr>
          <w:bCs/>
          <w:b/>
        </w:rPr>
        <w:t xml:space="preserve">Results</w:t>
      </w:r>
    </w:p>
    <w:p>
      <w:pPr>
        <w:pStyle w:val="BodyText"/>
      </w:pPr>
      <w:r>
        <w:rPr>
          <w:bCs/>
          <w:b/>
        </w:rPr>
        <w:t xml:space="preserve">Preliminary Analyses</w:t>
      </w:r>
    </w:p>
    <w:p>
      <w:pPr>
        <w:numPr>
          <w:ilvl w:val="0"/>
          <w:numId w:val="1228"/>
        </w:numPr>
        <w:pStyle w:val="Compact"/>
      </w:pPr>
      <w:r>
        <w:t xml:space="preserve">Missing data anlaysis and managing missing data</w:t>
      </w:r>
    </w:p>
    <w:p>
      <w:pPr>
        <w:numPr>
          <w:ilvl w:val="0"/>
          <w:numId w:val="1228"/>
        </w:numPr>
        <w:pStyle w:val="Compact"/>
      </w:pPr>
      <w:r>
        <w:t xml:space="preserve">Bivariate correlations, means, SDs</w:t>
      </w:r>
    </w:p>
    <w:p>
      <w:pPr>
        <w:numPr>
          <w:ilvl w:val="0"/>
          <w:numId w:val="1228"/>
        </w:numPr>
        <w:pStyle w:val="Compact"/>
      </w:pPr>
      <w:r>
        <w:t xml:space="preserve">Distributional characteristics, assumptions, etc.</w:t>
      </w:r>
    </w:p>
    <w:p>
      <w:pPr>
        <w:numPr>
          <w:ilvl w:val="0"/>
          <w:numId w:val="1228"/>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p>
      <w:pPr>
        <w:pStyle w:val="FirstParagraph"/>
      </w:pPr>
      <w:r>
        <w:t xml:space="preserve">Results suggested a strong and negative total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-0.138 (CI95 -0.360 to 0.074) and suggested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 **Because we did not have a moderated mediation, I would probably not include the rest of this paragraph (nor include the moderation figure). I just wanted to demonstrate how to talk about findings if they were significant (although I acnowledg throughat that these are non-significant).* Figure 2 illustrates the conditional effects (non-significant) of GRMS (X) on mental health (Y) among those at the traditional levels of mean and +/- 1</w:t>
      </w:r>
      <w:r>
        <w:t xml:space="preserve"> </w:t>
      </w:r>
      <w:r>
        <w:rPr>
          <w:iCs/>
          <w:i/>
        </w:rPr>
        <w:t xml:space="preserve">SD</w:t>
      </w:r>
      <w:r>
        <w:t xml:space="preserve"> </w:t>
      </w:r>
      <w:r>
        <w:t xml:space="preserve">where there is a fanning out of the effect of GRMS on when the presence of gendered racial microaggressions is low and mental health is at its highest. In this combination, mental health is even more positive in the presence of positive gendered racial identity centrality. Our model accounted for of the variance in the mediator (disengagement coping) and of the variance in the dependent variable (mental health).</w:t>
      </w:r>
    </w:p>
    <w:p>
      <w:pPr>
        <w:pStyle w:val="CaptionedFigure"/>
      </w:pPr>
      <w:r>
        <w:drawing>
          <wp:inline>
            <wp:extent cx="3492500" cy="2235200"/>
            <wp:effectExtent b="0" l="0" r="0" t="0"/>
            <wp:docPr descr="Figure 2. The non-significant moderating effect of gendered racial identity centrality on the relationship between gendered racial microaggressions and mental health" title="" id="537" name="Picture"/>
            <a:graphic>
              <a:graphicData uri="http://schemas.openxmlformats.org/drawingml/2006/picture">
                <pic:pic>
                  <pic:nvPicPr>
                    <pic:cNvPr descr="images/Modmed/GRMS_MH_GRIC.jpg" id="538" name="Picture"/>
                    <pic:cNvPicPr>
                      <a:picLocks noChangeArrowheads="1" noChangeAspect="1"/>
                    </pic:cNvPicPr>
                  </pic:nvPicPr>
                  <pic:blipFill>
                    <a:blip r:embed="rId536"/>
                    <a:stretch>
                      <a:fillRect/>
                    </a:stretch>
                  </pic:blipFill>
                  <pic:spPr bwMode="auto">
                    <a:xfrm>
                      <a:off x="0" y="0"/>
                      <a:ext cx="3492500" cy="2235200"/>
                    </a:xfrm>
                    <a:prstGeom prst="rect">
                      <a:avLst/>
                    </a:prstGeom>
                    <a:noFill/>
                    <a:ln w="9525">
                      <a:noFill/>
                      <a:headEnd/>
                      <a:tailEnd/>
                    </a:ln>
                  </pic:spPr>
                </pic:pic>
              </a:graphicData>
            </a:graphic>
          </wp:inline>
        </w:drawing>
      </w:r>
    </w:p>
    <w:p>
      <w:pPr>
        <w:pStyle w:val="ImageCaption"/>
      </w:pPr>
      <w:r>
        <w:t xml:space="preserve">Figure 2. The non-significant moderating effect of gendered racial identity centrality on the relationship between gendered racial microaggressions and mental health</w:t>
      </w:r>
    </w:p>
    <w:bookmarkEnd w:id="539"/>
    <w:bookmarkEnd w:id="540"/>
    <w:bookmarkStart w:id="541" w:name="residual-and-related-questions-2"/>
    <w:p>
      <w:pPr>
        <w:pStyle w:val="Heading2"/>
      </w:pPr>
      <w:r>
        <w:rPr>
          <w:rStyle w:val="SectionNumber"/>
        </w:rPr>
        <w:t xml:space="preserve">8.7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29"/>
        </w:numPr>
        <w:pStyle w:val="Compact"/>
      </w:pPr>
      <w:r>
        <w:t xml:space="preserve">Would you stop here? Or keep tinkering?</w:t>
      </w:r>
    </w:p>
    <w:p>
      <w:pPr>
        <w:numPr>
          <w:ilvl w:val="1"/>
          <w:numId w:val="1230"/>
        </w:numPr>
        <w:pStyle w:val="Compact"/>
      </w:pPr>
      <w:r>
        <w:t xml:space="preserve">I am tempted (but out of time, at least today, so stay tuned)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18">
        <w:r>
          <w:rPr>
            <w:rStyle w:val="Hyperlink"/>
          </w:rPr>
          <w:t xml:space="preserve">2018</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29"/>
        </w:numPr>
        <w:pStyle w:val="Compact"/>
      </w:pPr>
      <w:r>
        <w:t xml:space="preserve">The output we get is different from the output in the journal article being used as the research vignette. Why? And should we worry about it?</w:t>
      </w:r>
    </w:p>
    <w:p>
      <w:pPr>
        <w:numPr>
          <w:ilvl w:val="1"/>
          <w:numId w:val="1231"/>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 am somewhat reassured that our</w:t>
      </w:r>
      <w:r>
        <w:t xml:space="preserve"> </w:t>
      </w:r>
      <m:oMath>
        <m:r>
          <m:t>B</m:t>
        </m:r>
      </m:oMath>
      <w:r>
        <w:t xml:space="preserve"> </w:t>
      </w:r>
      <w:r>
        <w:t xml:space="preserve">weights align and somewhat concerned that the index of moderated moderation was so far off. I suppose I will always doubt myself, and will therefore be open to anyone who finds an error in the specification of the model.</w:t>
      </w:r>
    </w:p>
    <w:p>
      <w:pPr>
        <w:numPr>
          <w:ilvl w:val="0"/>
          <w:numId w:val="1229"/>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32"/>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32"/>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32"/>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29"/>
        </w:numPr>
        <w:pStyle w:val="Compact"/>
      </w:pPr>
      <w:r>
        <w:t xml:space="preserve">Why did we ignore the traditional fit statistics associated with structural equation modeling (e.g., CFI, RMSEA).</w:t>
      </w:r>
    </w:p>
    <w:p>
      <w:pPr>
        <w:numPr>
          <w:ilvl w:val="1"/>
          <w:numId w:val="1233"/>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29"/>
        </w:numPr>
        <w:pStyle w:val="Compact"/>
      </w:pPr>
      <w:r>
        <w:t xml:space="preserve">What if I have missing data?</w:t>
      </w:r>
    </w:p>
    <w:p>
      <w:pPr>
        <w:numPr>
          <w:ilvl w:val="1"/>
          <w:numId w:val="1234"/>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32">
        <w:r>
          <w:rPr>
            <w:rStyle w:val="Hyperlink"/>
          </w:rPr>
          <w:t xml:space="preserve">https://users.ugent.be/~yrosseel/lavaan/lavaan2.pdf</w:t>
        </w:r>
      </w:hyperlink>
      <w:r>
        <w:t xml:space="preserve"> </w:t>
      </w:r>
      <w:r>
        <w:t xml:space="preserve">on the 1.7/Missing data in lavaan slide.</w:t>
      </w:r>
    </w:p>
    <w:p>
      <w:pPr>
        <w:numPr>
          <w:ilvl w:val="1"/>
          <w:numId w:val="1234"/>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541"/>
    <w:bookmarkStart w:id="545" w:name="practice-problems-7"/>
    <w:p>
      <w:pPr>
        <w:pStyle w:val="Heading2"/>
      </w:pPr>
      <w:r>
        <w:rPr>
          <w:rStyle w:val="SectionNumber"/>
        </w:rPr>
        <w:t xml:space="preserve">8.8</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p>
      <w:pPr>
        <w:numPr>
          <w:ilvl w:val="0"/>
          <w:numId w:val="1235"/>
        </w:numPr>
        <w:pStyle w:val="Compact"/>
      </w:pPr>
      <w:r>
        <w:t xml:space="preserve">There are a number of variables in the dataset. Swap out one or more variables in the model of simple mediation and compare your solution to the one in the chapter.</w:t>
      </w:r>
    </w:p>
    <w:p>
      <w:pPr>
        <w:numPr>
          <w:ilvl w:val="0"/>
          <w:numId w:val="1235"/>
        </w:numPr>
        <w:pStyle w:val="Compact"/>
      </w:pPr>
      <w:r>
        <w:t xml:space="preserve">Conduct a simple mediation with data to which you have access. This could include data you simulate on your own or from a published article.</w:t>
      </w:r>
    </w:p>
    <w:bookmarkStart w:id="542" w:name="X49de9b92b7aa9585dc49c9efa9a48180e881351"/>
    <w:p>
      <w:pPr>
        <w:pStyle w:val="Heading3"/>
      </w:pPr>
      <w:r>
        <w:rPr>
          <w:rStyle w:val="SectionNumber"/>
        </w:rPr>
        <w:t xml:space="preserve">8.8.1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42"/>
    <w:bookmarkStart w:id="543" w:name="X4b86c3c252fbea15406ce43072e3e04937d24d0"/>
    <w:p>
      <w:pPr>
        <w:pStyle w:val="Heading3"/>
      </w:pPr>
      <w:r>
        <w:rPr>
          <w:rStyle w:val="SectionNumber"/>
        </w:rPr>
        <w:t xml:space="preserve">8.8.2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43"/>
    <w:bookmarkStart w:id="544" w:name="X5aaa6cebf31ec4f61e06b294b3a77c4b5cd3fb8"/>
    <w:p>
      <w:pPr>
        <w:pStyle w:val="Heading3"/>
      </w:pPr>
      <w:r>
        <w:rPr>
          <w:rStyle w:val="SectionNumber"/>
        </w:rPr>
        <w:t xml:space="preserve">8.8.3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44"/>
    <w:bookmarkEnd w:id="545"/>
    <w:bookmarkStart w:id="548" w:name="bonus-track-2"/>
    <w:p>
      <w:pPr>
        <w:pStyle w:val="Heading2"/>
      </w:pPr>
      <w:r>
        <w:rPr>
          <w:rStyle w:val="SectionNumber"/>
        </w:rPr>
        <w:t xml:space="preserve">8.9</w:t>
      </w:r>
      <w:r>
        <w:tab/>
      </w:r>
      <w:r>
        <w:t xml:space="preserve">Bonus Track:</w:t>
      </w:r>
    </w:p>
    <w:p>
      <w:pPr>
        <w:pStyle w:val="CaptionedFigure"/>
      </w:pPr>
      <w:r>
        <w:drawing>
          <wp:inline>
            <wp:extent cx="5334000" cy="1815280"/>
            <wp:effectExtent b="0" l="0" r="0" t="0"/>
            <wp:docPr descr="Image of a filmstrip" title="" id="546" name="Picture"/>
            <a:graphic>
              <a:graphicData uri="http://schemas.openxmlformats.org/drawingml/2006/picture">
                <pic:pic>
                  <pic:nvPicPr>
                    <pic:cNvPr descr="images/film-strip-1.jpg" id="547"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I find it useful to have script with the variables labeled merely by their role. Below, I quickly create an ModMeddemo_df from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simulated data and then run the analysis with the variables named in their roles.</w:t>
      </w:r>
    </w:p>
    <w:p>
      <w:pPr>
        <w:pStyle w:val="SourceCode"/>
      </w:pPr>
      <w:r>
        <w:rPr>
          <w:rStyle w:val="FunctionTok"/>
        </w:rPr>
        <w:t xml:space="preserve">library</w:t>
      </w:r>
      <w:r>
        <w:rPr>
          <w:rStyle w:val="NormalTok"/>
        </w:rPr>
        <w:t xml:space="preserve">(tidyverse)</w:t>
      </w:r>
      <w:r>
        <w:br/>
      </w:r>
      <w:r>
        <w:rPr>
          <w:rStyle w:val="NormalTok"/>
        </w:rPr>
        <w:t xml:space="preserve">ModMedDemo_df </w:t>
      </w:r>
      <w:r>
        <w:rPr>
          <w:rStyle w:val="OtherTok"/>
        </w:rPr>
        <w:t xml:space="preserve">&lt;-</w:t>
      </w:r>
      <w:r>
        <w:rPr>
          <w:rStyle w:val="NormalTok"/>
        </w:rPr>
        <w:t xml:space="preserve"> </w:t>
      </w:r>
      <w:r>
        <w:rPr>
          <w:rStyle w:val="FunctionTok"/>
        </w:rPr>
        <w:t xml:space="preserve">rename</w:t>
      </w:r>
      <w:r>
        <w:rPr>
          <w:rStyle w:val="NormalTok"/>
        </w:rPr>
        <w:t xml:space="preserve">(Lewis_df, </w:t>
      </w:r>
      <w:r>
        <w:rPr>
          <w:rStyle w:val="AttributeTok"/>
        </w:rPr>
        <w:t xml:space="preserve">X =</w:t>
      </w:r>
      <w:r>
        <w:rPr>
          <w:rStyle w:val="NormalTok"/>
        </w:rPr>
        <w:t xml:space="preserve"> GRMS, </w:t>
      </w:r>
      <w:r>
        <w:rPr>
          <w:rStyle w:val="AttributeTok"/>
        </w:rPr>
        <w:t xml:space="preserve">Y =</w:t>
      </w:r>
      <w:r>
        <w:rPr>
          <w:rStyle w:val="NormalTok"/>
        </w:rPr>
        <w:t xml:space="preserve"> MntlHlth, </w:t>
      </w:r>
      <w:r>
        <w:rPr>
          <w:rStyle w:val="AttributeTok"/>
        </w:rPr>
        <w:t xml:space="preserve">W =</w:t>
      </w:r>
      <w:r>
        <w:rPr>
          <w:rStyle w:val="NormalTok"/>
        </w:rPr>
        <w:t xml:space="preserve"> GRIcntlty,</w:t>
      </w:r>
      <w:r>
        <w:br/>
      </w:r>
      <w:r>
        <w:rPr>
          <w:rStyle w:val="NormalTok"/>
        </w:rPr>
        <w:t xml:space="preserve">    </w:t>
      </w:r>
      <w:r>
        <w:rPr>
          <w:rStyle w:val="AttributeTok"/>
        </w:rPr>
        <w:t xml:space="preserve">M =</w:t>
      </w:r>
      <w:r>
        <w:rPr>
          <w:rStyle w:val="NormalTok"/>
        </w:rPr>
        <w:t xml:space="preserve"> DisEngmt)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ModMedDemo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M ~ a1*X + a2*W + a3*X:W</w:t>
      </w:r>
      <w:r>
        <w:br/>
      </w:r>
      <w:r>
        <w:rPr>
          <w:rStyle w:val="StringTok"/>
        </w:rPr>
        <w:t xml:space="preserve">    Y ~ c_p1*X + c_p2*W + c_p3*X:W + b*M</w:t>
      </w:r>
      <w:r>
        <w:br/>
      </w:r>
      <w:r>
        <w:br/>
      </w:r>
      <w:r>
        <w:rPr>
          <w:rStyle w:val="StringTok"/>
        </w:rPr>
        <w:t xml:space="preserve">    #intercepts</w:t>
      </w:r>
      <w:r>
        <w:br/>
      </w:r>
      <w:r>
        <w:rPr>
          <w:rStyle w:val="StringTok"/>
        </w:rPr>
        <w:t xml:space="preserve">    M ~ M.mean*1</w:t>
      </w:r>
      <w:r>
        <w:br/>
      </w:r>
      <w:r>
        <w:rPr>
          <w:rStyle w:val="StringTok"/>
        </w:rPr>
        <w:t xml:space="preserve">    Y ~ Y.mean*1</w:t>
      </w:r>
      <w:r>
        <w:br/>
      </w:r>
      <w:r>
        <w:br/>
      </w:r>
      <w:r>
        <w:rPr>
          <w:rStyle w:val="StringTok"/>
        </w:rPr>
        <w:t xml:space="preserve">    #means, variances of W for simple slopes</w:t>
      </w:r>
      <w:r>
        <w:br/>
      </w:r>
      <w:r>
        <w:rPr>
          <w:rStyle w:val="StringTok"/>
        </w:rPr>
        <w:t xml:space="preserve">    W ~ W.mean*1</w:t>
      </w:r>
      <w:r>
        <w:br/>
      </w:r>
      <w:r>
        <w:rPr>
          <w:rStyle w:val="StringTok"/>
        </w:rPr>
        <w:t xml:space="preserve">    W ~~ W.var*W</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imm*(W.mean - sqrt(W.var))</w:t>
      </w:r>
      <w:r>
        <w:br/>
      </w:r>
      <w:r>
        <w:rPr>
          <w:rStyle w:val="StringTok"/>
        </w:rPr>
        <w:t xml:space="preserve">    indirect.mean := a1*b + imm*(W.mean)</w:t>
      </w:r>
      <w:r>
        <w:br/>
      </w:r>
      <w:r>
        <w:rPr>
          <w:rStyle w:val="StringTok"/>
        </w:rPr>
        <w:t xml:space="preserve">    indirect.SDabove := a1*b + imm*(W.mean + sqrt(W.var))</w:t>
      </w:r>
      <w:r>
        <w:br/>
      </w:r>
      <w:r>
        <w:br/>
      </w:r>
      <w:r>
        <w:rPr>
          <w:rStyle w:val="StringTok"/>
        </w:rPr>
        <w:t xml:space="preserve">    #direct effect is also moderated so calculate with c_p1 + c_p3</w:t>
      </w:r>
      <w:r>
        <w:br/>
      </w:r>
      <w:r>
        <w:rPr>
          <w:rStyle w:val="StringTok"/>
        </w:rPr>
        <w:t xml:space="preserve">    direct.SDbelow := c_p1 + c_p3*(W.mean - sqrt(W.var)) </w:t>
      </w:r>
      <w:r>
        <w:br/>
      </w:r>
      <w:r>
        <w:rPr>
          <w:rStyle w:val="StringTok"/>
        </w:rPr>
        <w:t xml:space="preserve">    direct.Smean := c_p1 + c_p3*(W.mean)</w:t>
      </w:r>
      <w:r>
        <w:br/>
      </w:r>
      <w:r>
        <w:rPr>
          <w:rStyle w:val="StringTok"/>
        </w:rPr>
        <w:t xml:space="preserve">    direct.SDabove := c_p1 + c_p3*(W.mean + sqrt(W.var))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ModMedDemo_fit </w:t>
      </w:r>
      <w:r>
        <w:rPr>
          <w:rStyle w:val="OtherTok"/>
        </w:rPr>
        <w:t xml:space="preserve">&lt;-</w:t>
      </w:r>
      <w:r>
        <w:rPr>
          <w:rStyle w:val="NormalTok"/>
        </w:rPr>
        <w:t xml:space="preserve"> </w:t>
      </w:r>
      <w:r>
        <w:rPr>
          <w:rStyle w:val="FunctionTok"/>
        </w:rPr>
        <w:t xml:space="preserve">sem</w:t>
      </w:r>
      <w:r>
        <w:rPr>
          <w:rStyle w:val="NormalTok"/>
        </w:rPr>
        <w:t xml:space="preserve">(ModMedDemo, </w:t>
      </w:r>
      <w:r>
        <w:rPr>
          <w:rStyle w:val="AttributeTok"/>
        </w:rPr>
        <w:t xml:space="preserve">data =</w:t>
      </w:r>
      <w:r>
        <w:rPr>
          <w:rStyle w:val="NormalTok"/>
        </w:rPr>
        <w:t xml:space="preserve"> ModMedDemo_df,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[W]; These variables will</w:t>
      </w:r>
      <w:r>
        <w:br/>
      </w:r>
      <w:r>
        <w:rPr>
          <w:rStyle w:val="VerbatimChar"/>
        </w:rPr>
        <w:t xml:space="preserve">##     now be treated as random introducing additional free parameters.</w:t>
      </w:r>
      <w:r>
        <w:br/>
      </w:r>
      <w:r>
        <w:rPr>
          <w:rStyle w:val="VerbatimChar"/>
        </w:rPr>
        <w:t xml:space="preserve">##     If you wish to treat those variables as fixed, remove these</w:t>
      </w:r>
      <w:r>
        <w:br/>
      </w:r>
      <w:r>
        <w:rPr>
          <w:rStyle w:val="VerbatimChar"/>
        </w:rPr>
        <w:t xml:space="preserve">##     formulas from the model syntax. Otherwise, consider adding the</w:t>
      </w:r>
      <w:r>
        <w:br/>
      </w:r>
      <w:r>
        <w:rPr>
          <w:rStyle w:val="VerbatimChar"/>
        </w:rPr>
        <w:t xml:space="preserve">##     fixed.x = FALSE option.</w:t>
      </w:r>
    </w:p>
    <w:p>
      <w:pPr>
        <w:pStyle w:val="SourceCode"/>
      </w:pPr>
      <w:r>
        <w:rPr>
          <w:rStyle w:val="NormalTok"/>
        </w:rPr>
        <w:t xml:space="preserve">ModMed_FitSum </w:t>
      </w:r>
      <w:r>
        <w:rPr>
          <w:rStyle w:val="OtherTok"/>
        </w:rPr>
        <w:t xml:space="preserve">&lt;-</w:t>
      </w:r>
      <w:r>
        <w:rPr>
          <w:rStyle w:val="NormalTok"/>
        </w:rPr>
        <w:t xml:space="preserve"> </w:t>
      </w:r>
      <w:r>
        <w:rPr>
          <w:rStyle w:val="FunctionTok"/>
        </w:rPr>
        <w:t xml:space="preserve">summary</w:t>
      </w:r>
      <w:r>
        <w:rPr>
          <w:rStyle w:val="NormalTok"/>
        </w:rPr>
        <w:t xml:space="preserve">(ModMedDemo_fit,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ModMed_ParamEsts </w:t>
      </w:r>
      <w:r>
        <w:rPr>
          <w:rStyle w:val="OtherTok"/>
        </w:rPr>
        <w:t xml:space="preserve">&lt;-</w:t>
      </w:r>
      <w:r>
        <w:rPr>
          <w:rStyle w:val="NormalTok"/>
        </w:rPr>
        <w:t xml:space="preserve"> </w:t>
      </w:r>
      <w:r>
        <w:rPr>
          <w:rStyle w:val="FunctionTok"/>
        </w:rPr>
        <w:t xml:space="preserve">parameterEstimates</w:t>
      </w:r>
      <w:r>
        <w:rPr>
          <w:rStyle w:val="NormalTok"/>
        </w:rPr>
        <w:t xml:space="preserve">(ModMedDemo_fit,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548"/>
    <w:bookmarkEnd w:id="549"/>
    <w:bookmarkStart w:id="638" w:name="refs"/>
    <w:p>
      <w:pPr>
        <w:pStyle w:val="Heading1"/>
      </w:pPr>
      <w:r>
        <w:t xml:space="preserve">References</w:t>
      </w:r>
    </w:p>
    <w:bookmarkStart w:id="637" w:name="refs"/>
    <w:bookmarkStart w:id="551"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550">
        <w:r>
          <w:rPr>
            <w:rStyle w:val="Hyperlink"/>
          </w:rPr>
          <w:t xml:space="preserve">https://doi.org/10.1037/lat0000179</w:t>
        </w:r>
      </w:hyperlink>
    </w:p>
    <w:bookmarkEnd w:id="551"/>
    <w:bookmarkStart w:id="553"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552">
        <w:r>
          <w:rPr>
            <w:rStyle w:val="Hyperlink"/>
          </w:rPr>
          <w:t xml:space="preserve">https://doi.org/0022-3514/86</w:t>
        </w:r>
      </w:hyperlink>
    </w:p>
    <w:bookmarkEnd w:id="553"/>
    <w:bookmarkStart w:id="555"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554">
        <w:r>
          <w:rPr>
            <w:rStyle w:val="Hyperlink"/>
          </w:rPr>
          <w:t xml:space="preserve">https://doi.org/10.2307/2579670</w:t>
        </w:r>
      </w:hyperlink>
    </w:p>
    <w:bookmarkEnd w:id="555"/>
    <w:bookmarkStart w:id="557"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556">
        <w:r>
          <w:rPr>
            <w:rStyle w:val="Hyperlink"/>
          </w:rPr>
          <w:t xml:space="preserve">http://ebookcentral.proquest.com/lib/spu/detail.action?docID=4556523</w:t>
        </w:r>
      </w:hyperlink>
    </w:p>
    <w:bookmarkEnd w:id="557"/>
    <w:bookmarkStart w:id="559"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558">
        <w:r>
          <w:rPr>
            <w:rStyle w:val="Hyperlink"/>
          </w:rPr>
          <w:t xml:space="preserve">https://doi.org/10.1177/0022022119835979</w:t>
        </w:r>
      </w:hyperlink>
    </w:p>
    <w:bookmarkEnd w:id="559"/>
    <w:bookmarkStart w:id="561"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560">
        <w:r>
          <w:rPr>
            <w:rStyle w:val="Hyperlink"/>
          </w:rPr>
          <w:t xml:space="preserve">https://doi.org/10.1207/s15327558ijbm0401_6</w:t>
        </w:r>
      </w:hyperlink>
    </w:p>
    <w:bookmarkEnd w:id="561"/>
    <w:bookmarkStart w:id="562"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562"/>
    <w:bookmarkStart w:id="563"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563"/>
    <w:bookmarkStart w:id="565"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564">
        <w:r>
          <w:rPr>
            <w:rStyle w:val="Hyperlink"/>
          </w:rPr>
          <w:t xml:space="preserve">https://doi.org/10.1037/0021-9010.78.1.98</w:t>
        </w:r>
      </w:hyperlink>
    </w:p>
    <w:bookmarkEnd w:id="565"/>
    <w:bookmarkStart w:id="566"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400">
        <w:r>
          <w:rPr>
            <w:rStyle w:val="Hyperlink"/>
          </w:rPr>
          <w:t xml:space="preserve">https://doi.org/10.1177/0956797613504966</w:t>
        </w:r>
      </w:hyperlink>
    </w:p>
    <w:bookmarkEnd w:id="566"/>
    <w:bookmarkStart w:id="567" w:name="ref-enders_applied_2010"/>
    <w:p>
      <w:pPr>
        <w:pStyle w:val="Bibliography"/>
      </w:pPr>
      <w:r>
        <w:t xml:space="preserve">Enders, C. K. (2010).</w:t>
      </w:r>
      <w:r>
        <w:t xml:space="preserve"> </w:t>
      </w:r>
      <w:r>
        <w:rPr>
          <w:iCs/>
          <w:i/>
        </w:rPr>
        <w:t xml:space="preserve">Applied missing data analysis</w:t>
      </w:r>
      <w:r>
        <w:t xml:space="preserve">. Guilford Press.</w:t>
      </w:r>
    </w:p>
    <w:bookmarkEnd w:id="567"/>
    <w:bookmarkStart w:id="569"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568">
        <w:r>
          <w:rPr>
            <w:rStyle w:val="Hyperlink"/>
          </w:rPr>
          <w:t xml:space="preserve">https://doi.org/10.1016/j.brat.2016.11.008</w:t>
        </w:r>
      </w:hyperlink>
    </w:p>
    <w:bookmarkEnd w:id="569"/>
    <w:bookmarkStart w:id="571"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570">
        <w:r>
          <w:rPr>
            <w:rStyle w:val="Hyperlink"/>
          </w:rPr>
          <w:t xml:space="preserve">https://www.csusb.edu/sites/default/files/FACT%20SHEET-%20Anti-Asian%20Hate%202020%203.2.21.pdf</w:t>
        </w:r>
      </w:hyperlink>
    </w:p>
    <w:bookmarkEnd w:id="571"/>
    <w:bookmarkStart w:id="572"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572"/>
    <w:bookmarkStart w:id="573"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403">
        <w:r>
          <w:rPr>
            <w:rStyle w:val="Hyperlink"/>
          </w:rPr>
          <w:t xml:space="preserve">http://ebookcentral.proquest.com/lib/spu/detail.action?docID=5109647</w:t>
        </w:r>
      </w:hyperlink>
    </w:p>
    <w:bookmarkEnd w:id="573"/>
    <w:bookmarkStart w:id="575"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574">
        <w:r>
          <w:rPr>
            <w:rStyle w:val="Hyperlink"/>
          </w:rPr>
          <w:t xml:space="preserve">https://doi.org/10.1353/rhe.2006.0070</w:t>
        </w:r>
      </w:hyperlink>
    </w:p>
    <w:bookmarkEnd w:id="575"/>
    <w:bookmarkStart w:id="577"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576">
        <w:r>
          <w:rPr>
            <w:rStyle w:val="Hyperlink"/>
          </w:rPr>
          <w:t xml:space="preserve">https://doi.org/10.2307/2673270</w:t>
        </w:r>
      </w:hyperlink>
    </w:p>
    <w:bookmarkEnd w:id="577"/>
    <w:bookmarkStart w:id="579"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578">
        <w:r>
          <w:rPr>
            <w:rStyle w:val="Hyperlink"/>
          </w:rPr>
          <w:t xml:space="preserve">https://doi.org/10.1108/S1479-364420160000019004</w:t>
        </w:r>
      </w:hyperlink>
    </w:p>
    <w:bookmarkEnd w:id="579"/>
    <w:bookmarkStart w:id="581"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580">
        <w:r>
          <w:rPr>
            <w:rStyle w:val="Hyperlink"/>
          </w:rPr>
          <w:t xml:space="preserve">https://doi.org/10.17605/OSF.IO/HF7DQ</w:t>
        </w:r>
      </w:hyperlink>
    </w:p>
    <w:bookmarkEnd w:id="581"/>
    <w:bookmarkStart w:id="582"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582"/>
    <w:bookmarkStart w:id="584"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583">
        <w:r>
          <w:rPr>
            <w:rStyle w:val="Hyperlink"/>
          </w:rPr>
          <w:t xml:space="preserve">https://uvastatlab.github.io/2019/05/01/getting-started-with-multiple-imputation-in-r/</w:t>
        </w:r>
      </w:hyperlink>
    </w:p>
    <w:bookmarkEnd w:id="584"/>
    <w:bookmarkStart w:id="586"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585">
        <w:r>
          <w:rPr>
            <w:rStyle w:val="Hyperlink"/>
          </w:rPr>
          <w:t xml:space="preserve">https://www.seattletimes.com/opinion/yes-asians-and-asian-americans-experience-racism/</w:t>
        </w:r>
      </w:hyperlink>
    </w:p>
    <w:bookmarkEnd w:id="586"/>
    <w:bookmarkStart w:id="588"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587">
        <w:r>
          <w:rPr>
            <w:rStyle w:val="Hyperlink"/>
          </w:rPr>
          <w:t xml:space="preserve">https://christianscholars.com/guest-post-anti-asian-racism-during-the-pandemic-how-faculty-on-christian-campuses-can-support-asian-and-asian-american-students/</w:t>
        </w:r>
      </w:hyperlink>
    </w:p>
    <w:bookmarkEnd w:id="588"/>
    <w:bookmarkStart w:id="590"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589">
        <w:r>
          <w:rPr>
            <w:rStyle w:val="Hyperlink"/>
          </w:rPr>
          <w:t xml:space="preserve">https://doi.org/10.1037/ort0000203</w:t>
        </w:r>
      </w:hyperlink>
    </w:p>
    <w:bookmarkEnd w:id="590"/>
    <w:bookmarkStart w:id="592"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591">
        <w:r>
          <w:rPr>
            <w:rStyle w:val="Hyperlink"/>
          </w:rPr>
          <w:t xml:space="preserve">https://doi.org/10.1080/01973533.2015.1049349</w:t>
        </w:r>
      </w:hyperlink>
    </w:p>
    <w:bookmarkEnd w:id="592"/>
    <w:bookmarkStart w:id="593"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593"/>
    <w:bookmarkStart w:id="594"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594"/>
    <w:bookmarkStart w:id="596"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595">
        <w:r>
          <w:rPr>
            <w:rStyle w:val="Hyperlink"/>
          </w:rPr>
          <w:t xml:space="preserve">https://doi.org/10.1037/cou0000062</w:t>
        </w:r>
      </w:hyperlink>
    </w:p>
    <w:bookmarkEnd w:id="596"/>
    <w:bookmarkStart w:id="598"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597">
        <w:r>
          <w:rPr>
            <w:rStyle w:val="Hyperlink"/>
          </w:rPr>
          <w:t xml:space="preserve">https://doi.org/10.1037/cou0000231</w:t>
        </w:r>
      </w:hyperlink>
    </w:p>
    <w:bookmarkEnd w:id="598"/>
    <w:bookmarkStart w:id="600"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599">
        <w:r>
          <w:rPr>
            <w:rStyle w:val="Hyperlink"/>
          </w:rPr>
          <w:t xml:space="preserve">https://doi.org/10.1037/dhe0000147</w:t>
        </w:r>
      </w:hyperlink>
    </w:p>
    <w:bookmarkEnd w:id="600"/>
    <w:bookmarkStart w:id="602"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601">
        <w:r>
          <w:rPr>
            <w:rStyle w:val="Hyperlink"/>
          </w:rPr>
          <w:t xml:space="preserve">http://site.ebrary.com/id/10921256</w:t>
        </w:r>
      </w:hyperlink>
    </w:p>
    <w:bookmarkEnd w:id="602"/>
    <w:bookmarkStart w:id="604"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603">
        <w:r>
          <w:rPr>
            <w:rStyle w:val="Hyperlink"/>
          </w:rPr>
          <w:t xml:space="preserve">https://crmda.dept.ku.edu/guides/11.ImputationWithLargeDataSets/11.ImputationWithLargeDataSets.pdf</w:t>
        </w:r>
      </w:hyperlink>
    </w:p>
    <w:bookmarkEnd w:id="604"/>
    <w:bookmarkStart w:id="606"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605">
        <w:r>
          <w:rPr>
            <w:rStyle w:val="Hyperlink"/>
          </w:rPr>
          <w:t xml:space="preserve">https://doi.org/10.1146/annurev.ps.46.020195.000245</w:t>
        </w:r>
      </w:hyperlink>
    </w:p>
    <w:bookmarkEnd w:id="606"/>
    <w:bookmarkStart w:id="608"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607">
        <w:r>
          <w:rPr>
            <w:rStyle w:val="Hyperlink"/>
          </w:rPr>
          <w:t xml:space="preserve">https://doi.org/10.1037/0022-0167.53.3.372</w:t>
        </w:r>
      </w:hyperlink>
    </w:p>
    <w:bookmarkEnd w:id="608"/>
    <w:bookmarkStart w:id="610"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609">
        <w:r>
          <w:rPr>
            <w:rStyle w:val="Hyperlink"/>
          </w:rPr>
          <w:t xml:space="preserve">https://doi.org/10.1037/tep0000045</w:t>
        </w:r>
      </w:hyperlink>
    </w:p>
    <w:bookmarkEnd w:id="610"/>
    <w:bookmarkStart w:id="612"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611">
        <w:r>
          <w:rPr>
            <w:rStyle w:val="Hyperlink"/>
          </w:rPr>
          <w:t xml:space="preserve">https://doi.org/10.1037/cou0000430</w:t>
        </w:r>
      </w:hyperlink>
    </w:p>
    <w:bookmarkEnd w:id="612"/>
    <w:bookmarkStart w:id="614"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613">
        <w:r>
          <w:rPr>
            <w:rStyle w:val="Hyperlink"/>
          </w:rPr>
          <w:t xml:space="preserve">https://doi.org/10.1111/spc3.12512</w:t>
        </w:r>
      </w:hyperlink>
    </w:p>
    <w:bookmarkEnd w:id="614"/>
    <w:bookmarkStart w:id="615"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401">
        <w:r>
          <w:rPr>
            <w:rStyle w:val="Hyperlink"/>
          </w:rPr>
          <w:t xml:space="preserve">https://doi.org/10.1016/S0022-2496(02)00028-7</w:t>
        </w:r>
      </w:hyperlink>
    </w:p>
    <w:bookmarkEnd w:id="615"/>
    <w:bookmarkStart w:id="616"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616"/>
    <w:bookmarkStart w:id="617"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617"/>
    <w:bookmarkStart w:id="618"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618"/>
    <w:bookmarkStart w:id="619"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402">
        <w:r>
          <w:rPr>
            <w:rStyle w:val="Hyperlink"/>
          </w:rPr>
          <w:t xml:space="preserve">https://doi.org/10.1037/a0018326</w:t>
        </w:r>
      </w:hyperlink>
    </w:p>
    <w:bookmarkEnd w:id="619"/>
    <w:bookmarkStart w:id="621" w:name="ref-rosseel_lavaan_2020"/>
    <w:p>
      <w:pPr>
        <w:pStyle w:val="Bibliography"/>
      </w:pPr>
      <w:r>
        <w:t xml:space="preserve">Rosseel, Y. (2020).</w:t>
      </w:r>
      <w:r>
        <w:t xml:space="preserve"> </w:t>
      </w:r>
      <w:r>
        <w:rPr>
          <w:iCs/>
          <w:i/>
        </w:rPr>
        <w:t xml:space="preserve">The lavaan tutorial</w:t>
      </w:r>
      <w:r>
        <w:t xml:space="preserve">.</w:t>
      </w:r>
      <w:r>
        <w:t xml:space="preserve"> </w:t>
      </w:r>
      <w:hyperlink r:id="rId620">
        <w:r>
          <w:rPr>
            <w:rStyle w:val="Hyperlink"/>
          </w:rPr>
          <w:t xml:space="preserve">http://lavaan.ugent.be/tutorial/tutorial.pdf</w:t>
        </w:r>
      </w:hyperlink>
    </w:p>
    <w:bookmarkEnd w:id="621"/>
    <w:bookmarkStart w:id="622"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622"/>
    <w:bookmarkStart w:id="624"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623">
        <w:r>
          <w:rPr>
            <w:rStyle w:val="Hyperlink"/>
          </w:rPr>
          <w:t xml:space="preserve">https://doi.org/10.1007/s11336-008-9101-0</w:t>
        </w:r>
      </w:hyperlink>
    </w:p>
    <w:bookmarkEnd w:id="624"/>
    <w:bookmarkStart w:id="626"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625">
        <w:r>
          <w:rPr>
            <w:rStyle w:val="Hyperlink"/>
          </w:rPr>
          <w:t xml:space="preserve">https://doi.org/10.1177/0011000020959007</w:t>
        </w:r>
      </w:hyperlink>
    </w:p>
    <w:bookmarkEnd w:id="626"/>
    <w:bookmarkStart w:id="628"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627">
        <w:r>
          <w:rPr>
            <w:rStyle w:val="Hyperlink"/>
          </w:rPr>
          <w:t xml:space="preserve">https://doi.org/10.1108/02683941011075256</w:t>
        </w:r>
      </w:hyperlink>
    </w:p>
    <w:bookmarkEnd w:id="628"/>
    <w:bookmarkStart w:id="630"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629">
        <w:r>
          <w:rPr>
            <w:rStyle w:val="Hyperlink"/>
          </w:rPr>
          <w:t xml:space="preserve">https://stopaapihate.org/</w:t>
        </w:r>
      </w:hyperlink>
    </w:p>
    <w:bookmarkEnd w:id="630"/>
    <w:bookmarkStart w:id="632"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631">
        <w:r>
          <w:rPr>
            <w:rStyle w:val="Hyperlink"/>
          </w:rPr>
          <w:t xml:space="preserve">https://doi.org/10.1080/00918369.2019.1591788</w:t>
        </w:r>
      </w:hyperlink>
    </w:p>
    <w:bookmarkEnd w:id="632"/>
    <w:bookmarkStart w:id="634"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633">
        <w:r>
          <w:rPr>
            <w:rStyle w:val="Hyperlink"/>
          </w:rPr>
          <w:t xml:space="preserve">https://paolotoffanin.wordpress.com/2017/05/06/multiple-mediator-analysis-with-lavaan/</w:t>
        </w:r>
      </w:hyperlink>
    </w:p>
    <w:bookmarkEnd w:id="634"/>
    <w:bookmarkStart w:id="636"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635">
        <w:r>
          <w:rPr>
            <w:rStyle w:val="Hyperlink"/>
          </w:rPr>
          <w:t xml:space="preserve">https://ezproxy.spu.edu/login?url=http://search.ebscohost.com/login.aspx?direct=true&amp;AuthType=ip&amp;db=psyh&amp;AN=1995-35535-001&amp;site=ehost-live</w:t>
        </w:r>
      </w:hyperlink>
    </w:p>
    <w:bookmarkEnd w:id="636"/>
    <w:bookmarkEnd w:id="637"/>
    <w:bookmarkEnd w:id="6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1"/>
  </w:num>
  <w:num w:numId="1234">
    <w:abstractNumId w:val="991"/>
  </w:num>
  <w:num w:numId="12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17" Target="media/rId317.png" /><Relationship Type="http://schemas.openxmlformats.org/officeDocument/2006/relationships/image" Id="rId326" Target="media/rId326.png" /><Relationship Type="http://schemas.openxmlformats.org/officeDocument/2006/relationships/image" Id="rId305" Target="media/rId305.png" /><Relationship Type="http://schemas.openxmlformats.org/officeDocument/2006/relationships/image" Id="rId361" Target="media/rId361.png" /><Relationship Type="http://schemas.openxmlformats.org/officeDocument/2006/relationships/image" Id="rId372" Target="media/rId372.png" /><Relationship Type="http://schemas.openxmlformats.org/officeDocument/2006/relationships/image" Id="rId384" Target="media/rId384.png" /><Relationship Type="http://schemas.openxmlformats.org/officeDocument/2006/relationships/image" Id="rId354" Target="media/rId354.png" /><Relationship Type="http://schemas.openxmlformats.org/officeDocument/2006/relationships/image" Id="rId435" Target="media/rId435.png" /><Relationship Type="http://schemas.openxmlformats.org/officeDocument/2006/relationships/image" Id="rId446" Target="media/rId446.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410" Target="media/rId410.png" /><Relationship Type="http://schemas.openxmlformats.org/officeDocument/2006/relationships/image" Id="rId498" Target="media/rId498.png" /><Relationship Type="http://schemas.openxmlformats.org/officeDocument/2006/relationships/image" Id="rId501" Target="media/rId501.png" /><Relationship Type="http://schemas.openxmlformats.org/officeDocument/2006/relationships/image" Id="rId508" Target="media/rId508.png" /><Relationship Type="http://schemas.openxmlformats.org/officeDocument/2006/relationships/image" Id="rId511" Target="media/rId511.png" /><Relationship Type="http://schemas.openxmlformats.org/officeDocument/2006/relationships/image" Id="rId518" Target="media/rId518.png" /><Relationship Type="http://schemas.openxmlformats.org/officeDocument/2006/relationships/image" Id="rId527" Target="media/rId527.pn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64" Target="media/rId364.jpg" /><Relationship Type="http://schemas.openxmlformats.org/officeDocument/2006/relationships/image" Id="rId367" Target="media/rId367.jpg" /><Relationship Type="http://schemas.openxmlformats.org/officeDocument/2006/relationships/image" Id="rId379" Target="media/rId379.jpg" /><Relationship Type="http://schemas.openxmlformats.org/officeDocument/2006/relationships/image" Id="rId348" Target="media/rId348.jpg" /><Relationship Type="http://schemas.openxmlformats.org/officeDocument/2006/relationships/image" Id="rId515" Target="media/rId515.jpg" /><Relationship Type="http://schemas.openxmlformats.org/officeDocument/2006/relationships/image" Id="rId495" Target="media/rId495.jpg" /><Relationship Type="http://schemas.openxmlformats.org/officeDocument/2006/relationships/image" Id="rId505" Target="media/rId505.jpg" /><Relationship Type="http://schemas.openxmlformats.org/officeDocument/2006/relationships/image" Id="rId486" Target="media/rId486.jpg" /><Relationship Type="http://schemas.openxmlformats.org/officeDocument/2006/relationships/image" Id="rId489" Target="media/rId489.jpg" /><Relationship Type="http://schemas.openxmlformats.org/officeDocument/2006/relationships/image" Id="rId492" Target="media/rId492.jpg" /><Relationship Type="http://schemas.openxmlformats.org/officeDocument/2006/relationships/image" Id="rId536" Target="media/rId536.jpg" /><Relationship Type="http://schemas.openxmlformats.org/officeDocument/2006/relationships/image" Id="rId20" Target="media/rId20.png" /><Relationship Type="http://schemas.openxmlformats.org/officeDocument/2006/relationships/image" Id="rId291" Target="media/rId291.jpg" /><Relationship Type="http://schemas.openxmlformats.org/officeDocument/2006/relationships/image" Id="rId311" Target="media/rId311.jpg" /><Relationship Type="http://schemas.openxmlformats.org/officeDocument/2006/relationships/image" Id="rId323" Target="media/rId323.jpg" /><Relationship Type="http://schemas.openxmlformats.org/officeDocument/2006/relationships/image" Id="rId296" Target="media/rId296.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88" Target="media/rId288.jpg" /><Relationship Type="http://schemas.openxmlformats.org/officeDocument/2006/relationships/image" Id="rId425" Target="media/rId425.jpg" /><Relationship Type="http://schemas.openxmlformats.org/officeDocument/2006/relationships/image" Id="rId438" Target="media/rId438.jpg" /><Relationship Type="http://schemas.openxmlformats.org/officeDocument/2006/relationships/image" Id="rId441" Target="media/rId441.jpg" /><Relationship Type="http://schemas.openxmlformats.org/officeDocument/2006/relationships/image" Id="rId431" Target="media/rId431.jpg" /><Relationship Type="http://schemas.openxmlformats.org/officeDocument/2006/relationships/image" Id="rId422" Target="media/rId422.jpg" /><Relationship Type="http://schemas.openxmlformats.org/officeDocument/2006/relationships/image" Id="rId419" Target="media/rId419.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556" Target="http://ebookcentral.proquest.com/lib/spu/detail.action?docID=4556523" TargetMode="External" /><Relationship Type="http://schemas.openxmlformats.org/officeDocument/2006/relationships/hyperlink" Id="rId403" Target="http://ebookcentral.proquest.com/lib/spu/detail.action?docID=5109647" TargetMode="External" /><Relationship Type="http://schemas.openxmlformats.org/officeDocument/2006/relationships/hyperlink" Id="rId620" Target="http://lavaan.ugent.be/tutorial/tutorial.pdf" TargetMode="External" /><Relationship Type="http://schemas.openxmlformats.org/officeDocument/2006/relationships/hyperlink" Id="rId601"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587" Target="https://christianscholars.com/guest-post-anti-asian-racism-during-the-pandemic-how-faculty-on-christian-campuses-can-support-asian-and-asian-american-students/" TargetMode="External" /><Relationship Type="http://schemas.openxmlformats.org/officeDocument/2006/relationships/hyperlink" Id="rId603" Target="https://crmda.dept.ku.edu/guides/11.ImputationWithLargeDataSets/11.ImputationWithLargeDataSets.pdf" TargetMode="External" /><Relationship Type="http://schemas.openxmlformats.org/officeDocument/2006/relationships/hyperlink" Id="rId343"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552" Target="https://doi.org/0022-3514/86" TargetMode="External" /><Relationship Type="http://schemas.openxmlformats.org/officeDocument/2006/relationships/hyperlink" Id="rId623" Target="https://doi.org/10.1007/s11336-008-9101-0" TargetMode="External" /><Relationship Type="http://schemas.openxmlformats.org/officeDocument/2006/relationships/hyperlink" Id="rId401" Target="https://doi.org/10.1016/S0022-2496(02)00028-7" TargetMode="External" /><Relationship Type="http://schemas.openxmlformats.org/officeDocument/2006/relationships/hyperlink" Id="rId568" Target="https://doi.org/10.1016/j.brat.2016.11.008" TargetMode="External" /><Relationship Type="http://schemas.openxmlformats.org/officeDocument/2006/relationships/hyperlink" Id="rId564" Target="https://doi.org/10.1037/0021-9010.78.1.98" TargetMode="External" /><Relationship Type="http://schemas.openxmlformats.org/officeDocument/2006/relationships/hyperlink" Id="rId607" Target="https://doi.org/10.1037/0022-0167.53.3.372" TargetMode="External" /><Relationship Type="http://schemas.openxmlformats.org/officeDocument/2006/relationships/hyperlink" Id="rId402" Target="https://doi.org/10.1037/a0018326" TargetMode="External" /><Relationship Type="http://schemas.openxmlformats.org/officeDocument/2006/relationships/hyperlink" Id="rId595" Target="https://doi.org/10.1037/cou0000062" TargetMode="External" /><Relationship Type="http://schemas.openxmlformats.org/officeDocument/2006/relationships/hyperlink" Id="rId597" Target="https://doi.org/10.1037/cou0000231" TargetMode="External" /><Relationship Type="http://schemas.openxmlformats.org/officeDocument/2006/relationships/hyperlink" Id="rId611" Target="https://doi.org/10.1037/cou0000430" TargetMode="External" /><Relationship Type="http://schemas.openxmlformats.org/officeDocument/2006/relationships/hyperlink" Id="rId599" Target="https://doi.org/10.1037/dhe0000147" TargetMode="External" /><Relationship Type="http://schemas.openxmlformats.org/officeDocument/2006/relationships/hyperlink" Id="rId550" Target="https://doi.org/10.1037/lat0000179" TargetMode="External" /><Relationship Type="http://schemas.openxmlformats.org/officeDocument/2006/relationships/hyperlink" Id="rId589" Target="https://doi.org/10.1037/ort0000203" TargetMode="External" /><Relationship Type="http://schemas.openxmlformats.org/officeDocument/2006/relationships/hyperlink" Id="rId609" Target="https://doi.org/10.1037/tep0000045" TargetMode="External" /><Relationship Type="http://schemas.openxmlformats.org/officeDocument/2006/relationships/hyperlink" Id="rId631" Target="https://doi.org/10.1080/00918369.2019.1591788" TargetMode="External" /><Relationship Type="http://schemas.openxmlformats.org/officeDocument/2006/relationships/hyperlink" Id="rId591" Target="https://doi.org/10.1080/01973533.2015.1049349" TargetMode="External" /><Relationship Type="http://schemas.openxmlformats.org/officeDocument/2006/relationships/hyperlink" Id="rId627" Target="https://doi.org/10.1108/02683941011075256" TargetMode="External" /><Relationship Type="http://schemas.openxmlformats.org/officeDocument/2006/relationships/hyperlink" Id="rId578" Target="https://doi.org/10.1108/S1479-364420160000019004" TargetMode="External" /><Relationship Type="http://schemas.openxmlformats.org/officeDocument/2006/relationships/hyperlink" Id="rId613" Target="https://doi.org/10.1111/spc3.12512" TargetMode="External" /><Relationship Type="http://schemas.openxmlformats.org/officeDocument/2006/relationships/hyperlink" Id="rId605"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25" Target="https://doi.org/10.1177/0011000020959007" TargetMode="External" /><Relationship Type="http://schemas.openxmlformats.org/officeDocument/2006/relationships/hyperlink" Id="rId558" Target="https://doi.org/10.1177/0022022119835979" TargetMode="External" /><Relationship Type="http://schemas.openxmlformats.org/officeDocument/2006/relationships/hyperlink" Id="rId400" Target="https://doi.org/10.1177/0956797613504966" TargetMode="External" /><Relationship Type="http://schemas.openxmlformats.org/officeDocument/2006/relationships/hyperlink" Id="rId560" Target="https://doi.org/10.1207/s15327558ijbm0401_6" TargetMode="External" /><Relationship Type="http://schemas.openxmlformats.org/officeDocument/2006/relationships/hyperlink" Id="rId574" Target="https://doi.org/10.1353/rhe.2006.0070" TargetMode="External" /><Relationship Type="http://schemas.openxmlformats.org/officeDocument/2006/relationships/hyperlink" Id="rId580" Target="https://doi.org/10.17605/OSF.IO/HF7DQ" TargetMode="External" /><Relationship Type="http://schemas.openxmlformats.org/officeDocument/2006/relationships/hyperlink" Id="rId554" Target="https://doi.org/10.2307/2579670" TargetMode="External" /><Relationship Type="http://schemas.openxmlformats.org/officeDocument/2006/relationships/hyperlink" Id="rId576"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635"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40"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633" Target="https://paolotoffanin.wordpress.com/2017/05/06/multiple-mediator-analysis-with-lavaan/" TargetMode="External" /><Relationship Type="http://schemas.openxmlformats.org/officeDocument/2006/relationships/hyperlink" Id="rId304"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471" Target="https://spu.hosted.panopto.com/Panopto/Pages/Viewer.aspx?pid=1d28d076-efad-4471-b52d-ad1601826f92" TargetMode="External" /><Relationship Type="http://schemas.openxmlformats.org/officeDocument/2006/relationships/hyperlink" Id="rId339" Target="https://spu.hosted.panopto.com/Panopto/Pages/Viewer.aspx?pid=6991fd3d-22b6-44f5-ab5b-ad1000314b7f" TargetMode="External" /><Relationship Type="http://schemas.openxmlformats.org/officeDocument/2006/relationships/hyperlink" Id="rId273" Target="https://spu.hosted.panopto.com/Panopto/Pages/Viewer.aspx?pid=7ffb03e6-b34b-4e0b-8f10-ad080180b069"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97"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29" Target="https://stopaapihate.org/" TargetMode="External" /><Relationship Type="http://schemas.openxmlformats.org/officeDocument/2006/relationships/hyperlink" Id="rId332" Target="https://users.ugent.be/~yrosseel/lavaan/lavaan2.pdf" TargetMode="External" /><Relationship Type="http://schemas.openxmlformats.org/officeDocument/2006/relationships/hyperlink" Id="rId583"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570"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299" Target="https://www.journals.elsevier.com/journal-of-vocational-behavior/news/frequently-asked-questions-about-submitting-a-manuscript" TargetMode="External" /><Relationship Type="http://schemas.openxmlformats.org/officeDocument/2006/relationships/hyperlink" Id="rId416"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585" Target="https://www.seattletimes.com/opinion/yes-asians-and-asian-americans-experience-racism/"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556" Target="http://ebookcentral.proquest.com/lib/spu/detail.action?docID=4556523" TargetMode="External" /><Relationship Type="http://schemas.openxmlformats.org/officeDocument/2006/relationships/hyperlink" Id="rId403" Target="http://ebookcentral.proquest.com/lib/spu/detail.action?docID=5109647" TargetMode="External" /><Relationship Type="http://schemas.openxmlformats.org/officeDocument/2006/relationships/hyperlink" Id="rId620" Target="http://lavaan.ugent.be/tutorial/tutorial.pdf" TargetMode="External" /><Relationship Type="http://schemas.openxmlformats.org/officeDocument/2006/relationships/hyperlink" Id="rId601"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587" Target="https://christianscholars.com/guest-post-anti-asian-racism-during-the-pandemic-how-faculty-on-christian-campuses-can-support-asian-and-asian-american-students/" TargetMode="External" /><Relationship Type="http://schemas.openxmlformats.org/officeDocument/2006/relationships/hyperlink" Id="rId603" Target="https://crmda.dept.ku.edu/guides/11.ImputationWithLargeDataSets/11.ImputationWithLargeDataSets.pdf" TargetMode="External" /><Relationship Type="http://schemas.openxmlformats.org/officeDocument/2006/relationships/hyperlink" Id="rId343"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552" Target="https://doi.org/0022-3514/86" TargetMode="External" /><Relationship Type="http://schemas.openxmlformats.org/officeDocument/2006/relationships/hyperlink" Id="rId623" Target="https://doi.org/10.1007/s11336-008-9101-0" TargetMode="External" /><Relationship Type="http://schemas.openxmlformats.org/officeDocument/2006/relationships/hyperlink" Id="rId401" Target="https://doi.org/10.1016/S0022-2496(02)00028-7" TargetMode="External" /><Relationship Type="http://schemas.openxmlformats.org/officeDocument/2006/relationships/hyperlink" Id="rId568" Target="https://doi.org/10.1016/j.brat.2016.11.008" TargetMode="External" /><Relationship Type="http://schemas.openxmlformats.org/officeDocument/2006/relationships/hyperlink" Id="rId564" Target="https://doi.org/10.1037/0021-9010.78.1.98" TargetMode="External" /><Relationship Type="http://schemas.openxmlformats.org/officeDocument/2006/relationships/hyperlink" Id="rId607" Target="https://doi.org/10.1037/0022-0167.53.3.372" TargetMode="External" /><Relationship Type="http://schemas.openxmlformats.org/officeDocument/2006/relationships/hyperlink" Id="rId402" Target="https://doi.org/10.1037/a0018326" TargetMode="External" /><Relationship Type="http://schemas.openxmlformats.org/officeDocument/2006/relationships/hyperlink" Id="rId595" Target="https://doi.org/10.1037/cou0000062" TargetMode="External" /><Relationship Type="http://schemas.openxmlformats.org/officeDocument/2006/relationships/hyperlink" Id="rId597" Target="https://doi.org/10.1037/cou0000231" TargetMode="External" /><Relationship Type="http://schemas.openxmlformats.org/officeDocument/2006/relationships/hyperlink" Id="rId611" Target="https://doi.org/10.1037/cou0000430" TargetMode="External" /><Relationship Type="http://schemas.openxmlformats.org/officeDocument/2006/relationships/hyperlink" Id="rId599" Target="https://doi.org/10.1037/dhe0000147" TargetMode="External" /><Relationship Type="http://schemas.openxmlformats.org/officeDocument/2006/relationships/hyperlink" Id="rId550" Target="https://doi.org/10.1037/lat0000179" TargetMode="External" /><Relationship Type="http://schemas.openxmlformats.org/officeDocument/2006/relationships/hyperlink" Id="rId589" Target="https://doi.org/10.1037/ort0000203" TargetMode="External" /><Relationship Type="http://schemas.openxmlformats.org/officeDocument/2006/relationships/hyperlink" Id="rId609" Target="https://doi.org/10.1037/tep0000045" TargetMode="External" /><Relationship Type="http://schemas.openxmlformats.org/officeDocument/2006/relationships/hyperlink" Id="rId631" Target="https://doi.org/10.1080/00918369.2019.1591788" TargetMode="External" /><Relationship Type="http://schemas.openxmlformats.org/officeDocument/2006/relationships/hyperlink" Id="rId591" Target="https://doi.org/10.1080/01973533.2015.1049349" TargetMode="External" /><Relationship Type="http://schemas.openxmlformats.org/officeDocument/2006/relationships/hyperlink" Id="rId627" Target="https://doi.org/10.1108/02683941011075256" TargetMode="External" /><Relationship Type="http://schemas.openxmlformats.org/officeDocument/2006/relationships/hyperlink" Id="rId578" Target="https://doi.org/10.1108/S1479-364420160000019004" TargetMode="External" /><Relationship Type="http://schemas.openxmlformats.org/officeDocument/2006/relationships/hyperlink" Id="rId613" Target="https://doi.org/10.1111/spc3.12512" TargetMode="External" /><Relationship Type="http://schemas.openxmlformats.org/officeDocument/2006/relationships/hyperlink" Id="rId605"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25" Target="https://doi.org/10.1177/0011000020959007" TargetMode="External" /><Relationship Type="http://schemas.openxmlformats.org/officeDocument/2006/relationships/hyperlink" Id="rId558" Target="https://doi.org/10.1177/0022022119835979" TargetMode="External" /><Relationship Type="http://schemas.openxmlformats.org/officeDocument/2006/relationships/hyperlink" Id="rId400" Target="https://doi.org/10.1177/0956797613504966" TargetMode="External" /><Relationship Type="http://schemas.openxmlformats.org/officeDocument/2006/relationships/hyperlink" Id="rId560" Target="https://doi.org/10.1207/s15327558ijbm0401_6" TargetMode="External" /><Relationship Type="http://schemas.openxmlformats.org/officeDocument/2006/relationships/hyperlink" Id="rId574" Target="https://doi.org/10.1353/rhe.2006.0070" TargetMode="External" /><Relationship Type="http://schemas.openxmlformats.org/officeDocument/2006/relationships/hyperlink" Id="rId580" Target="https://doi.org/10.17605/OSF.IO/HF7DQ" TargetMode="External" /><Relationship Type="http://schemas.openxmlformats.org/officeDocument/2006/relationships/hyperlink" Id="rId554" Target="https://doi.org/10.2307/2579670" TargetMode="External" /><Relationship Type="http://schemas.openxmlformats.org/officeDocument/2006/relationships/hyperlink" Id="rId576"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635"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40"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633" Target="https://paolotoffanin.wordpress.com/2017/05/06/multiple-mediator-analysis-with-lavaan/" TargetMode="External" /><Relationship Type="http://schemas.openxmlformats.org/officeDocument/2006/relationships/hyperlink" Id="rId304"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471" Target="https://spu.hosted.panopto.com/Panopto/Pages/Viewer.aspx?pid=1d28d076-efad-4471-b52d-ad1601826f92" TargetMode="External" /><Relationship Type="http://schemas.openxmlformats.org/officeDocument/2006/relationships/hyperlink" Id="rId339" Target="https://spu.hosted.panopto.com/Panopto/Pages/Viewer.aspx?pid=6991fd3d-22b6-44f5-ab5b-ad1000314b7f" TargetMode="External" /><Relationship Type="http://schemas.openxmlformats.org/officeDocument/2006/relationships/hyperlink" Id="rId273" Target="https://spu.hosted.panopto.com/Panopto/Pages/Viewer.aspx?pid=7ffb03e6-b34b-4e0b-8f10-ad080180b069"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97"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29" Target="https://stopaapihate.org/" TargetMode="External" /><Relationship Type="http://schemas.openxmlformats.org/officeDocument/2006/relationships/hyperlink" Id="rId332" Target="https://users.ugent.be/~yrosseel/lavaan/lavaan2.pdf" TargetMode="External" /><Relationship Type="http://schemas.openxmlformats.org/officeDocument/2006/relationships/hyperlink" Id="rId583"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570"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299" Target="https://www.journals.elsevier.com/journal-of-vocational-behavior/news/frequently-asked-questions-about-submitting-a-manuscript" TargetMode="External" /><Relationship Type="http://schemas.openxmlformats.org/officeDocument/2006/relationships/hyperlink" Id="rId416"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585" Target="https://www.seattletimes.com/opinion/yes-asians-and-asian-americans-experience-racism/"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2023-09-14T03:00:47Z</dcterms:created>
  <dcterms:modified xsi:type="dcterms:W3CDTF">2023-09-14T03:00:47Z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13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https://lhbikos.github.io/ReC_MultivModel/</vt:lpwstr>
  </property>
  <property fmtid="{D5CDD505-2E9C-101B-9397-08002B2CF9AE}" pid="15" name="urlcolor">
    <vt:lpwstr>blue</vt:lpwstr>
  </property>
</Properties>
</file>